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умолчанию), армии по журналам (проверка) или штабы-агенты (от Ставки —</w:t>
      </w:r>
      <w:r>
        <w:t xml:space="preserve"> </w:t>
      </w:r>
      <w:r>
        <w:t xml:space="preserve">только её директивы; 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0,702 (0,604 / 120 из 150), Зееловские высоты — 0,846, Висло-Одерская — 0,370 (0,278 / 30 из 65);</w:t>
      </w:r>
      <w:r>
        <w:t xml:space="preserve"> </w:t>
      </w:r>
      <w:r>
        <w:t xml:space="preserve">по сценарию — 0,728 (0,642 / 61 из 75), 0,878, 0,395; «агенты» — 0,387, 0,630, 0,191.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1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1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1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1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1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2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2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2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2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2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3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3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3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5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5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5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5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0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0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2026-10-28T15:34:02Z</dcterms:created>
  <dcterms:modified xsi:type="dcterms:W3CDTF">2026-10-28T15:34:02Z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