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0,691 / 0,392, Зееловские высоты — 0,876 / 0,630, Висло-Одерская — 0,412 / 0,192; «гибрид» повторяет</w:t>
      </w:r>
      <w:r>
        <w:t xml:space="preserve"> </w:t>
      </w:r>
      <w:r>
        <w:t xml:space="preserve">прогон по сценарию. Последние шаги на Берлинской: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0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0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0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2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2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2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2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2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8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8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8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8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8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9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9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9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9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9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0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0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0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2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2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2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2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4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4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4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4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7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7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0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0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0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2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2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2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2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2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2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−1 −2 −1 −1 −1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2026-10-28T10:28:28Z</dcterms:created>
  <dcterms:modified xsi:type="dcterms:W3CDTF">2026-10-28T10:28:28Z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