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5.jpg" ContentType="image/jpeg"/>
  <Override PartName="/word/media/rId438.jpg" ContentType="image/jpeg"/>
  <Override PartName="/word/media/rId447.jpg" ContentType="image/jpeg"/>
  <Override PartName="/word/media/rId444.jpg" ContentType="image/jpeg"/>
  <Override PartName="/word/media/rId450.jpg" ContentType="image/jpeg"/>
  <Override PartName="/word/media/rId441.jpg" ContentType="image/jpeg"/>
  <Override PartName="/word/media/rId435.jpg" ContentType="image/jpeg"/>
  <Override PartName="/word/media/rId373.jpg" ContentType="image/jpeg"/>
  <Override PartName="/word/media/rId193.jpg" ContentType="image/jpeg"/>
  <Override PartName="/word/media/rId85.jpg" ContentType="image/jpeg"/>
  <Override PartName="/word/media/rId88.jpg" ContentType="image/jpeg"/>
  <Override PartName="/word/media/rId157.jpg" ContentType="image/jpeg"/>
  <Override PartName="/word/media/rId142.jpg" ContentType="image/jpeg"/>
  <Override PartName="/word/media/rId139.jpg" ContentType="image/jpeg"/>
  <Override PartName="/word/media/rId136.jpg" ContentType="image/jpeg"/>
  <Override PartName="/word/media/rId133.jpg" ContentType="image/jpeg"/>
  <Override PartName="/word/media/rId247.jpg" ContentType="image/jpeg"/>
  <Override PartName="/word/media/rId250.jpg" ContentType="image/jpeg"/>
  <Override PartName="/word/media/rId42.jpg" ContentType="image/jpeg"/>
  <Override PartName="/word/media/rId39.jpg" ContentType="image/jpeg"/>
  <Override PartName="/word/media/rId36.jpg" ContentType="image/jpeg"/>
  <Override PartName="/word/media/rId53.jpg" ContentType="image/jpeg"/>
  <Override PartName="/word/media/rId46.jpg" ContentType="image/jpeg"/>
  <Override PartName="/word/media/rId49.jpg" ContentType="image/jpeg"/>
  <Override PartName="/word/media/rId16.jpg" ContentType="image/jpeg"/>
  <Override PartName="/word/media/rId28.jpg" ContentType="image/jpeg"/>
  <Override PartName="/word/media/rId25.jpg" ContentType="image/jpeg"/>
  <Override PartName="/word/media/rId31.jpg" ContentType="image/jpeg"/>
  <Override PartName="/word/media/rId22.jpg" ContentType="image/jpeg"/>
  <Override PartName="/word/media/rId19.jpg" ContentType="image/jpeg"/>
  <Override PartName="/word/media/rId259.jpg" ContentType="image/jpeg"/>
  <Override PartName="/word/media/rId241.jpg" ContentType="image/jpeg"/>
  <Override PartName="/word/media/rId238.jpg" ContentType="image/jpeg"/>
  <Override PartName="/word/media/rId223.jpg" ContentType="image/jpeg"/>
  <Override PartName="/word/media/rId244.jpg" ContentType="image/jpeg"/>
  <Override PartName="/word/media/rId229.jpg" ContentType="image/jpeg"/>
  <Override PartName="/word/media/rId226.jpg" ContentType="image/jpeg"/>
  <Override PartName="/word/media/rId262.jpg" ContentType="image/jpeg"/>
  <Override PartName="/word/media/rId256.jpg" ContentType="image/jpeg"/>
  <Override PartName="/word/media/rId124.jpg" ContentType="image/jpeg"/>
  <Override PartName="/word/media/rId303.jpg" ContentType="image/jpeg"/>
  <Override PartName="/word/media/rId331.jpg" ContentType="image/jpeg"/>
  <Override PartName="/word/media/rId348.jpg" ContentType="image/jpeg"/>
  <Override PartName="/word/media/rId310.jpg" ContentType="image/jpeg"/>
  <Override PartName="/word/media/rId307.jpg" ContentType="image/jpeg"/>
  <Override PartName="/word/media/rId297.jpg" ContentType="image/jpeg"/>
  <Override PartName="/word/media/rId344.jpg" ContentType="image/jpeg"/>
  <Override PartName="/word/media/rId362.jpg" ContentType="image/jpeg"/>
  <Override PartName="/word/media/rId358.jpg" ContentType="image/jpeg"/>
  <Override PartName="/word/media/rId365.jpg" ContentType="image/jpeg"/>
  <Override PartName="/word/media/rId354.jpg" ContentType="image/jpeg"/>
  <Override PartName="/word/media/rId351.jpg" ContentType="image/jpeg"/>
  <Override PartName="/word/media/rId294.jpg" ContentType="image/jpeg"/>
  <Override PartName="/word/media/rId196.jpg" ContentType="image/jpeg"/>
  <Override PartName="/word/media/rId184.jpg" ContentType="image/jpeg"/>
  <Override PartName="/word/media/rId59.jpg" ContentType="image/jpeg"/>
  <Override PartName="/word/media/rId121.jpg" ContentType="image/jpeg"/>
  <Override PartName="/word/media/rId66.jpg" ContentType="image/jpeg"/>
  <Override PartName="/word/media/rId287.jpg" ContentType="image/jpeg"/>
  <Override PartName="/word/media/rId290.jpg" ContentType="image/jpeg"/>
  <Override PartName="/word/media/rId338.jpg" ContentType="image/jpeg"/>
  <Override PartName="/word/media/rId341.jpg" ContentType="image/jpeg"/>
  <Override PartName="/word/media/rId335.jpg" ContentType="image/jpeg"/>
  <Override PartName="/word/media/rId284.jpg" ContentType="image/jpeg"/>
  <Override PartName="/word/media/rId272.jpg" ContentType="image/jpeg"/>
  <Override PartName="/word/media/rId269.jpg" ContentType="image/jpeg"/>
  <Override PartName="/word/media/rId370.jpg" ContentType="image/jpeg"/>
  <Override PartName="/word/media/rId281.jpg" ContentType="image/jpeg"/>
  <Override PartName="/word/media/rId278.jpg" ContentType="image/jpeg"/>
  <Override PartName="/word/media/rId275.jpg" ContentType="image/jpeg"/>
  <Override PartName="/word/media/rId319.jpg" ContentType="image/jpeg"/>
  <Override PartName="/word/media/rId313.jpg" ContentType="image/jpeg"/>
  <Override PartName="/word/media/rId316.jpg" ContentType="image/jpeg"/>
  <Override PartName="/word/media/rId300.jpg" ContentType="image/jpeg"/>
  <Override PartName="/word/media/rId328.jpg" ContentType="image/jpeg"/>
  <Override PartName="/word/media/rId323.jpg" ContentType="image/jpeg"/>
  <Override PartName="/word/media/rId154.jpg" ContentType="image/jpeg"/>
  <Override PartName="/word/media/rId151.jpg" ContentType="image/jpeg"/>
  <Override PartName="/word/media/rId118.jpg" ContentType="image/jpeg"/>
  <Override PartName="/word/media/rId115.jpg" ContentType="image/jpeg"/>
  <Override PartName="/word/media/rId148.jpg" ContentType="image/jpeg"/>
  <Override PartName="/word/media/rId145.jpg" ContentType="image/jpeg"/>
  <Override PartName="/word/media/rId100.jpg" ContentType="image/jpeg"/>
  <Override PartName="/word/media/rId235.jpg" ContentType="image/jpeg"/>
  <Override PartName="/word/media/rId232.jpg" ContentType="image/jpeg"/>
  <Override PartName="/word/media/rId103.jpg" ContentType="image/jpeg"/>
  <Override PartName="/word/media/rId106.jpg" ContentType="image/jpeg"/>
  <Override PartName="/word/media/rId112.jpg" ContentType="image/jpeg"/>
  <Override PartName="/word/media/rId109.jpg" ContentType="image/jpeg"/>
  <Override PartName="/word/media/rId253.jpg" ContentType="image/jpeg"/>
  <Override PartName="/word/media/rId97.jpg" ContentType="image/jpeg"/>
  <Override PartName="/word/media/rId178.jpg" ContentType="image/jpeg"/>
  <Override PartName="/word/media/rId175.jpg" ContentType="image/jpeg"/>
  <Override PartName="/word/media/rId94.jpg" ContentType="image/jpeg"/>
  <Override PartName="/word/media/rId181.jpg" ContentType="image/jpeg"/>
  <Override PartName="/word/media/rId214.jpg" ContentType="image/jpeg"/>
  <Override PartName="/word/media/rId217.jpg" ContentType="image/jpeg"/>
  <Override PartName="/word/media/rId169.jpg" ContentType="image/jpeg"/>
  <Override PartName="/word/media/rId166.jpg" ContentType="image/jpeg"/>
  <Override PartName="/word/media/rId172.jpg" ContentType="image/jpeg"/>
  <Override PartName="/word/media/rId163.jpg" ContentType="image/jpeg"/>
  <Override PartName="/word/media/rId160.jpg" ContentType="image/jpeg"/>
  <Override PartName="/word/media/rId199.jpg" ContentType="image/jpeg"/>
  <Override PartName="/word/media/rId202.jpg" ContentType="image/jpeg"/>
  <Override PartName="/word/media/rId205.jpg" ContentType="image/jpeg"/>
  <Override PartName="/word/media/rId82.jpg" ContentType="image/jpeg"/>
  <Override PartName="/word/media/rId265.jpg" ContentType="image/jpeg"/>
  <Override PartName="/word/media/rId79.jpg" ContentType="image/jpeg"/>
  <Override PartName="/word/media/rId211.jpg" ContentType="image/jpeg"/>
  <Override PartName="/word/media/rId208.jpg" ContentType="image/jpeg"/>
  <Override PartName="/word/media/rId220.jpg" ContentType="image/jpeg"/>
  <Override PartName="/word/media/rId76.jpg" ContentType="image/jpeg"/>
  <Override PartName="/word/media/rId91.jpg" ContentType="image/jpeg"/>
  <Override PartName="/word/media/rId190.jpg" ContentType="image/jpeg"/>
  <Override PartName="/word/media/rId13.jpg" ContentType="image/jpeg"/>
  <Override PartName="/word/media/rId10.jpg" ContentType="image/jpeg"/>
  <Override PartName="/word/media/rId130.jpg" ContentType="image/jpeg"/>
  <Override PartName="/word/media/rId72.jpg" ContentType="image/jpeg"/>
  <Override PartName="/word/media/rId470.jpg" ContentType="image/jpeg"/>
  <Override PartName="/word/media/rId473.jpg" ContentType="image/jpeg"/>
  <Override PartName="/word/media/rId464.jpg" ContentType="image/jpeg"/>
  <Override PartName="/word/media/rId461.jpg" ContentType="image/jpeg"/>
  <Override PartName="/word/media/rId476.jpg" ContentType="image/jpeg"/>
  <Override PartName="/word/media/rId467.jpg" ContentType="image/jpeg"/>
  <Override PartName="/word/media/rId69.jpg" ContentType="image/jpeg"/>
  <Override PartName="/word/media/rId127.jpg" ContentType="image/jpeg"/>
  <Override PartName="/word/media/rId394.jpg" ContentType="image/jpeg"/>
  <Override PartName="/word/media/rId391.jpg" ContentType="image/jpeg"/>
  <Override PartName="/word/media/rId412.jpg" ContentType="image/jpeg"/>
  <Override PartName="/word/media/rId400.jpg" ContentType="image/jpeg"/>
  <Override PartName="/word/media/rId385.jpg" ContentType="image/jpeg"/>
  <Override PartName="/word/media/rId379.jpg" ContentType="image/jpeg"/>
  <Override PartName="/word/media/rId397.jpg" ContentType="image/jpeg"/>
  <Override PartName="/word/media/rId388.jpg" ContentType="image/jpeg"/>
  <Override PartName="/word/media/rId382.jpg" ContentType="image/jpeg"/>
  <Override PartName="/word/media/rId376.jpg" ContentType="image/jpeg"/>
  <Override PartName="/word/media/rId406.jpg" ContentType="image/jpeg"/>
  <Override PartName="/word/media/rId403.jpg" ContentType="image/jpeg"/>
  <Override PartName="/word/media/rId418.jpg" ContentType="image/jpeg"/>
  <Override PartName="/word/media/rId409.jpg" ContentType="image/jpeg"/>
  <Override PartName="/word/media/rId421.jpg" ContentType="image/jpeg"/>
  <Override PartName="/word/media/rId18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55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35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/>
          <w:iCs/>
        </w:rPr>
        <w:t xml:space="preserve"> </w:t>
      </w:r>
      <w:r>
        <w:rPr>
          <w:i/>
          <w:iCs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/>
          <w:iCs/>
        </w:rPr>
        <w:t xml:space="preserve"> </w:t>
      </w:r>
      <w:r>
        <w:rPr>
          <w:i/>
          <w:iCs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/>
          <w:iCs/>
        </w:rPr>
        <w:t xml:space="preserve"> </w:t>
      </w:r>
      <w:r>
        <w:rPr>
          <w:i/>
          <w:iCs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/>
          <w:iCs/>
        </w:rPr>
        <w:t xml:space="preserve"> </w:t>
      </w:r>
      <w:r>
        <w:rPr>
          <w:i/>
          <w:iCs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/>
          <w:iCs/>
        </w:rPr>
        <w:t xml:space="preserve"> </w:t>
      </w:r>
      <w:r>
        <w:rPr>
          <w:i/>
          <w:iCs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/>
          <w:iCs/>
        </w:rPr>
        <w:t xml:space="preserve"> </w:t>
      </w:r>
      <w:r>
        <w:rPr>
          <w:i/>
          <w:iCs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кнопка «Выставочный режим…»; плитки семи разделов со значками (у</w:t>
      </w:r>
      <w:r>
        <w:rPr>
          <w:i/>
          <w:iCs/>
        </w:rPr>
        <w:t xml:space="preserve"> </w:t>
      </w:r>
      <w:r>
        <w:rPr>
          <w:i/>
          <w:iCs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/>
          <w:iCs/>
        </w:rPr>
        <w:t xml:space="preserve"> </w:t>
      </w:r>
      <w:r>
        <w:rPr>
          <w:i/>
          <w:iCs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Start w:id="34" w:name="X8d12ad9bd604437df4b0d7f18bdd8ca18fa2ec9"/>
    <w:p>
      <w:pPr>
        <w:pStyle w:val="Heading3"/>
      </w:pPr>
      <w:r>
        <w:t xml:space="preserve">2.1. Выставочный режим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«Выставочный режим…»</w:t>
      </w:r>
      <w:r>
        <w:t xml:space="preserve"> </w:t>
      </w:r>
      <w:r>
        <w:t xml:space="preserve">в разделе «Начало» открывает меню оператора. После ввода ПИН</w:t>
      </w:r>
      <w:r>
        <w:t xml:space="preserve"> </w:t>
      </w:r>
      <w:r>
        <w:t xml:space="preserve">(при первом запуске —</w:t>
      </w:r>
      <w:r>
        <w:t xml:space="preserve"> </w:t>
      </w:r>
      <w:r>
        <w:rPr>
          <w:rStyle w:val="VerbatimChar"/>
        </w:rPr>
        <w:t xml:space="preserve">0000</w:t>
      </w:r>
      <w:r>
        <w:t xml:space="preserve">) можно настроить стенд и включить выставочный режим. ПИН следует заменить</w:t>
      </w:r>
      <w:r>
        <w:t xml:space="preserve"> </w:t>
      </w:r>
      <w:r>
        <w:t xml:space="preserve">в меню; допускаются 4–8 цифр. Пять неверных попыток блокируют вход на минуту; закрытие меню не снимает блокировку.</w:t>
      </w:r>
      <w:r>
        <w:t xml:space="preserve"> </w:t>
      </w:r>
      <w:r>
        <w:t xml:space="preserve">Флажок «Запускать сразу в выставочном режиме» сохраняет выбор для следующего запуска программы.</w:t>
      </w:r>
    </w:p>
    <w:p>
      <w:pPr>
        <w:pStyle w:val="BodyText"/>
      </w:pPr>
      <w:r>
        <w:t xml:space="preserve">Реализован каркас сеанса: заставка, выбор одного из двух фронтов, ввод в обстановку, три перелома</w:t>
      </w:r>
      <w:r>
        <w:t xml:space="preserve"> </w:t>
      </w:r>
      <w:r>
        <w:t xml:space="preserve">с пояснением, выбором и прокруткой, затем итог. Сцены пока показывают подписи и учебные карточки:</w:t>
      </w:r>
      <w:r>
        <w:t xml:space="preserve"> </w:t>
      </w:r>
      <w:r>
        <w:t xml:space="preserve">приказы, последствия, оценка по трём осям, живая речь и генерация альтернатив подключаются следующими этапами.</w:t>
      </w:r>
      <w:r>
        <w:t xml:space="preserve"> </w:t>
      </w:r>
      <w:r>
        <w:t xml:space="preserve">Кнопка «Говорить» в каркасе сообщает, что голосовой ввод ещё не подключён.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ставочная заставка" title="" id="17" name="Picture"/>
            <a:graphic>
              <a:graphicData uri="http://schemas.openxmlformats.org/drawingml/2006/picture">
                <pic:pic>
                  <pic:nvPicPr>
                    <pic:cNvPr descr="img/expo-attrac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Заставка: приглашение принять командование и кнопка начала сеанса; внизу указано, что это каркас без расчёта операции.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бор фронта на стенде" title="" id="20" name="Picture"/>
            <a:graphic>
              <a:graphicData uri="http://schemas.openxmlformats.org/drawingml/2006/picture">
                <pic:pic>
                  <pic:nvPicPr>
                    <pic:cNvPr descr="img/expo-welcom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Две карточки: 1-й Белорусский фронт Георгия Жукова и 1-й Украинский фронт Ивана Конева.</w:t>
      </w:r>
    </w:p>
    <w:p>
      <w:pPr>
        <w:pStyle w:val="BodyText"/>
      </w:pPr>
      <w:r>
        <w:t xml:space="preserve">Таймер выбора по умолчанию — 30 секунд; последние 10 секунд выделены цветом. Истечение времени означает</w:t>
      </w:r>
      <w:r>
        <w:t xml:space="preserve"> </w:t>
      </w:r>
      <w:r>
        <w:t xml:space="preserve">промедление. Если таймер выключен, через 30 секунд режиссёр выдаёт событие предложения помощи,</w:t>
      </w:r>
      <w:r>
        <w:t xml:space="preserve"> </w:t>
      </w:r>
      <w:r>
        <w:t xml:space="preserve">ещё через 30 секунд выбирается первая учебная карточка. Озвучка этих событий относится к следующему этапу.</w:t>
      </w:r>
      <w:r>
        <w:t xml:space="preserve"> </w:t>
      </w:r>
      <w:r>
        <w:t xml:space="preserve">Бездействие возвращает заставку через 90 секунд в фазах ожидания посетителя; пояснение и прокрутка его не накапливают.</w:t>
      </w:r>
      <w:r>
        <w:t xml:space="preserve"> </w:t>
      </w:r>
      <w:r>
        <w:t xml:space="preserve">После итога заставка возвращается через 20 секунд. «Начать заново» начинает новый сеанс; двойной выбор не перескакивает фазу.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лом выставочного сеанса" title="" id="23" name="Picture"/>
            <a:graphic>
              <a:graphicData uri="http://schemas.openxmlformats.org/drawingml/2006/picture">
                <pic:pic>
                  <pic:nvPicPr>
                    <pic:cNvPr descr="img/expo-turn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Один экран: область карты с тремя учебными карточками, таймер, пояснения «Штаб ИИ» и «Ход операции», кнопка начала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вершение выставочного сеанса" title="" id="26" name="Picture"/>
            <a:graphic>
              <a:graphicData uri="http://schemas.openxmlformats.org/drawingml/2006/picture">
                <pic:pic>
                  <pic:nvPicPr>
                    <pic:cNvPr descr="img/expo-result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«Сеанс завершён» с кнопкой «Ещё раз» и пояснением, что расчёт итогов появится после подключения модели.</w:t>
      </w:r>
    </w:p>
    <w:p>
      <w:pPr>
        <w:pStyle w:val="BodyText"/>
      </w:pPr>
      <w:r>
        <w:t xml:space="preserve">Окна распределяются по подключённым мониторам: три экрана — «Штаб ИИ», «Карта», «Ход операции»;</w:t>
      </w:r>
      <w:r>
        <w:t xml:space="preserve"> </w:t>
      </w:r>
      <w:r>
        <w:t xml:space="preserve">два — карта и общий экран ИИ с ходом операции; один — все три области в одном окне.</w:t>
      </w:r>
      <w:r>
        <w:t xml:space="preserve"> </w:t>
      </w:r>
      <w:r>
        <w:t xml:space="preserve">В меню задаются число экранов и порядок по идентификаторам мониторов. При потере монитора раскладка уменьшается,</w:t>
      </w:r>
      <w:r>
        <w:t xml:space="preserve"> </w:t>
      </w:r>
      <w:r>
        <w:t xml:space="preserve">сеанс продолжается. В приложении действует охрана окон: обычное закрытие и выход отменяются, уничтоженное окно</w:t>
      </w:r>
      <w:r>
        <w:t xml:space="preserve"> </w:t>
      </w:r>
      <w:r>
        <w:t xml:space="preserve">вида открывается снова. Ограничения страницы блокируют контекстное меню, выделение, перетаскивание,</w:t>
      </w:r>
      <w:r>
        <w:t xml:space="preserve"> </w:t>
      </w:r>
      <w:r>
        <w:t xml:space="preserve">масштабирование и клавиши браузера. Системные сочетания переключения приложений управляются самой операционной системой.</w:t>
      </w:r>
    </w:p>
    <w:p>
      <w:pPr>
        <w:pStyle w:val="BodyText"/>
      </w:pPr>
      <w:r>
        <w:t xml:space="preserve">Профили ввода: касание (цели не меньше 96 пикселей), мышь (не меньше 64 пикселей, раскрытие карточки наведением),</w:t>
      </w:r>
      <w:r>
        <w:t xml:space="preserve"> </w:t>
      </w:r>
      <w:r>
        <w:t xml:space="preserve">мышь и клавиатура. В последнем профиле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3</w:t>
      </w:r>
      <w:r>
        <w:t xml:space="preserve"> </w:t>
      </w:r>
      <w:r>
        <w:t xml:space="preserve">выбирают карточку,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заменяет раскрытую альтернативу,</w:t>
      </w:r>
      <w:r>
        <w:t xml:space="preserve"> </w:t>
      </w:r>
      <w:r>
        <w:t xml:space="preserve">стрелки выбирают фронт,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подтверждает выбор. Все действия доступны кнопками.</w:t>
      </w:r>
    </w:p>
    <w:p>
      <w:pPr>
        <w:pStyle w:val="BodyText"/>
      </w:pPr>
      <w:r>
        <w:t xml:space="preserve">Меню оператора открывается в окне 1 удержанием левого верхнего угла три секунды или сочетанием</w:t>
      </w:r>
      <w:r>
        <w:t xml:space="preserve"> </w:t>
      </w:r>
      <w:r>
        <w:rPr>
          <w:rStyle w:val="VerbatimChar"/>
        </w:rPr>
        <w:t xml:space="preserve">Ctrl+Alt+Shift+O</w:t>
      </w:r>
      <w:r>
        <w:t xml:space="preserve">. Ввод ПИН и меню ставят сеанс на паузу; по закрытии отсчёты продолжаются с прежнего места.</w:t>
      </w:r>
      <w:r>
        <w:t xml:space="preserve"> </w:t>
      </w:r>
      <w:r>
        <w:t xml:space="preserve">Меню сохраняет настройки сразу: профиль ввода, таймер, фронты, звук, число и порядок экранов, интервалы ожидания,</w:t>
      </w:r>
      <w:r>
        <w:t xml:space="preserve"> </w:t>
      </w:r>
      <w:r>
        <w:t xml:space="preserve">автозапуск и ПИН. Доступны показ номеров экранов на десять секунд, переход к фазе, перезапуск стенда,</w:t>
      </w:r>
      <w:r>
        <w:t xml:space="preserve"> </w:t>
      </w:r>
      <w:r>
        <w:t xml:space="preserve">статистика дня и выход в полный интерфейс. Выход сохраняет настройку автозапуска.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стройки оператора стенда" title="" id="29" name="Picture"/>
            <a:graphic>
              <a:graphicData uri="http://schemas.openxmlformats.org/drawingml/2006/picture">
                <pic:pic>
                  <pic:nvPicPr>
                    <pic:cNvPr descr="img/expo-operator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Меню оператора поверх остановленного сеанса: режим ИИ, ввод, таймер, фронты, экраны и интервалы ожидания.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готовка выставочного стенда" title="" id="32" name="Picture"/>
            <a:graphic>
              <a:graphicData uri="http://schemas.openxmlformats.org/drawingml/2006/picture">
                <pic:pic>
                  <pic:nvPicPr>
                    <pic:cNvPr descr="img/expo-startup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подготовки: состояния ядра, голоса, языковой модели и экранов.</w:t>
      </w:r>
    </w:p>
    <w:p>
      <w:pPr>
        <w:pStyle w:val="BodyText"/>
      </w:pPr>
      <w:r>
        <w:t xml:space="preserve">При запуске показывается готовность ядра, голоса, локальной языковой модели и окон. В настольном приложении</w:t>
      </w:r>
      <w:r>
        <w:t xml:space="preserve"> </w:t>
      </w:r>
      <w:r>
        <w:t xml:space="preserve">проверка ядра начинает и завершает пробную игру; периодическая проверка проверяет доступ к сценарию через команды ядра.</w:t>
      </w:r>
      <w:r>
        <w:t xml:space="preserve"> </w:t>
      </w:r>
      <w:r>
        <w:t xml:space="preserve">Обычный браузер без моста показывает только каркас сцен и не подтверждает работоспособность ядра симуляции.</w:t>
      </w:r>
      <w:r>
        <w:t xml:space="preserve"> </w:t>
      </w:r>
      <w:r>
        <w:t xml:space="preserve">Без модели или голоса стенд продолжает в режиме «Без ИИ». Для переключения на «С ИИ» проверяется связь с обеими службами.</w:t>
      </w:r>
      <w:r>
        <w:t xml:space="preserve"> </w:t>
      </w:r>
      <w:r>
        <w:t xml:space="preserve">Адрес модели на стенде —</w:t>
      </w:r>
      <w:r>
        <w:t xml:space="preserve"> </w:t>
      </w:r>
      <w:r>
        <w:rPr>
          <w:rStyle w:val="VerbatimChar"/>
        </w:rPr>
        <w:t xml:space="preserve">http://127.0.0.1:1234/v1</w:t>
      </w:r>
      <w:r>
        <w:t xml:space="preserve">; удалённые настройки полного режима не используются.</w:t>
      </w:r>
    </w:p>
    <w:p>
      <w:pPr>
        <w:pStyle w:val="BodyText"/>
      </w:pPr>
      <w:r>
        <w:t xml:space="preserve">Сторож проверяет службы каждые 15 секунд; две неудачные проверки модели включают резервный режим.</w:t>
      </w:r>
      <w:r>
        <w:t xml:space="preserve"> </w:t>
      </w:r>
      <w:r>
        <w:t xml:space="preserve">После восстановления связи режим с ИИ возвращается, если он выбран оператором. За перезапуск процесса голоса</w:t>
      </w:r>
      <w:r>
        <w:t xml:space="preserve"> </w:t>
      </w:r>
      <w:r>
        <w:t xml:space="preserve">отвечает существующий механизм настольного приложения; внешней языковой моделью управляет LM Studio.</w:t>
      </w:r>
      <w:r>
        <w:t xml:space="preserve"> </w:t>
      </w:r>
      <w:r>
        <w:t xml:space="preserve">Сбой модели или голоса переводит сеанс на заставку; при потере обязательной службы показывается подготовка до восстановления связи. Окна передают сигналы активности; отсутствие сигнала приводит к восстановлению окон.</w:t>
      </w:r>
      <w:r>
        <w:t xml:space="preserve"> </w:t>
      </w:r>
      <w:r>
        <w:t xml:space="preserve">В меню видны число начатых и завершённых сеансов, число сбоев и состояния служб.</w:t>
      </w:r>
    </w:p>
    <w:p>
      <w:pPr>
        <w:pStyle w:val="BodyText"/>
      </w:pPr>
      <w:r>
        <w:t xml:space="preserve">Настройки хранятся в</w:t>
      </w:r>
      <w:r>
        <w:t xml:space="preserve"> </w:t>
      </w:r>
      <w:r>
        <w:rPr>
          <w:rStyle w:val="VerbatimChar"/>
        </w:rPr>
        <w:t xml:space="preserve">expo.json</w:t>
      </w:r>
      <w:r>
        <w:t xml:space="preserve"> </w:t>
      </w:r>
      <w:r>
        <w:t xml:space="preserve">в папке данных приложения; испорченные значения заменяются значениями по умолчанию,</w:t>
      </w:r>
      <w:r>
        <w:t xml:space="preserve"> </w:t>
      </w:r>
      <w:r>
        <w:t xml:space="preserve">исходный текст сохраняется как</w:t>
      </w:r>
      <w:r>
        <w:t xml:space="preserve"> </w:t>
      </w:r>
      <w:r>
        <w:rPr>
          <w:rStyle w:val="VerbatimChar"/>
        </w:rPr>
        <w:t xml:space="preserve">expo.json.bad</w:t>
      </w:r>
      <w:r>
        <w:t xml:space="preserve">. Журнал находится в</w:t>
      </w:r>
      <w:r>
        <w:t xml:space="preserve"> </w:t>
      </w:r>
      <w:r>
        <w:rPr>
          <w:rStyle w:val="VerbatimChar"/>
        </w:rPr>
        <w:t xml:space="preserve">expo-logs</w:t>
      </w:r>
      <w:r>
        <w:t xml:space="preserve">, суммарный объём ограничен 50 МБ: сверх него удаляются журналы</w:t>
      </w:r>
      <w:r>
        <w:t xml:space="preserve"> </w:t>
      </w:r>
      <w:r>
        <w:t xml:space="preserve">прошлых дней, начиная со старых, а сегодняшний не удаляется — дорос до предела сам, новые строки дня отбрасываются;</w:t>
      </w:r>
      <w:r>
        <w:t xml:space="preserve"> </w:t>
      </w:r>
      <w:r>
        <w:t xml:space="preserve">статистика по местным календарным дням — в</w:t>
      </w:r>
      <w:r>
        <w:t xml:space="preserve"> </w:t>
      </w:r>
      <w:r>
        <w:rPr>
          <w:rStyle w:val="VerbatimChar"/>
        </w:rPr>
        <w:t xml:space="preserve">expo-stats.json</w:t>
      </w:r>
      <w:r>
        <w:t xml:space="preserve">. В браузере используются отдельные ключи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  <w:r>
        <w:t xml:space="preserve"> </w:t>
      </w:r>
      <w:r>
        <w:t xml:space="preserve">Проверка интерфейса и обновление снимков:</w:t>
      </w:r>
      <w:r>
        <w:t xml:space="preserve"> </w:t>
      </w:r>
      <w:r>
        <w:rPr>
          <w:rStyle w:val="VerbatimChar"/>
        </w:rPr>
        <w:t xml:space="preserve">EXPO_URL=http://localhost:5173 node scripts/expo-shots.mjs</w:t>
      </w:r>
      <w:r>
        <w:t xml:space="preserve">.</w:t>
      </w:r>
    </w:p>
    <w:bookmarkEnd w:id="34"/>
    <w:bookmarkEnd w:id="35"/>
    <w:bookmarkStart w:id="5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45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37" name="Picture"/>
            <a:graphic>
              <a:graphicData uri="http://schemas.openxmlformats.org/drawingml/2006/picture">
                <pic:pic>
                  <pic:nvPicPr>
                    <pic:cNvPr descr="img/editor-infographi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40" name="Picture"/>
            <a:graphic>
              <a:graphicData uri="http://schemas.openxmlformats.org/drawingml/2006/picture">
                <pic:pic>
                  <pic:nvPicPr>
                    <pic:cNvPr descr="img/editor-atla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43" name="Picture"/>
            <a:graphic>
              <a:graphicData uri="http://schemas.openxmlformats.org/drawingml/2006/picture">
                <pic:pic>
                  <pic:nvPicPr>
                    <pic:cNvPr descr="img/editor-atlas-graphic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45"/>
    <w:bookmarkStart w:id="5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47" name="Picture"/>
            <a:graphic>
              <a:graphicData uri="http://schemas.openxmlformats.org/drawingml/2006/picture">
                <pic:pic>
                  <pic:nvPicPr>
                    <pic:cNvPr descr="img/editor-layers-all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50" name="Picture"/>
            <a:graphic>
              <a:graphicData uri="http://schemas.openxmlformats.org/drawingml/2006/picture">
                <pic:pic>
                  <pic:nvPicPr>
                    <pic:cNvPr descr="img/editor-ohm-194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52"/>
    <w:bookmarkStart w:id="5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54" name="Picture"/>
            <a:graphic>
              <a:graphicData uri="http://schemas.openxmlformats.org/drawingml/2006/picture">
                <pic:pic>
                  <pic:nvPicPr>
                    <pic:cNvPr descr="img/editor-inspector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56"/>
    <w:bookmarkStart w:id="5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57"/>
    <w:bookmarkEnd w:id="58"/>
    <w:bookmarkStart w:id="6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60" name="Picture"/>
            <a:graphic>
              <a:graphicData uri="http://schemas.openxmlformats.org/drawingml/2006/picture">
                <pic:pic>
                  <pic:nvPicPr>
                    <pic:cNvPr descr="img/library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64"/>
    <w:bookmarkStart w:id="75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6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67" name="Picture"/>
            <a:graphic>
              <a:graphicData uri="http://schemas.openxmlformats.org/drawingml/2006/picture">
                <pic:pic>
                  <pic:nvPicPr>
                    <pic:cNvPr descr="img/maps-basemap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70" name="Picture"/>
            <a:graphic>
              <a:graphicData uri="http://schemas.openxmlformats.org/drawingml/2006/picture">
                <pic:pic>
                  <pic:nvPicPr>
                    <pic:cNvPr descr="img/theatre-relief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73" name="Picture"/>
            <a:graphic>
              <a:graphicData uri="http://schemas.openxmlformats.org/drawingml/2006/picture">
                <pic:pic>
                  <pic:nvPicPr>
                    <pic:cNvPr descr="img/theatre-contour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75"/>
    <w:bookmarkStart w:id="26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77" name="Picture"/>
            <a:graphic>
              <a:graphicData uri="http://schemas.openxmlformats.org/drawingml/2006/picture">
                <pic:pic>
                  <pic:nvPicPr>
                    <pic:cNvPr descr="img/replay-tactical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80" name="Picture"/>
            <a:graphic>
              <a:graphicData uri="http://schemas.openxmlformats.org/drawingml/2006/picture">
                <pic:pic>
                  <pic:nvPicPr>
                    <pic:cNvPr descr="img/replay-saved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83" name="Picture"/>
            <a:graphic>
              <a:graphicData uri="http://schemas.openxmlformats.org/drawingml/2006/picture">
                <pic:pic>
                  <pic:nvPicPr>
                    <pic:cNvPr descr="img/replay-results-losses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/>
          <w:iCs/>
        </w:rPr>
        <w:t xml:space="preserve"> </w:t>
      </w:r>
      <w:r>
        <w:rPr>
          <w:i/>
          <w:iCs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/>
          <w:iCs/>
        </w:rPr>
        <w:t xml:space="preserve"> </w:t>
      </w:r>
      <w:r>
        <w:rPr>
          <w:i/>
          <w:iCs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/>
          <w:bCs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86" name="Picture"/>
            <a:graphic>
              <a:graphicData uri="http://schemas.openxmlformats.org/drawingml/2006/picture">
                <pic:pic>
                  <pic:nvPicPr>
                    <pic:cNvPr descr="img/command-compar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/>
          <w:iCs/>
        </w:rPr>
        <w:t xml:space="preserve"> </w:t>
      </w:r>
      <w:r>
        <w:rPr>
          <w:i/>
          <w:iCs/>
        </w:rPr>
        <w:t xml:space="preserve">не поместились в строку — «Посредник» и «Итоги» перенесены во вторую): столбцы «ваша</w:t>
      </w:r>
      <w:r>
        <w:rPr>
          <w:i/>
          <w:iCs/>
        </w:rPr>
        <w:t xml:space="preserve"> </w:t>
      </w:r>
      <w:r>
        <w:rPr>
          <w:i/>
          <w:iCs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/>
          <w:iCs/>
        </w:rPr>
        <w:t xml:space="preserve"> </w:t>
      </w:r>
      <w:r>
        <w:rPr>
          <w:i/>
          <w:iCs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/>
          <w:iCs/>
        </w:rPr>
        <w:t xml:space="preserve"> </w:t>
      </w:r>
      <w:r>
        <w:rPr>
          <w:i/>
          <w:iCs/>
        </w:rPr>
        <w:t xml:space="preserve">«Котёл 9-й армии» без вмешательства — 16.04, против 24.04 по истории: это поведение модели, а не ошибка снимка — часть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названных в событии соединений отрезается у Одера в первые сутки, и котёл наступает намного раньше истории (раздел 22.8).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/>
          <w:iCs/>
        </w:rPr>
        <w:t xml:space="preserve"> </w:t>
      </w:r>
      <w:r>
        <w:rPr>
          <w:i/>
          <w:iCs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/>
          <w:iCs/>
        </w:rPr>
        <w:t xml:space="preserve"> </w:t>
      </w:r>
      <w:r>
        <w:rPr>
          <w:i/>
          <w:iCs/>
        </w:rPr>
        <w:t xml:space="preserve">72,8 («так же»).</w:t>
      </w:r>
    </w:p>
    <w:p>
      <w:pPr>
        <w:pStyle w:val="BodyText"/>
      </w:pPr>
      <w:r>
        <w:rPr>
          <w:b/>
          <w:bCs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смыслом; позиция без штаба — словом стороны: «Ставка» или «ОКХ»),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9" name="Picture"/>
            <a:graphic>
              <a:graphicData uri="http://schemas.openxmlformats.org/drawingml/2006/picture">
                <pic:pic>
                  <pic:nvPicPr>
                    <pic:cNvPr descr="img/command-debrief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/>
          <w:iCs/>
        </w:rPr>
        <w:t xml:space="preserve"> </w:t>
      </w:r>
      <w:r>
        <w:rPr>
          <w:i/>
          <w:iCs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/>
          <w:iCs/>
        </w:rPr>
        <w:t xml:space="preserve"> </w:t>
      </w:r>
      <w:r>
        <w:rPr>
          <w:i/>
          <w:iCs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/>
          <w:iCs/>
        </w:rPr>
        <w:t xml:space="preserve"> </w:t>
      </w:r>
      <w:r>
        <w:rPr>
          <w:i/>
          <w:iCs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/>
          <w:iCs/>
        </w:rPr>
        <w:t xml:space="preserve"> </w:t>
      </w:r>
      <w:r>
        <w:rPr>
          <w:i/>
          <w:iCs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/>
          <w:iCs/>
        </w:rPr>
        <w:t xml:space="preserve"> </w:t>
      </w:r>
      <w:r>
        <w:rPr>
          <w:i/>
          <w:iCs/>
        </w:rPr>
        <w:t xml:space="preserve">2, стрелка движения от неё и рамка вокруг.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её танковые и механизированные корпуса по источнику;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92" name="Picture"/>
            <a:graphic>
              <a:graphicData uri="http://schemas.openxmlformats.org/drawingml/2006/picture">
                <pic:pic>
                  <pic:nvPicPr>
                    <pic:cNvPr descr="img/replay-unit-card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replay-agent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8" name="Picture"/>
            <a:graphic>
              <a:graphicData uri="http://schemas.openxmlformats.org/drawingml/2006/picture">
                <pic:pic>
                  <pic:nvPicPr>
                    <pic:cNvPr descr="img/replay-agent-card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/>
          <w:bCs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/>
          <w:bCs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У поля одного объекта список закрывается,</w:t>
      </w:r>
      <w:r>
        <w:t xml:space="preserve"> </w:t>
      </w:r>
      <w:r>
        <w:t xml:space="preserve">как только объект поставлен; у разграничительной линии он остаётся открытым, пока его не закроют, — точки линии</w:t>
      </w:r>
      <w:r>
        <w:t xml:space="preserve"> </w:t>
      </w:r>
      <w:r>
        <w:t xml:space="preserve">выбираются одна за другой.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Подпись стоит над точкой на одно</w:t>
      </w:r>
      <w:r>
        <w:t xml:space="preserve"> </w:t>
      </w:r>
      <w:r>
        <w:t xml:space="preserve">и то же число пикселей при любом масштабе карты — на мелком масштабе она не закрывает точку.</w:t>
      </w:r>
      <w:r>
        <w:t xml:space="preserve"> </w:t>
      </w:r>
      <w:r>
        <w:t xml:space="preserve">Проекты подчинённым, которые выбыли, на карте не рисуются.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 (у немецкой стороны — «Ввод в прорыв»),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/>
          <w:bCs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101" name="Picture"/>
            <a:graphic>
              <a:graphicData uri="http://schemas.openxmlformats.org/drawingml/2006/picture">
                <pic:pic>
                  <pic:nvPicPr>
                    <pic:cNvPr descr="img/post-parks-front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/>
          <w:iCs/>
        </w:rPr>
        <w:t xml:space="preserve"> </w:t>
      </w:r>
      <w:r>
        <w:rPr>
          <w:i/>
          <w:iCs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104" name="Picture"/>
            <a:graphic>
              <a:graphicData uri="http://schemas.openxmlformats.org/drawingml/2006/picture">
                <pic:pic>
                  <pic:nvPicPr>
                    <pic:cNvPr descr="img/post-rear-army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/>
          <w:iCs/>
        </w:rPr>
        <w:t xml:space="preserve"> </w:t>
      </w:r>
      <w:r>
        <w:rPr>
          <w:i/>
          <w:iCs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/>
          <w:iCs/>
        </w:rPr>
        <w:t xml:space="preserve"> </w:t>
      </w:r>
      <w:r>
        <w:rPr>
          <w:i/>
          <w:iCs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107" name="Picture"/>
            <a:graphic>
              <a:graphicData uri="http://schemas.openxmlformats.org/drawingml/2006/picture">
                <pic:pic>
                  <pic:nvPicPr>
                    <pic:cNvPr descr="img/post-rear-corp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/>
          <w:iCs/>
        </w:rPr>
        <w:t xml:space="preserve"> </w:t>
      </w:r>
      <w:r>
        <w:rPr>
          <w:i/>
          <w:iCs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10" name="Picture"/>
            <a:graphic>
              <a:graphicData uri="http://schemas.openxmlformats.org/drawingml/2006/picture">
                <pic:pic>
                  <pic:nvPicPr>
                    <pic:cNvPr descr="img/post-stavka-report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13" name="Picture"/>
            <a:graphic>
              <a:graphicData uri="http://schemas.openxmlformats.org/drawingml/2006/picture">
                <pic:pic>
                  <pic:nvPicPr>
                    <pic:cNvPr descr="img/post-stavka-intel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/>
          <w:iCs/>
        </w:rPr>
        <w:t xml:space="preserve"> </w:t>
      </w:r>
      <w:r>
        <w:rPr>
          <w:i/>
          <w:iCs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16" name="Picture"/>
            <a:graphic>
              <a:graphicData uri="http://schemas.openxmlformats.org/drawingml/2006/picture">
                <pic:pic>
                  <pic:nvPicPr>
                    <pic:cNvPr descr="img/post-army-report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9" name="Picture"/>
            <a:graphic>
              <a:graphicData uri="http://schemas.openxmlformats.org/drawingml/2006/picture">
                <pic:pic>
                  <pic:nvPicPr>
                    <pic:cNvPr descr="img/post-army-intel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/>
          <w:iCs/>
        </w:rPr>
        <w:t xml:space="preserve"> </w:t>
      </w:r>
      <w:r>
        <w:rPr>
          <w:i/>
          <w:iCs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22" name="Picture"/>
            <a:graphic>
              <a:graphicData uri="http://schemas.openxmlformats.org/drawingml/2006/picture">
                <pic:pic>
                  <pic:nvPicPr>
                    <pic:cNvPr descr="img/manning-report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/>
          <w:iCs/>
        </w:rPr>
        <w:t xml:space="preserve"> </w:t>
      </w:r>
      <w:r>
        <w:rPr>
          <w:i/>
          <w:iCs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/>
          <w:iCs/>
        </w:rPr>
        <w:t xml:space="preserve"> </w:t>
      </w:r>
      <w:r>
        <w:rPr>
          <w:i/>
          <w:iCs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/>
          <w:iCs/>
        </w:rPr>
        <w:t xml:space="preserve"> </w:t>
      </w:r>
      <w:r>
        <w:rPr>
          <w:i/>
          <w:iCs/>
        </w:rPr>
        <w:t xml:space="preserve">45 221 чел., танков и САУ 175, орудий 2349».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/>
          <w:bCs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25" name="Picture"/>
            <a:graphic>
              <a:graphicData uri="http://schemas.openxmlformats.org/drawingml/2006/picture">
                <pic:pic>
                  <pic:nvPicPr>
                    <pic:cNvPr descr="img/journal-enemy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/>
          <w:iCs/>
        </w:rPr>
        <w:t xml:space="preserve"> </w:t>
      </w:r>
      <w:r>
        <w:rPr>
          <w:i/>
          <w:iCs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8" name="Picture"/>
            <a:graphic>
              <a:graphicData uri="http://schemas.openxmlformats.org/drawingml/2006/picture">
                <pic:pic>
                  <pic:nvPicPr>
                    <pic:cNvPr descr="img/umpire-intent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/>
          <w:iCs/>
        </w:rPr>
        <w:t xml:space="preserve"> </w:t>
      </w:r>
      <w:r>
        <w:rPr>
          <w:i/>
          <w:iCs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/>
          <w:iCs/>
        </w:rPr>
        <w:t xml:space="preserve"> </w:t>
      </w:r>
      <w:r>
        <w:rPr>
          <w:i/>
          <w:iCs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/>
          <w:iCs/>
        </w:rPr>
        <w:t xml:space="preserve"> </w:t>
      </w:r>
      <w:r>
        <w:rPr>
          <w:i/>
          <w:iCs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31" name="Picture"/>
            <a:graphic>
              <a:graphicData uri="http://schemas.openxmlformats.org/drawingml/2006/picture">
                <pic:pic>
                  <pic:nvPicPr>
                    <pic:cNvPr descr="img/take-mod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/>
          <w:iCs/>
        </w:rPr>
        <w:t xml:space="preserve"> </w:t>
      </w:r>
      <w:r>
        <w:rPr>
          <w:i/>
          <w:iCs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/>
          <w:iCs/>
        </w:rPr>
        <w:t xml:space="preserve"> </w:t>
      </w:r>
      <w:r>
        <w:rPr>
          <w:i/>
          <w:iCs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/>
          <w:iCs/>
        </w:rPr>
        <w:t xml:space="preserve"> </w:t>
      </w:r>
      <w:r>
        <w:rPr>
          <w:i/>
          <w:iCs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/>
          <w:iCs/>
        </w:rPr>
        <w:t xml:space="preserve"> </w:t>
      </w:r>
      <w:r>
        <w:rPr>
          <w:i/>
          <w:iCs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34" name="Picture"/>
            <a:graphic>
              <a:graphicData uri="http://schemas.openxmlformats.org/drawingml/2006/picture">
                <pic:pic>
                  <pic:nvPicPr>
                    <pic:cNvPr descr="img/command-staff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/>
          <w:iCs/>
        </w:rPr>
        <w:t xml:space="preserve"> </w:t>
      </w:r>
      <w:r>
        <w:rPr>
          <w:i/>
          <w:iCs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/>
          <w:iCs/>
        </w:rPr>
        <w:t xml:space="preserve"> </w:t>
      </w:r>
      <w:r>
        <w:rPr>
          <w:i/>
          <w:iCs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/>
          <w:iCs/>
        </w:rPr>
        <w:t xml:space="preserve"> </w:t>
      </w:r>
      <w:r>
        <w:rPr>
          <w:i/>
          <w:iCs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37" name="Picture"/>
            <a:graphic>
              <a:graphicData uri="http://schemas.openxmlformats.org/drawingml/2006/picture">
                <pic:pic>
                  <pic:nvPicPr>
                    <pic:cNvPr descr="img/command-staffs-own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/>
          <w:iCs/>
        </w:rPr>
        <w:t xml:space="preserve"> </w:t>
      </w:r>
      <w:r>
        <w:rPr>
          <w:i/>
          <w:iCs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/>
          <w:iCs/>
        </w:rPr>
        <w:t xml:space="preserve"> </w:t>
      </w:r>
      <w:r>
        <w:rPr>
          <w:i/>
          <w:iCs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40" name="Picture"/>
            <a:graphic>
              <a:graphicData uri="http://schemas.openxmlformats.org/drawingml/2006/picture">
                <pic:pic>
                  <pic:nvPicPr>
                    <pic:cNvPr descr="img/command-post-stavka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/>
          <w:iCs/>
        </w:rPr>
        <w:t xml:space="preserve"> </w:t>
      </w:r>
      <w:r>
        <w:rPr>
          <w:i/>
          <w:iCs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/>
          <w:iCs/>
        </w:rPr>
        <w:t xml:space="preserve"> </w:t>
      </w:r>
      <w:r>
        <w:rPr>
          <w:i/>
          <w:iCs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/>
          <w:iCs/>
        </w:rPr>
        <w:t xml:space="preserve"> </w:t>
      </w:r>
      <w:r>
        <w:rPr>
          <w:i/>
          <w:iCs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43" name="Picture"/>
            <a:graphic>
              <a:graphicData uri="http://schemas.openxmlformats.org/drawingml/2006/picture">
                <pic:pic>
                  <pic:nvPicPr>
                    <pic:cNvPr descr="img/command-post-army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/>
          <w:iCs/>
        </w:rPr>
        <w:t xml:space="preserve"> </w:t>
      </w:r>
      <w:r>
        <w:rPr>
          <w:i/>
          <w:iCs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/>
          <w:iCs/>
        </w:rPr>
        <w:t xml:space="preserve"> </w:t>
      </w:r>
      <w:r>
        <w:rPr>
          <w:i/>
          <w:iCs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/>
          <w:iCs/>
        </w:rPr>
        <w:t xml:space="preserve"> </w:t>
      </w:r>
      <w:r>
        <w:rPr>
          <w:i/>
          <w:iCs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46" name="Picture"/>
            <a:graphic>
              <a:graphicData uri="http://schemas.openxmlformats.org/drawingml/2006/picture">
                <pic:pic>
                  <pic:nvPicPr>
                    <pic:cNvPr descr="img/post-object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/>
          <w:iCs/>
        </w:rPr>
        <w:t xml:space="preserve"> </w:t>
      </w:r>
      <w:r>
        <w:rPr>
          <w:i/>
          <w:iCs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у Зелова — точка цели, над ней подпись «8 гв. А: наступать — Зелов (Seelow)»; внизу — «команд: 2» (взятие фронта и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ходатайство).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49" name="Picture"/>
            <a:graphic>
              <a:graphicData uri="http://schemas.openxmlformats.org/drawingml/2006/picture">
                <pic:pic>
                  <pic:nvPicPr>
                    <pic:cNvPr descr="img/post-note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/>
          <w:iCs/>
        </w:rPr>
        <w:t xml:space="preserve"> </w:t>
      </w:r>
      <w:r>
        <w:rPr>
          <w:i/>
          <w:iCs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/>
          <w:iCs/>
        </w:rPr>
        <w:t xml:space="preserve"> </w:t>
      </w:r>
      <w:r>
        <w:rPr>
          <w:i/>
          <w:iCs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«Убрать проект» и «Отдать». На карте — та же точка цели с подписью над ней.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52" name="Picture"/>
            <a:graphic>
              <a:graphicData uri="http://schemas.openxmlformats.org/drawingml/2006/picture">
                <pic:pic>
                  <pic:nvPicPr>
                    <pic:cNvPr descr="img/orders-front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/>
          <w:iCs/>
        </w:rPr>
        <w:t xml:space="preserve"> </w:t>
      </w:r>
      <w:r>
        <w:rPr>
          <w:i/>
          <w:iCs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/>
          <w:iCs/>
        </w:rPr>
        <w:t xml:space="preserve"> </w:t>
      </w:r>
      <w:r>
        <w:rPr>
          <w:i/>
          <w:iCs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55" name="Picture"/>
            <a:graphic>
              <a:graphicData uri="http://schemas.openxmlformats.org/drawingml/2006/picture">
                <pic:pic>
                  <pic:nvPicPr>
                    <pic:cNvPr descr="img/orders-army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/>
          <w:iCs/>
        </w:rPr>
        <w:t xml:space="preserve"> </w:t>
      </w:r>
      <w:r>
        <w:rPr>
          <w:i/>
          <w:iCs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58" name="Picture"/>
            <a:graphic>
              <a:graphicData uri="http://schemas.openxmlformats.org/drawingml/2006/picture">
                <pic:pic>
                  <pic:nvPicPr>
                    <pic:cNvPr descr="img/command-doc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/>
          <w:iCs/>
        </w:rPr>
        <w:t xml:space="preserve"> </w:t>
      </w:r>
      <w:r>
        <w:rPr>
          <w:i/>
          <w:iCs/>
        </w:rPr>
        <w:t xml:space="preserve">в конце вкладки «Штабы» — корпуса с кнопкой «взять» и журнал «Документы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/>
          <w:iCs/>
        </w:rPr>
        <w:t xml:space="preserve"> </w:t>
      </w:r>
      <w:r>
        <w:rPr>
          <w:i/>
          <w:iCs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/>
          <w:iCs/>
        </w:rPr>
        <w:t xml:space="preserve"> </w:t>
      </w:r>
      <w:r>
        <w:rPr>
          <w:i/>
          <w:iCs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/>
          <w:bCs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/>
          <w:bCs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/>
          <w:bCs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/>
          <w:bCs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61" name="Picture"/>
            <a:graphic>
              <a:graphicData uri="http://schemas.openxmlformats.org/drawingml/2006/picture">
                <pic:pic>
                  <pic:nvPicPr>
                    <pic:cNvPr descr="img/replay-intent-army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/>
          <w:iCs/>
        </w:rPr>
        <w:t xml:space="preserve"> </w:t>
      </w:r>
      <w:r>
        <w:rPr>
          <w:i/>
          <w:iCs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/>
          <w:iCs/>
        </w:rPr>
        <w:t xml:space="preserve"> </w:t>
      </w:r>
      <w:r>
        <w:rPr>
          <w:i/>
          <w:iCs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/>
          <w:iCs/>
        </w:rPr>
        <w:t xml:space="preserve"> </w:t>
      </w:r>
      <w:r>
        <w:rPr>
          <w:i/>
          <w:iCs/>
        </w:rPr>
        <w:t xml:space="preserve">±10 км, 13 из 15 событий с точностью ±2 сут.</w:t>
      </w:r>
    </w:p>
    <w:p>
      <w:pPr>
        <w:pStyle w:val="BodyText"/>
      </w:pPr>
      <w:r>
        <w:rPr>
          <w:b/>
          <w:bCs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/>
          <w:bCs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/>
          <w:bCs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64" name="Picture"/>
            <a:graphic>
              <a:graphicData uri="http://schemas.openxmlformats.org/drawingml/2006/picture">
                <pic:pic>
                  <pic:nvPicPr>
                    <pic:cNvPr descr="img/replay-commander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/>
          <w:iCs/>
        </w:rPr>
        <w:t xml:space="preserve"> </w:t>
      </w:r>
      <w:r>
        <w:rPr>
          <w:i/>
          <w:iCs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/>
          <w:iCs/>
        </w:rPr>
        <w:t xml:space="preserve"> </w:t>
      </w:r>
      <w:r>
        <w:rPr>
          <w:i/>
          <w:iCs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/>
          <w:iCs/>
        </w:rPr>
        <w:t xml:space="preserve"> </w:t>
      </w:r>
      <w:r>
        <w:rPr>
          <w:i/>
          <w:iCs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/>
          <w:iCs/>
        </w:rPr>
        <w:t xml:space="preserve"> </w:t>
      </w:r>
      <w:r>
        <w:rPr>
          <w:i/>
          <w:iCs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/>
          <w:iCs/>
        </w:rPr>
        <w:t xml:space="preserve"> </w:t>
      </w:r>
      <w:r>
        <w:rPr>
          <w:i/>
          <w:iCs/>
        </w:rPr>
        <w:t xml:space="preserve">краем карточки); слева внизу, одной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/>
          <w:iCs/>
        </w:rPr>
        <w:t xml:space="preserve"> </w:t>
      </w:r>
      <w:r>
        <w:rPr>
          <w:i/>
          <w:iCs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67" name="Picture"/>
            <a:graphic>
              <a:graphicData uri="http://schemas.openxmlformats.org/drawingml/2006/picture">
                <pic:pic>
                  <pic:nvPicPr>
                    <pic:cNvPr descr="img/replay-commander-decision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/>
          <w:iCs/>
        </w:rPr>
        <w:t xml:space="preserve"> </w:t>
      </w:r>
      <w:r>
        <w:rPr>
          <w:i/>
          <w:iCs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/>
          <w:iCs/>
        </w:rPr>
        <w:t xml:space="preserve"> </w:t>
      </w:r>
      <w:r>
        <w:rPr>
          <w:i/>
          <w:iCs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70" name="Picture"/>
            <a:graphic>
              <a:graphicData uri="http://schemas.openxmlformats.org/drawingml/2006/picture">
                <pic:pic>
                  <pic:nvPicPr>
                    <pic:cNvPr descr="img/replay-commander-chat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/>
          <w:iCs/>
        </w:rPr>
        <w:t xml:space="preserve"> </w:t>
      </w:r>
      <w:r>
        <w:rPr>
          <w:i/>
          <w:iCs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/>
          <w:iCs/>
        </w:rPr>
        <w:t xml:space="preserve"> </w:t>
      </w:r>
      <w:r>
        <w:rPr>
          <w:i/>
          <w:iCs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73" name="Picture"/>
            <a:graphic>
              <a:graphicData uri="http://schemas.openxmlformats.org/drawingml/2006/picture">
                <pic:pic>
                  <pic:nvPicPr>
                    <pic:cNvPr descr="img/replay-commander-map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/>
          <w:iCs/>
        </w:rPr>
        <w:t xml:space="preserve"> </w:t>
      </w:r>
      <w:r>
        <w:rPr>
          <w:i/>
          <w:iCs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/>
          <w:iCs/>
        </w:rPr>
        <w:t xml:space="preserve"> </w:t>
      </w:r>
      <w:r>
        <w:rPr>
          <w:i/>
          <w:iCs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76" name="Picture"/>
            <a:graphic>
              <a:graphicData uri="http://schemas.openxmlformats.org/drawingml/2006/picture">
                <pic:pic>
                  <pic:nvPicPr>
                    <pic:cNvPr descr="img/replay-agent-staff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79" name="Picture"/>
            <a:graphic>
              <a:graphicData uri="http://schemas.openxmlformats.org/drawingml/2006/picture">
                <pic:pic>
                  <pic:nvPicPr>
                    <pic:cNvPr descr="img/replay-agent-game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/>
          <w:iCs/>
        </w:rPr>
        <w:t xml:space="preserve"> </w:t>
      </w:r>
      <w:r>
        <w:rPr>
          <w:i/>
          <w:iCs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/>
          <w:iCs/>
        </w:rPr>
        <w:t xml:space="preserve"> </w:t>
      </w:r>
      <w:r>
        <w:rPr>
          <w:i/>
          <w:iCs/>
        </w:rPr>
        <w:t xml:space="preserve">цели; внизу — «Провести 12 ч».</w:t>
      </w:r>
    </w:p>
    <w:p>
      <w:pPr>
        <w:pStyle w:val="BodyText"/>
      </w:pPr>
      <w:r>
        <w:rPr>
          <w:b/>
          <w:bCs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</w:pPr>
            <w:r>
              <w:t xml:space="preserve">1:1 000 000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</w:pPr>
            <w:r>
              <w:t xml:space="preserve">1:500 000</w:t>
            </w:r>
          </w:p>
        </w:tc>
        <w:tc>
          <w:tcPr/>
          <w:p>
            <w:pPr>
              <w:pStyle w:val="Compac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</w:pPr>
            <w:r>
              <w:t xml:space="preserve">1:200 000</w:t>
            </w:r>
          </w:p>
        </w:tc>
        <w:tc>
          <w:tcPr/>
          <w:p>
            <w:pPr>
              <w:pStyle w:val="Compac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</w:pPr>
            <w:r>
              <w:t xml:space="preserve">1:100 000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</w:pPr>
            <w:r>
              <w:t xml:space="preserve">1:50 000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82" name="Picture"/>
            <a:graphic>
              <a:graphicData uri="http://schemas.openxmlformats.org/drawingml/2006/picture">
                <pic:pic>
                  <pic:nvPicPr>
                    <pic:cNvPr descr="img/replay-army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/>
          <w:iCs/>
        </w:rPr>
        <w:t xml:space="preserve"> </w:t>
      </w:r>
      <w:r>
        <w:rPr>
          <w:i/>
          <w:iCs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/>
          <w:iCs/>
        </w:rPr>
        <w:t xml:space="preserve"> </w:t>
      </w:r>
      <w:r>
        <w:rPr>
          <w:i/>
          <w:iCs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/>
          <w:iCs/>
        </w:rPr>
        <w:t xml:space="preserve"> </w:t>
      </w:r>
      <w:r>
        <w:rPr>
          <w:i/>
          <w:iCs/>
        </w:rPr>
        <w:t xml:space="preserve">разграничительные линии. На нынешней модели действуют армии и корпуса, поэтому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85" name="Picture"/>
            <a:graphic>
              <a:graphicData uri="http://schemas.openxmlformats.org/drawingml/2006/picture">
                <pic:pic>
                  <pic:nvPicPr>
                    <pic:cNvPr descr="img/levels-army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/>
          <w:iCs/>
        </w:rPr>
        <w:t xml:space="preserve"> </w:t>
      </w:r>
      <w:r>
        <w:rPr>
          <w:i/>
          <w:iCs/>
        </w:rPr>
        <w:t xml:space="preserve">125-й, 4-й гв., 28-й и 29-й гв., 25-й, 61-й ск) собраны из своих дивизий, танковые армии — знаком</w:t>
      </w:r>
      <w:r>
        <w:rPr>
          <w:i/>
          <w:iCs/>
        </w:rPr>
        <w:t xml:space="preserve"> </w:t>
      </w:r>
      <w:r>
        <w:rPr>
          <w:i/>
          <w:iCs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/>
          <w:iCs/>
        </w:rPr>
        <w:t xml:space="preserve"> </w:t>
      </w:r>
      <w:r>
        <w:rPr>
          <w:i/>
          <w:iCs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88" name="Picture"/>
            <a:graphic>
              <a:graphicData uri="http://schemas.openxmlformats.org/drawingml/2006/picture">
                <pic:pic>
                  <pic:nvPicPr>
                    <pic:cNvPr descr="img/voice-zone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91" name="Picture"/>
            <a:graphic>
              <a:graphicData uri="http://schemas.openxmlformats.org/drawingml/2006/picture">
                <pic:pic>
                  <pic:nvPicPr>
                    <pic:cNvPr descr="img/replay-zone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94" name="Picture"/>
            <a:graphic>
              <a:graphicData uri="http://schemas.openxmlformats.org/drawingml/2006/picture">
                <pic:pic>
                  <pic:nvPicPr>
                    <pic:cNvPr descr="img/bounds-army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вперёд, до рубежа ближайшей задачи.</w:t>
      </w:r>
    </w:p>
    <w:p>
      <w:pPr>
        <w:pStyle w:val="BodyText"/>
      </w:pPr>
      <w:r>
        <w:rPr>
          <w:b/>
          <w:bCs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/>
          <w:bCs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97" name="Picture"/>
            <a:graphic>
              <a:graphicData uri="http://schemas.openxmlformats.org/drawingml/2006/picture">
                <pic:pic>
                  <pic:nvPicPr>
                    <pic:cNvPr descr="img/legend-hidden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/>
          <w:iCs/>
        </w:rPr>
        <w:t xml:space="preserve"> </w:t>
      </w:r>
      <w:r>
        <w:rPr>
          <w:i/>
          <w:iCs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/>
          <w:iCs/>
        </w:rPr>
        <w:t xml:space="preserve"> </w:t>
      </w:r>
      <w:r>
        <w:rPr>
          <w:i/>
          <w:iCs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</w:pPr>
            <w:r>
              <w:t xml:space="preserve">знак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200" name="Picture"/>
            <a:graphic>
              <a:graphicData uri="http://schemas.openxmlformats.org/drawingml/2006/picture">
                <pic:pic>
                  <pic:nvPicPr>
                    <pic:cNvPr descr="img/replay-layer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203" name="Picture"/>
            <a:graphic>
              <a:graphicData uri="http://schemas.openxmlformats.org/drawingml/2006/picture">
                <pic:pic>
                  <pic:nvPicPr>
                    <pic:cNvPr descr="img/replay-ohm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206" name="Picture"/>
            <a:graphic>
              <a:graphicData uri="http://schemas.openxmlformats.org/drawingml/2006/picture">
                <pic:pic>
                  <pic:nvPicPr>
                    <pic:cNvPr descr="img/replay-operational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09" name="Picture"/>
            <a:graphic>
              <a:graphicData uri="http://schemas.openxmlformats.org/drawingml/2006/picture">
                <pic:pic>
                  <pic:nvPicPr>
                    <pic:cNvPr descr="img/replay-strategic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12" name="Picture"/>
            <a:graphic>
              <a:graphicData uri="http://schemas.openxmlformats.org/drawingml/2006/picture">
                <pic:pic>
                  <pic:nvPicPr>
                    <pic:cNvPr descr="img/replay-strategic-lat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15" name="Picture"/>
            <a:graphic>
              <a:graphicData uri="http://schemas.openxmlformats.org/drawingml/2006/picture">
                <pic:pic>
                  <pic:nvPicPr>
                    <pic:cNvPr descr="img/replay-belt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18" name="Picture"/>
            <a:graphic>
              <a:graphicData uri="http://schemas.openxmlformats.org/drawingml/2006/picture">
                <pic:pic>
                  <pic:nvPicPr>
                    <pic:cNvPr descr="img/replay-city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21" name="Picture"/>
            <a:graphic>
              <a:graphicData uri="http://schemas.openxmlformats.org/drawingml/2006/picture">
                <pic:pic>
                  <pic:nvPicPr>
                    <pic:cNvPr descr="img/replay-summary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24" name="Picture"/>
            <a:graphic>
              <a:graphicData uri="http://schemas.openxmlformats.org/drawingml/2006/picture">
                <pic:pic>
                  <pic:nvPicPr>
                    <pic:cNvPr descr="img/game-intel-card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/>
          <w:iCs/>
        </w:rPr>
        <w:t xml:space="preserve"> </w:t>
      </w:r>
      <w:r>
        <w:rPr>
          <w:i/>
          <w:iCs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27" name="Picture"/>
            <a:graphic>
              <a:graphicData uri="http://schemas.openxmlformats.org/drawingml/2006/picture">
                <pic:pic>
                  <pic:nvPicPr>
                    <pic:cNvPr descr="img/game-takeover-facts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30" name="Picture"/>
            <a:graphic>
              <a:graphicData uri="http://schemas.openxmlformats.org/drawingml/2006/picture">
                <pic:pic>
                  <pic:nvPicPr>
                    <pic:cNvPr descr="img/game-reserve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</w:pPr>
            <w:r>
              <w:t xml:space="preserve">модель-Ставка, на этом ходу: ходатайство уходит ей текстом «1-й Белорусский фронт просит установить разграничительную линию с … через …» — просит объединение, к которому по подчинённости восходят ближайшие к линии свои войска (кроме соседа)</w:t>
            </w:r>
          </w:p>
        </w:tc>
        <w:tc>
          <w:tcPr/>
          <w:p>
            <w:pPr>
              <w:pStyle w:val="Compac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такие ходатайства входят и в счёт «команд: N» внизу вкладки. Ответ Ставки приходит</w:t>
      </w:r>
      <w:r>
        <w:t xml:space="preserve"> </w:t>
      </w:r>
      <w:r>
        <w:t xml:space="preserve">документом (вкладка «Штабы» → «Документы штабов») и на следующем ходу виден под блоком: «Ответ Ставки дд.мм чч:мм:</w:t>
      </w:r>
      <w:r>
        <w:t xml:space="preserve"> </w:t>
      </w:r>
      <w:r>
        <w:t xml:space="preserve">линия принята (…)» зелёным или «отклонено: …» красным; из нескольких ответов показан последний по ходу игры.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33" name="Picture"/>
            <a:graphic>
              <a:graphicData uri="http://schemas.openxmlformats.org/drawingml/2006/picture">
                <pic:pic>
                  <pic:nvPicPr>
                    <pic:cNvPr descr="img/post-petition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/>
          <w:iCs/>
        </w:rPr>
        <w:t xml:space="preserve"> </w:t>
      </w:r>
      <w:r>
        <w:rPr>
          <w:i/>
          <w:iCs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/>
          <w:iCs/>
        </w:rPr>
        <w:t xml:space="preserve"> </w:t>
      </w:r>
      <w:r>
        <w:rPr>
          <w:i/>
          <w:iCs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соседом (1-й Украинский фронт)»; разграничительные линии фронтов и армий — штрихпунктиром. Внизу вкладки — «команд: 2»:</w:t>
      </w:r>
      <w:r>
        <w:rPr>
          <w:i/>
          <w:iCs/>
        </w:rPr>
        <w:t xml:space="preserve"> </w:t>
      </w:r>
      <w:r>
        <w:rPr>
          <w:i/>
          <w:iCs/>
        </w:rPr>
        <w:t xml:space="preserve">взятие фронта и ходатайство.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36" name="Picture"/>
            <a:graphic>
              <a:graphicData uri="http://schemas.openxmlformats.org/drawingml/2006/picture">
                <pic:pic>
                  <pic:nvPicPr>
                    <pic:cNvPr descr="img/post-petition-answer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/>
          <w:iCs/>
        </w:rPr>
        <w:t xml:space="preserve"> </w:t>
      </w:r>
      <w:r>
        <w:rPr>
          <w:i/>
          <w:iCs/>
        </w:rPr>
        <w:t xml:space="preserve">16.04 05:00: линия принята (полоса соседа — 125 % прежней, главный удар не затронут)».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39" name="Picture"/>
            <a:graphic>
              <a:graphicData uri="http://schemas.openxmlformats.org/drawingml/2006/picture">
                <pic:pic>
                  <pic:nvPicPr>
                    <pic:cNvPr descr="img/game-directives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/>
          <w:iCs/>
        </w:rPr>
        <w:t xml:space="preserve"> </w:t>
      </w:r>
      <w:r>
        <w:rPr>
          <w:i/>
          <w:iCs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/>
          <w:iCs/>
        </w:rPr>
        <w:t xml:space="preserve"> </w:t>
      </w:r>
      <w:r>
        <w:rPr>
          <w:i/>
          <w:iCs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/>
          <w:iCs/>
        </w:rPr>
        <w:t xml:space="preserve"> </w:t>
      </w:r>
      <w:r>
        <w:rPr>
          <w:i/>
          <w:iCs/>
        </w:rPr>
        <w:t xml:space="preserve">O), 14 км до Бесков (Beeskow), 10 км; …») и извещение «штаб взят под управление игрока».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42" name="Picture"/>
            <a:graphic>
              <a:graphicData uri="http://schemas.openxmlformats.org/drawingml/2006/picture">
                <pic:pic>
                  <pic:nvPicPr>
                    <pic:cNvPr descr="img/game-bounds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45" name="Picture"/>
            <a:graphic>
              <a:graphicData uri="http://schemas.openxmlformats.org/drawingml/2006/picture">
                <pic:pic>
                  <pic:nvPicPr>
                    <pic:cNvPr descr="img/game-reports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/>
          <w:bCs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/>
          <w:bCs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/>
          <w:bCs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/>
          <w:bCs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48" name="Picture"/>
            <a:graphic>
              <a:graphicData uri="http://schemas.openxmlformats.org/drawingml/2006/picture">
                <pic:pic>
                  <pic:nvPicPr>
                    <pic:cNvPr descr="img/decision-mark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51" name="Picture"/>
            <a:graphic>
              <a:graphicData uri="http://schemas.openxmlformats.org/drawingml/2006/picture">
                <pic:pic>
                  <pic:nvPicPr>
                    <pic:cNvPr descr="img/decision-replace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/>
          <w:iCs/>
        </w:rPr>
        <w:t xml:space="preserve"> </w:t>
      </w:r>
      <w:r>
        <w:rPr>
          <w:i/>
          <w:iCs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/>
          <w:bCs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/>
          <w:bCs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/>
          <w:bCs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/>
          <w:bCs/>
        </w:rPr>
        <w:t xml:space="preserve">варианты командующего по</w:t>
      </w:r>
      <w:r>
        <w:rPr>
          <w:b/>
          <w:bCs/>
        </w:rPr>
        <w:t xml:space="preserve"> </w:t>
      </w:r>
      <w:r>
        <w:rPr>
          <w:b/>
          <w:bCs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/>
          <w:bCs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Подчинённому, у которого приказа в правиле нет, приказ советника дополняется так: ось —</w:t>
      </w:r>
      <w:r>
        <w:t xml:space="preserve"> </w:t>
      </w:r>
      <w:r>
        <w:t xml:space="preserve">от его войск к цели советника, разграничительные линии — действующие линии его полосы. Резерв варианта командующего</w:t>
      </w:r>
      <w:r>
        <w:t xml:space="preserve"> </w:t>
      </w:r>
      <w:r>
        <w:t xml:space="preserve">называется в решении варианта («Резерв — …»). Советник не на связи — показываются варианты по правилам с пометкой</w:t>
      </w:r>
      <w:r>
        <w:t xml:space="preserve"> </w:t>
      </w:r>
      <w:r>
        <w:rPr>
          <w:b/>
          <w:bCs/>
        </w:rPr>
        <w:t xml:space="preserve">«по правилам, без</w:t>
      </w:r>
      <w:r>
        <w:rPr>
          <w:b/>
          <w:bCs/>
        </w:rPr>
        <w:t xml:space="preserve"> </w:t>
      </w:r>
      <w:r>
        <w:rPr>
          <w:b/>
          <w:bCs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правилам»; дал меньше вариантов, чем просили, и оборвался — недостающие добавляются из вариантов по правилам после</w:t>
      </w:r>
      <w:r>
        <w:t xml:space="preserve"> </w:t>
      </w:r>
      <w:r>
        <w:t xml:space="preserve">его вариантов: «Советник дал 1 вариант из 3 (…) — остальные по правилам». Без советника и без правил (нынешняя модель,</w:t>
      </w:r>
      <w:r>
        <w:t xml:space="preserve"> </w:t>
      </w:r>
      <w:r>
        <w:t xml:space="preserve">советник не на связи) кнопки вариантов — и «Варианты советника», и «Предложить» в окне советника — недоступны с той же</w:t>
      </w:r>
      <w:r>
        <w:t xml:space="preserve"> </w:t>
      </w:r>
      <w:r>
        <w:t xml:space="preserve">подсказкой.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/>
          <w:bCs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/>
          <w:bCs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/>
          <w:bCs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54" name="Picture"/>
            <a:graphic>
              <a:graphicData uri="http://schemas.openxmlformats.org/drawingml/2006/picture">
                <pic:pic>
                  <pic:nvPicPr>
                    <pic:cNvPr descr="img/post-variants-map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/>
          <w:iCs/>
        </w:rPr>
        <w:t xml:space="preserve"> </w:t>
      </w:r>
      <w:r>
        <w:rPr>
          <w:i/>
          <w:iCs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/>
          <w:iCs/>
        </w:rPr>
        <w:t xml:space="preserve"> </w:t>
      </w:r>
      <w:r>
        <w:rPr>
          <w:i/>
          <w:iCs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/>
          <w:iCs/>
        </w:rPr>
        <w:t xml:space="preserve"> </w:t>
      </w:r>
      <w:r>
        <w:rPr>
          <w:i/>
          <w:iCs/>
        </w:rPr>
        <w:t xml:space="preserve">оси армий варианта стрелками, их разграничительные линии и подписи «1: …» над точками цели; внизу — лиловая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57" name="Picture"/>
            <a:graphic>
              <a:graphicData uri="http://schemas.openxmlformats.org/drawingml/2006/picture">
                <pic:pic>
                  <pic:nvPicPr>
                    <pic:cNvPr descr="img/game-umpire-basis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/>
          <w:iCs/>
        </w:rPr>
        <w:t xml:space="preserve"> </w:t>
      </w:r>
      <w:r>
        <w:rPr>
          <w:i/>
          <w:iCs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60" name="Picture"/>
            <a:graphic>
              <a:graphicData uri="http://schemas.openxmlformats.org/drawingml/2006/picture">
                <pic:pic>
                  <pic:nvPicPr>
                    <pic:cNvPr descr="img/game-advisor-plan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/>
          <w:iCs/>
        </w:rPr>
        <w:t xml:space="preserve"> </w:t>
      </w:r>
      <w:r>
        <w:rPr>
          <w:i/>
          <w:iCs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/>
          <w:iCs/>
        </w:rPr>
        <w:t xml:space="preserve"> </w:t>
      </w:r>
      <w:r>
        <w:rPr>
          <w:i/>
          <w:iCs/>
        </w:rPr>
        <w:t xml:space="preserve">раскрыт вариант «1. Удар на Зелов» — «приказов 1 · распоряжений 0 ·</w:t>
      </w:r>
      <w:r>
        <w:rPr>
          <w:i/>
          <w:iCs/>
        </w:rPr>
        <w:t xml:space="preserve"> </w:t>
      </w:r>
      <w:r>
        <w:rPr>
          <w:i/>
          <w:iCs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/>
          <w:iCs/>
        </w:rPr>
        <w:t xml:space="preserve"> </w:t>
      </w:r>
      <w:r>
        <w:rPr>
          <w:i/>
          <w:iCs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/>
          <w:iCs/>
        </w:rPr>
        <w:t xml:space="preserve"> </w:t>
      </w:r>
      <w:r>
        <w:rPr>
          <w:i/>
          <w:iCs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/>
          <w:bCs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/>
          <w:bCs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/>
          <w:bCs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/>
          <w:bCs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/>
          <w:bCs/>
        </w:rPr>
        <w:t xml:space="preserve">«ветвь от хода N</w:t>
      </w:r>
      <w:r>
        <w:rPr>
          <w:b/>
          <w:bCs/>
        </w:rPr>
        <w:t xml:space="preserve"> </w:t>
      </w:r>
      <w:r>
        <w:rPr>
          <w:b/>
          <w:bCs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/>
          <w:bCs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63" name="Picture"/>
            <a:graphic>
              <a:graphicData uri="http://schemas.openxmlformats.org/drawingml/2006/picture">
                <pic:pic>
                  <pic:nvPicPr>
                    <pic:cNvPr descr="img/game-turn-ribbon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/>
          <w:iCs/>
        </w:rPr>
        <w:t xml:space="preserve"> </w:t>
      </w:r>
      <w:r>
        <w:rPr>
          <w:i/>
          <w:iCs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/>
          <w:bCs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66" name="Picture"/>
            <a:graphic>
              <a:graphicData uri="http://schemas.openxmlformats.org/drawingml/2006/picture">
                <pic:pic>
                  <pic:nvPicPr>
                    <pic:cNvPr descr="img/replay-saved-branche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линия», ходов 2, у каждой своя кнопка «Продолжить».</w:t>
      </w:r>
    </w:p>
    <w:bookmarkEnd w:id="268"/>
    <w:bookmarkStart w:id="2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70" name="Picture"/>
            <a:graphic>
              <a:graphicData uri="http://schemas.openxmlformats.org/drawingml/2006/picture">
                <pic:pic>
                  <pic:nvPicPr>
                    <pic:cNvPr descr="img/modeling-models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73" name="Picture"/>
            <a:graphic>
              <a:graphicData uri="http://schemas.openxmlformats.org/drawingml/2006/picture">
                <pic:pic>
                  <pic:nvPicPr>
                    <pic:cNvPr descr="img/modeling-compare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76" name="Picture"/>
            <a:graphic>
              <a:graphicData uri="http://schemas.openxmlformats.org/drawingml/2006/picture">
                <pic:pic>
                  <pic:nvPicPr>
                    <pic:cNvPr descr="img/modeling-rules-basi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79" name="Picture"/>
            <a:graphic>
              <a:graphicData uri="http://schemas.openxmlformats.org/drawingml/2006/picture">
                <pic:pic>
                  <pic:nvPicPr>
                    <pic:cNvPr descr="img/modeling-rules-basis-input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82" name="Picture"/>
            <a:graphic>
              <a:graphicData uri="http://schemas.openxmlformats.org/drawingml/2006/picture">
                <pic:pic>
                  <pic:nvPicPr>
                    <pic:cNvPr descr="img/modeling-rules-basis-agent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85" name="Picture"/>
            <a:graphic>
              <a:graphicData uri="http://schemas.openxmlformats.org/drawingml/2006/picture">
                <pic:pic>
                  <pic:nvPicPr>
                    <pic:cNvPr descr="img/modeling-calibrate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88" name="Picture"/>
            <a:graphic>
              <a:graphicData uri="http://schemas.openxmlformats.org/drawingml/2006/picture">
                <pic:pic>
                  <pic:nvPicPr>
                    <pic:cNvPr descr="img/modeling-agent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2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2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2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91" name="Picture"/>
            <a:graphic>
              <a:graphicData uri="http://schemas.openxmlformats.org/drawingml/2006/picture">
                <pic:pic>
                  <pic:nvPicPr>
                    <pic:cNvPr descr="img/modeling-assistant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93"/>
    <w:bookmarkStart w:id="36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30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95" name="Picture"/>
            <a:graphic>
              <a:graphicData uri="http://schemas.openxmlformats.org/drawingml/2006/picture">
                <pic:pic>
                  <pic:nvPicPr>
                    <pic:cNvPr descr="img/kb-upload-progress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98" name="Picture"/>
            <a:graphic>
              <a:graphicData uri="http://schemas.openxmlformats.org/drawingml/2006/picture">
                <pic:pic>
                  <pic:nvPicPr>
                    <pic:cNvPr descr="img/kb-doc-results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301" name="Picture"/>
            <a:graphic>
              <a:graphicData uri="http://schemas.openxmlformats.org/drawingml/2006/picture">
                <pic:pic>
                  <pic:nvPicPr>
                    <pic:cNvPr descr="img/ops-material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304" name="Picture"/>
            <a:graphic>
              <a:graphicData uri="http://schemas.openxmlformats.org/drawingml/2006/picture">
                <pic:pic>
                  <pic:nvPicPr>
                    <pic:cNvPr descr="img/kb-browse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306"/>
    <w:bookmarkStart w:id="32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08" name="Picture"/>
            <a:graphic>
              <a:graphicData uri="http://schemas.openxmlformats.org/drawingml/2006/picture">
                <pic:pic>
                  <pic:nvPicPr>
                    <pic:cNvPr descr="img/kb-coverage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11" name="Picture"/>
            <a:graphic>
              <a:graphicData uri="http://schemas.openxmlformats.org/drawingml/2006/picture">
                <pic:pic>
                  <pic:nvPicPr>
                    <pic:cNvPr descr="img/kb-coverage-general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14" name="Picture"/>
            <a:graphic>
              <a:graphicData uri="http://schemas.openxmlformats.org/drawingml/2006/picture">
                <pic:pic>
                  <pic:nvPicPr>
                    <pic:cNvPr descr="img/ops-coverage-matrix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17" name="Picture"/>
            <a:graphic>
              <a:graphicData uri="http://schemas.openxmlformats.org/drawingml/2006/picture">
                <pic:pic>
                  <pic:nvPicPr>
                    <pic:cNvPr descr="img/ops-gapmap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20" name="Picture"/>
            <a:graphic>
              <a:graphicData uri="http://schemas.openxmlformats.org/drawingml/2006/picture">
                <pic:pic>
                  <pic:nvPicPr>
                    <pic:cNvPr descr="img/ops-coverage-boundaries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22"/>
    <w:bookmarkStart w:id="32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24" name="Picture"/>
            <a:graphic>
              <a:graphicData uri="http://schemas.openxmlformats.org/drawingml/2006/picture">
                <pic:pic>
                  <pic:nvPicPr>
                    <pic:cNvPr descr="img/ops-sync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26"/>
    <w:bookmarkStart w:id="32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27"/>
    <w:bookmarkStart w:id="33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2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2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2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2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2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29" name="Picture"/>
            <a:graphic>
              <a:graphicData uri="http://schemas.openxmlformats.org/drawingml/2006/picture">
                <pic:pic>
                  <pic:nvPicPr>
                    <pic:cNvPr descr="img/ops-recalc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32" name="Picture"/>
            <a:graphic>
              <a:graphicData uri="http://schemas.openxmlformats.org/drawingml/2006/picture">
                <pic:pic>
                  <pic:nvPicPr>
                    <pic:cNvPr descr="img/kb-calibration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34"/>
    <w:bookmarkStart w:id="34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36" name="Picture"/>
            <a:graphic>
              <a:graphicData uri="http://schemas.openxmlformats.org/drawingml/2006/picture">
                <pic:pic>
                  <pic:nvPicPr>
                    <pic:cNvPr descr="img/modeling-basi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39" name="Picture"/>
            <a:graphic>
              <a:graphicData uri="http://schemas.openxmlformats.org/drawingml/2006/picture">
                <pic:pic>
                  <pic:nvPicPr>
                    <pic:cNvPr descr="img/modeling-basis-conflict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42" name="Picture"/>
            <a:graphic>
              <a:graphicData uri="http://schemas.openxmlformats.org/drawingml/2006/picture">
                <pic:pic>
                  <pic:nvPicPr>
                    <pic:cNvPr descr="img/modeling-basis-pin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45" name="Picture"/>
            <a:graphic>
              <a:graphicData uri="http://schemas.openxmlformats.org/drawingml/2006/picture">
                <pic:pic>
                  <pic:nvPicPr>
                    <pic:cNvPr descr="img/kb-entry-claim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47"/>
    <w:bookmarkStart w:id="35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49" name="Picture"/>
            <a:graphic>
              <a:graphicData uri="http://schemas.openxmlformats.org/drawingml/2006/picture">
                <pic:pic>
                  <pic:nvPicPr>
                    <pic:cNvPr descr="img/kb-column-mapping.jp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52" name="Picture"/>
            <a:graphic>
              <a:graphicData uri="http://schemas.openxmlformats.org/drawingml/2006/picture">
                <pic:pic>
                  <pic:nvPicPr>
                    <pic:cNvPr descr="img/kb-queue.jp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55" name="Picture"/>
            <a:graphic>
              <a:graphicData uri="http://schemas.openxmlformats.org/drawingml/2006/picture">
                <pic:pic>
                  <pic:nvPicPr>
                    <pic:cNvPr descr="img/kb-queue-scan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57"/>
    <w:bookmarkStart w:id="36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59" name="Picture"/>
            <a:graphic>
              <a:graphicData uri="http://schemas.openxmlformats.org/drawingml/2006/picture">
                <pic:pic>
                  <pic:nvPicPr>
                    <pic:cNvPr descr="img/kb-entry-norms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361"/>
    <w:bookmarkStart w:id="36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63" name="Picture"/>
            <a:graphic>
              <a:graphicData uri="http://schemas.openxmlformats.org/drawingml/2006/picture">
                <pic:pic>
                  <pic:nvPicPr>
                    <pic:cNvPr descr="img/kb-entry-doctrine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66" name="Picture"/>
            <a:graphic>
              <a:graphicData uri="http://schemas.openxmlformats.org/drawingml/2006/picture">
                <pic:pic>
                  <pic:nvPicPr>
                    <pic:cNvPr descr="img/kb-fact-doctrine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68"/>
    <w:bookmarkEnd w:id="369"/>
    <w:bookmarkStart w:id="42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71" name="Picture"/>
            <a:graphic>
              <a:graphicData uri="http://schemas.openxmlformats.org/drawingml/2006/picture">
                <pic:pic>
                  <pic:nvPicPr>
                    <pic:cNvPr descr="img/modeling-roles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74" name="Picture"/>
            <a:graphic>
              <a:graphicData uri="http://schemas.openxmlformats.org/drawingml/2006/picture">
                <pic:pic>
                  <pic:nvPicPr>
                    <pic:cNvPr descr="img/ai-settings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2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33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3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3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3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3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77" name="Picture"/>
            <a:graphic>
              <a:graphicData uri="http://schemas.openxmlformats.org/drawingml/2006/picture">
                <pic:pic>
                  <pic:nvPicPr>
                    <pic:cNvPr descr="img/voice-panel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80" name="Picture"/>
            <a:graphic>
              <a:graphicData uri="http://schemas.openxmlformats.org/drawingml/2006/picture">
                <pic:pic>
                  <pic:nvPicPr>
                    <pic:cNvPr descr="img/voice-panel-hints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3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3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3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3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3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3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3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35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83" name="Picture"/>
            <a:graphic>
              <a:graphicData uri="http://schemas.openxmlformats.org/drawingml/2006/picture">
                <pic:pic>
                  <pic:nvPicPr>
                    <pic:cNvPr descr="img/voice-panel-thinking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86" name="Picture"/>
            <a:graphic>
              <a:graphicData uri="http://schemas.openxmlformats.org/drawingml/2006/picture">
                <pic:pic>
                  <pic:nvPicPr>
                    <pic:cNvPr descr="img/voice-panel-aec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89" name="Picture"/>
            <a:graphic>
              <a:graphicData uri="http://schemas.openxmlformats.org/drawingml/2006/picture">
                <pic:pic>
                  <pic:nvPicPr>
                    <pic:cNvPr descr="img/voice-panel-stop.jp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3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3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3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3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92" name="Picture"/>
            <a:graphic>
              <a:graphicData uri="http://schemas.openxmlformats.org/drawingml/2006/picture">
                <pic:pic>
                  <pic:nvPicPr>
                    <pic:cNvPr descr="img/voice-calibration.jp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95" name="Picture"/>
            <a:graphic>
              <a:graphicData uri="http://schemas.openxmlformats.org/drawingml/2006/picture">
                <pic:pic>
                  <pic:nvPicPr>
                    <pic:cNvPr descr="img/voice-calibration-done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98" name="Picture"/>
            <a:graphic>
              <a:graphicData uri="http://schemas.openxmlformats.org/drawingml/2006/picture">
                <pic:pic>
                  <pic:nvPicPr>
                    <pic:cNvPr descr="img/voice-panel-off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401" name="Picture"/>
            <a:graphic>
              <a:graphicData uri="http://schemas.openxmlformats.org/drawingml/2006/picture">
                <pic:pic>
                  <pic:nvPicPr>
                    <pic:cNvPr descr="img/voice-icon-off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игре, 13 шагов: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лента ходов и ветви,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404" name="Picture"/>
            <a:graphic>
              <a:graphicData uri="http://schemas.openxmlformats.org/drawingml/2006/picture">
                <pic:pic>
                  <pic:nvPicPr>
                    <pic:cNvPr descr="img/voice-tour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407" name="Picture"/>
            <a:graphic>
              <a:graphicData uri="http://schemas.openxmlformats.org/drawingml/2006/picture">
                <pic:pic>
                  <pic:nvPicPr>
                    <pic:cNvPr descr="img/voice-standby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10" name="Picture"/>
            <a:graphic>
              <a:graphicData uri="http://schemas.openxmlformats.org/drawingml/2006/picture">
                <pic:pic>
                  <pic:nvPicPr>
                    <pic:cNvPr descr="img/voice-turn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13" name="Picture"/>
            <a:graphic>
              <a:graphicData uri="http://schemas.openxmlformats.org/drawingml/2006/picture">
                <pic:pic>
                  <pic:nvPicPr>
                    <pic:cNvPr descr="img/voice-highlight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/>
          <w:bCs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16" name="Picture"/>
            <a:graphic>
              <a:graphicData uri="http://schemas.openxmlformats.org/drawingml/2006/picture">
                <pic:pic>
                  <pic:nvPicPr>
                    <pic:cNvPr descr="img/advisor-input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/>
          <w:iCs/>
        </w:rPr>
        <w:t xml:space="preserve"> </w:t>
      </w:r>
      <w:r>
        <w:rPr>
          <w:i/>
          <w:iCs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19" name="Picture"/>
            <a:graphic>
              <a:graphicData uri="http://schemas.openxmlformats.org/drawingml/2006/picture">
                <pic:pic>
                  <pic:nvPicPr>
                    <pic:cNvPr descr="img/voice-turn-review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39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39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39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39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22" name="Picture"/>
            <a:graphic>
              <a:graphicData uri="http://schemas.openxmlformats.org/drawingml/2006/picture">
                <pic:pic>
                  <pic:nvPicPr>
                    <pic:cNvPr descr="img/voice-voices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24"/>
    <w:bookmarkEnd w:id="425"/>
    <w:bookmarkStart w:id="42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2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2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28"/>
    <w:bookmarkStart w:id="43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2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30"/>
    <w:bookmarkStart w:id="43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3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32"/>
    <w:bookmarkStart w:id="43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42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42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33"/>
    <w:bookmarkStart w:id="45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npx tsx packages/sim/tools/agents/calibrate.ts --samples 300 --seeds 1,2,3,4 --out evals-out/calib/r1</w:t>
      </w:r>
      <w:r>
        <w:br/>
      </w:r>
      <w:r>
        <w:rPr>
          <w:rStyle w:val="VerbatimChar"/>
        </w:rPr>
        <w:t xml:space="preserve">                          # калибровка агентной модели перебором (допущения — в разумных пределах, параметры с</w:t>
      </w:r>
      <w:r>
        <w:br/>
      </w:r>
      <w:r>
        <w:rPr>
          <w:rStyle w:val="VerbatimChar"/>
        </w:rPr>
        <w:t xml:space="preserve">                          #  источником — в коридоре норматива; --mode fronts|agents|script); --around &lt;папка&gt; — вокруг</w:t>
      </w:r>
      <w:r>
        <w:br/>
      </w:r>
      <w:r>
        <w:rPr>
          <w:rStyle w:val="VerbatimChar"/>
        </w:rPr>
        <w:t xml:space="preserve">                          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VerbatimChar"/>
        </w:rPr>
        <w:t xml:space="preserve">npx tsx packages/sim/tools/agents/front-noise.ts --seeds 1-20 --jobs 4 --out evals-out/exp/front-noise</w:t>
      </w:r>
      <w:r>
        <w:br/>
      </w:r>
      <w:r>
        <w:rPr>
          <w:rStyle w:val="VerbatimChar"/>
        </w:rPr>
        <w:t xml:space="preserve">                          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VerbatimChar"/>
        </w:rPr>
        <w:t xml:space="preserve">npx tsx packages/sim/tools/agents/objective-rules.ts</w:t>
      </w:r>
      <w:r>
        <w:br/>
      </w:r>
      <w:r>
        <w:rPr>
          <w:rStyle w:val="VerbatimChar"/>
        </w:rPr>
        <w:t xml:space="preserve">                          # выбор объектов распоряжений правилом из доктрины и местности против истории (раздел 22.7)</w:t>
      </w:r>
      <w:r>
        <w:br/>
      </w:r>
      <w:r>
        <w:rPr>
          <w:rStyle w:val="VerbatimChar"/>
        </w:rPr>
        <w:t xml:space="preserve">cargo run --release -p agents-core --bin agents-run -- --scenario packages/sim/data/scenarios/agents/berlin-1945.json \</w:t>
      </w:r>
      <w:r>
        <w:br/>
      </w:r>
      <w:r>
        <w:rPr>
          <w:rStyle w:val="VerbatimChar"/>
        </w:rPr>
        <w:t xml:space="preserve">  --command intent --runs 10 --seed 1 --intent-track packages/sim/data/scenarios/agents/berlin-1945.intent-track.json</w:t>
      </w:r>
      <w:r>
        <w:br/>
      </w:r>
      <w:r>
        <w:rPr>
          <w:rStyle w:val="VerbatimChar"/>
        </w:rPr>
        <w:t xml:space="preserve">                          # «История как замысел»: пересобрать след эталона &lt;сценарий&gt;.intent-track.json (раздел 19.14)</w:t>
      </w:r>
      <w:r>
        <w:br/>
      </w:r>
      <w:r>
        <w:rPr>
          <w:rStyle w:val="VerbatimChar"/>
        </w:rPr>
        <w:t xml:space="preserve">npx tsx packages/sim/tools/agents/interventions.ts --seeds 1-10 --jobs 4 --out evals-out/reports/interventions.md</w:t>
      </w:r>
      <w:r>
        <w:br/>
      </w:r>
      <w:r>
        <w:rPr>
          <w:rStyle w:val="VerbatimChar"/>
        </w:rPr>
        <w:t xml:space="preserve">                          # вмешательства и признаки правдоподобия (раздел 22.8); у agents-run — --intervene &lt;файл&gt; --case &lt;id&gt;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scripts/agents-bridge.mjs --check</w:t>
      </w:r>
      <w:r>
        <w:br/>
      </w:r>
      <w:r>
        <w:rPr>
          <w:rStyle w:val="VerbatimChar"/>
        </w:rPr>
        <w:t xml:space="preserve">                          # мост к ядру агентной модели для браузера: команды приложения (game_start, game_turn, game_rewind…)</w:t>
      </w:r>
      <w:r>
        <w:br/>
      </w:r>
      <w:r>
        <w:rPr>
          <w:rStyle w:val="VerbatimChar"/>
        </w:rPr>
        <w:t xml:space="preserve">                          # строками JSON в target/release/agents-game; --check — игра Берлинской в «гибриде»,</w:t>
      </w:r>
      <w:r>
        <w:br/>
      </w:r>
      <w:r>
        <w:rPr>
          <w:rStyle w:val="VerbatimChar"/>
        </w:rPr>
        <w:t xml:space="preserve">                          # в том числе возврат к началу (game_rewind) с совпадением отпечатка мира</w:t>
      </w:r>
      <w:r>
        <w:br/>
      </w:r>
      <w:r>
        <w:rPr>
          <w:rStyle w:val="VerbatimChar"/>
        </w:rPr>
        <w:t xml:space="preserve">node scripts/agents-shots.mjs [--doc] [--out DIR]</w:t>
      </w:r>
      <w:r>
        <w:br/>
      </w:r>
      <w:r>
        <w:rPr>
          <w:rStyle w:val="VerbatimChar"/>
        </w:rPr>
        <w:t xml:space="preserve">                          # снимки командования по ступеням в браузере через мост (нужен npm run dev):</w:t>
      </w:r>
      <w:r>
        <w:br/>
      </w:r>
      <w:r>
        <w:rPr>
          <w:rStyle w:val="VerbatimChar"/>
        </w:rPr>
        <w:t xml:space="preserve">                          # уровни карты, окно передачи с режимом, вкладка «Штабы», форма приказа, документы</w:t>
      </w:r>
      <w:r>
        <w:br/>
      </w:r>
      <w:r>
        <w:rPr>
          <w:rStyle w:val="VerbatimChar"/>
        </w:rPr>
        <w:t xml:space="preserve">node scripts/stage1-shots.mjs [--url URL] [--out DIR] [--only ЧАСТИ]</w:t>
      </w:r>
      <w:r>
        <w:br/>
      </w:r>
      <w:r>
        <w:rPr>
          <w:rStyle w:val="VerbatimChar"/>
        </w:rPr>
        <w:t xml:space="preserve">                          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VerbatimChar"/>
        </w:rPr>
        <w:t xml:space="preserve">                          # dock (график и легенда, скорости), zones, staffs, orders, fly, umpire, bounds, manning,</w:t>
      </w:r>
      <w:r>
        <w:br/>
      </w:r>
      <w:r>
        <w:rPr>
          <w:rStyle w:val="VerbatimChar"/>
        </w:rPr>
        <w:t xml:space="preserve">                          # doc (снимки вкладки «Командующий» и «Слоёв» для описания); каждая часть печатает ok/FAIL,</w:t>
      </w:r>
      <w:r>
        <w:br/>
      </w:r>
      <w:r>
        <w:rPr>
          <w:rStyle w:val="VerbatimChar"/>
        </w:rPr>
        <w:t xml:space="preserve">                          # перед каждой удаляется незавершённая игра, поэтому части идут подряд</w:t>
      </w:r>
      <w:r>
        <w:br/>
      </w:r>
      <w:r>
        <w:rPr>
          <w:rStyle w:val="VerbatimChar"/>
        </w:rPr>
        <w:t xml:space="preserve">npx tsx scripts/legend-check.ts [--only legacy|agents] [--out файл.md]</w:t>
      </w:r>
      <w:r>
        <w:br/>
      </w:r>
      <w:r>
        <w:rPr>
          <w:rStyle w:val="VerbatimChar"/>
        </w:rPr>
        <w:t xml:space="preserve">                          # легенда против карты на всех пяти уровнях, Берлинская на обеих моделях, каждые сутки:</w:t>
      </w:r>
      <w:r>
        <w:br/>
      </w:r>
      <w:r>
        <w:rPr>
          <w:rStyle w:val="VerbatimChar"/>
        </w:rPr>
        <w:t xml:space="preserve">                          # знаки без строки легенды, строки без знаков; агентная — через target/release/agents-game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3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5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2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36" name="Picture"/>
            <a:graphic>
              <a:graphicData uri="http://schemas.openxmlformats.org/drawingml/2006/picture">
                <pic:pic>
                  <pic:nvPicPr>
                    <pic:cNvPr descr="img/agents-app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39" name="Picture"/>
            <a:graphic>
              <a:graphicData uri="http://schemas.openxmlformats.org/drawingml/2006/picture">
                <pic:pic>
                  <pic:nvPicPr>
                    <pic:cNvPr descr="img/agents-app-berlin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42" name="Picture"/>
            <a:graphic>
              <a:graphicData uri="http://schemas.openxmlformats.org/drawingml/2006/picture">
                <pic:pic>
                  <pic:nvPicPr>
                    <pic:cNvPr descr="img/agents-app-tou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45" name="Picture"/>
            <a:graphic>
              <a:graphicData uri="http://schemas.openxmlformats.org/drawingml/2006/picture">
                <pic:pic>
                  <pic:nvPicPr>
                    <pic:cNvPr descr="img/agents-app-report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48" name="Picture"/>
            <a:graphic>
              <a:graphicData uri="http://schemas.openxmlformats.org/drawingml/2006/picture">
                <pic:pic>
                  <pic:nvPicPr>
                    <pic:cNvPr descr="img/agents-app-compare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51" name="Picture"/>
            <a:graphic>
              <a:graphicData uri="http://schemas.openxmlformats.org/drawingml/2006/picture">
                <pic:pic>
                  <pic:nvPicPr>
                    <pic:cNvPr descr="img/agents-app-staff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453"/>
    <w:bookmarkEnd w:id="454"/>
    <w:bookmarkEnd w:id="455"/>
    <w:bookmarkStart w:id="52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5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5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5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58"/>
    <w:bookmarkStart w:id="45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59"/>
    <w:bookmarkStart w:id="485" w:name="Xb75c2b10631fcbfc04eb3a0e3375c635fd2d8e0"/>
    <w:p>
      <w:pPr>
        <w:pStyle w:val="Heading2"/>
      </w:pPr>
      <w:r>
        <w:t xml:space="preserve">17. Данные</w:t>
      </w:r>
    </w:p>
    <w:bookmarkStart w:id="46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60"/>
    <w:bookmarkStart w:id="48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62" name="Picture"/>
            <a:graphic>
              <a:graphicData uri="http://schemas.openxmlformats.org/drawingml/2006/picture">
                <pic:pic>
                  <pic:nvPicPr>
                    <pic:cNvPr descr="img/theatre-historical-osm.jp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45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45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45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65" name="Picture"/>
            <a:graphic>
              <a:graphicData uri="http://schemas.openxmlformats.org/drawingml/2006/picture">
                <pic:pic>
                  <pic:nvPicPr>
                    <pic:cNvPr descr="img/theatre-historical-ohm.jp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68" name="Picture"/>
            <a:graphic>
              <a:graphicData uri="http://schemas.openxmlformats.org/drawingml/2006/picture">
                <pic:pic>
                  <pic:nvPicPr>
                    <pic:cNvPr descr="img/theatre-historical-water.jp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47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47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47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71" name="Picture"/>
            <a:graphic>
              <a:graphicData uri="http://schemas.openxmlformats.org/drawingml/2006/picture">
                <pic:pic>
                  <pic:nvPicPr>
                    <pic:cNvPr descr="img/theatre-historical-marsh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74" name="Picture"/>
            <a:graphic>
              <a:graphicData uri="http://schemas.openxmlformats.org/drawingml/2006/picture">
                <pic:pic>
                  <pic:nvPicPr>
                    <pic:cNvPr descr="img/theatre-historical-network.jp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77" name="Picture"/>
            <a:graphic>
              <a:graphicData uri="http://schemas.openxmlformats.org/drawingml/2006/picture">
                <pic:pic>
                  <pic:nvPicPr>
                    <pic:cNvPr descr="img/theatre-historical-roads.jp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79" name="Picture"/>
            <a:graphic>
              <a:graphicData uri="http://schemas.openxmlformats.org/drawingml/2006/picture">
                <pic:pic>
                  <pic:nvPicPr>
                    <pic:cNvPr descr="img/theatre-relief.jpg" id="48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81"/>
    <w:bookmarkStart w:id="48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82"/>
    <w:bookmarkStart w:id="48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83"/>
    <w:bookmarkStart w:id="48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84"/>
    <w:bookmarkEnd w:id="485"/>
    <w:bookmarkStart w:id="48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8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/>
          <w:bCs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/>
          <w:bCs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</w:pPr>
            <w:r>
              <w:t xml:space="preserve">11 706</w:t>
            </w:r>
          </w:p>
        </w:tc>
        <w:tc>
          <w:tcPr/>
          <w:p>
            <w:pPr>
              <w:pStyle w:val="Compac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</w:pPr>
            <w:r>
              <w:t xml:space="preserve">12 000</w:t>
            </w:r>
          </w:p>
        </w:tc>
        <w:tc>
          <w:tcPr/>
          <w:p>
            <w:pPr>
              <w:pStyle w:val="Compac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86"/>
    <w:bookmarkStart w:id="48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87"/>
    <w:bookmarkStart w:id="48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88"/>
    <w:bookmarkEnd w:id="489"/>
    <w:bookmarkStart w:id="50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9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90"/>
    <w:bookmarkStart w:id="49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91"/>
    <w:bookmarkStart w:id="49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92"/>
    <w:bookmarkStart w:id="49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93"/>
    <w:bookmarkStart w:id="49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94"/>
    <w:bookmarkStart w:id="49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95"/>
    <w:bookmarkStart w:id="49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96"/>
    <w:bookmarkStart w:id="49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/>
          <w:bCs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/>
          <w:bCs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pStyle w:val="Compact"/>
        <w:numPr>
          <w:ilvl w:val="0"/>
          <w:numId w:val="1052"/>
        </w:numPr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pStyle w:val="Compact"/>
        <w:numPr>
          <w:ilvl w:val="0"/>
          <w:numId w:val="1052"/>
        </w:numPr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pStyle w:val="Compact"/>
        <w:numPr>
          <w:ilvl w:val="0"/>
          <w:numId w:val="1052"/>
        </w:numPr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97"/>
    <w:bookmarkStart w:id="49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98"/>
    <w:bookmarkStart w:id="49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99"/>
    <w:bookmarkStart w:id="50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500"/>
    <w:bookmarkStart w:id="50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501"/>
    <w:bookmarkStart w:id="502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/>
          <w:bCs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/>
          <w:bCs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/>
          <w:bCs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/>
          <w:bCs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/>
          <w:bCs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pStyle w:val="Compact"/>
        <w:numPr>
          <w:ilvl w:val="0"/>
          <w:numId w:val="1054"/>
        </w:numPr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pStyle w:val="Compact"/>
        <w:numPr>
          <w:ilvl w:val="0"/>
          <w:numId w:val="1054"/>
        </w:numPr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pStyle w:val="Compact"/>
        <w:numPr>
          <w:ilvl w:val="0"/>
          <w:numId w:val="1054"/>
        </w:numPr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/>
          <w:bCs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/>
          <w:bCs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/>
          <w:bCs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pStyle w:val="Compact"/>
        <w:numPr>
          <w:ilvl w:val="0"/>
          <w:numId w:val="1055"/>
        </w:numPr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/>
          <w:bCs/>
        </w:rPr>
        <w:t xml:space="preserve">Источники указаны по памяти и помечены «по памяти,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проверить»</w:t>
      </w:r>
      <w:r>
        <w:t xml:space="preserve">: со страницами они не сверены;</w:t>
      </w:r>
    </w:p>
    <w:p>
      <w:pPr>
        <w:pStyle w:val="Compact"/>
        <w:numPr>
          <w:ilvl w:val="0"/>
          <w:numId w:val="1055"/>
        </w:numPr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pStyle w:val="Compact"/>
        <w:numPr>
          <w:ilvl w:val="0"/>
          <w:numId w:val="1055"/>
        </w:numPr>
      </w:pPr>
      <w:r>
        <w:t xml:space="preserve">объект — Берлин (политическая цель на начало);</w:t>
      </w:r>
    </w:p>
    <w:p>
      <w:pPr>
        <w:pStyle w:val="Compact"/>
        <w:numPr>
          <w:ilvl w:val="0"/>
          <w:numId w:val="1055"/>
        </w:numPr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pStyle w:val="Compact"/>
        <w:numPr>
          <w:ilvl w:val="0"/>
          <w:numId w:val="1055"/>
        </w:numPr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/>
          <w:bCs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/>
          <w:bCs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/>
          <w:bCs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502"/>
    <w:bookmarkStart w:id="503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/>
          <w:bCs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/>
          <w:bCs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pStyle w:val="Compact"/>
        <w:numPr>
          <w:ilvl w:val="0"/>
          <w:numId w:val="1056"/>
        </w:numPr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pStyle w:val="Compact"/>
        <w:numPr>
          <w:ilvl w:val="0"/>
          <w:numId w:val="1056"/>
        </w:numPr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/>
          <w:bCs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/>
          <w:bCs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pStyle w:val="Compact"/>
        <w:numPr>
          <w:ilvl w:val="0"/>
          <w:numId w:val="1057"/>
        </w:numPr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pStyle w:val="Compact"/>
        <w:numPr>
          <w:ilvl w:val="0"/>
          <w:numId w:val="1057"/>
        </w:numPr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pStyle w:val="Compact"/>
        <w:numPr>
          <w:ilvl w:val="0"/>
          <w:numId w:val="1057"/>
        </w:numPr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pStyle w:val="Compact"/>
        <w:numPr>
          <w:ilvl w:val="0"/>
          <w:numId w:val="1057"/>
        </w:numPr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/>
          <w:bCs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/>
          <w:bCs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/>
          <w:bCs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/>
          <w:bCs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/>
          <w:bCs/>
        </w:rPr>
        <w:t xml:space="preserve">штаба</w:t>
      </w:r>
      <w:r>
        <w:rPr>
          <w:b/>
          <w:bCs/>
        </w:rPr>
        <w:t xml:space="preserve"> </w:t>
      </w:r>
      <w:r>
        <w:rPr>
          <w:b/>
          <w:bCs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pStyle w:val="Compact"/>
        <w:numPr>
          <w:ilvl w:val="0"/>
          <w:numId w:val="1059"/>
        </w:numPr>
      </w:pPr>
      <w:r>
        <w:t xml:space="preserve">Нет такого —</w:t>
      </w:r>
      <w:r>
        <w:t xml:space="preserve"> </w:t>
      </w:r>
      <w:r>
        <w:rPr>
          <w:b/>
          <w:bCs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pStyle w:val="Compact"/>
        <w:numPr>
          <w:ilvl w:val="0"/>
          <w:numId w:val="1059"/>
        </w:numPr>
      </w:pPr>
      <w:r>
        <w:t xml:space="preserve">Нет и его —</w:t>
      </w:r>
      <w:r>
        <w:t xml:space="preserve"> </w:t>
      </w:r>
      <w:r>
        <w:rPr>
          <w:b/>
          <w:bCs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/>
          <w:bCs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/>
          <w:bCs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/>
          <w:bCs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/>
          <w:bCs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/>
          <w:bCs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503"/>
    <w:bookmarkStart w:id="504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/>
          <w:bCs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pStyle w:val="Compact"/>
        <w:numPr>
          <w:ilvl w:val="0"/>
          <w:numId w:val="1062"/>
        </w:numPr>
      </w:pPr>
      <w:r>
        <w:t xml:space="preserve">потери в бою — убыль людей, танков и орудий за час по правилам боя (раздел 19.2);</w:t>
      </w:r>
    </w:p>
    <w:p>
      <w:pPr>
        <w:pStyle w:val="Compact"/>
        <w:numPr>
          <w:ilvl w:val="0"/>
          <w:numId w:val="1062"/>
        </w:numPr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pStyle w:val="Compact"/>
        <w:numPr>
          <w:ilvl w:val="0"/>
          <w:numId w:val="1062"/>
        </w:numPr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pStyle w:val="Compact"/>
        <w:numPr>
          <w:ilvl w:val="0"/>
          <w:numId w:val="1062"/>
        </w:numPr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pStyle w:val="Compact"/>
        <w:numPr>
          <w:ilvl w:val="0"/>
          <w:numId w:val="1062"/>
        </w:numPr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pStyle w:val="Compact"/>
        <w:numPr>
          <w:ilvl w:val="0"/>
          <w:numId w:val="1062"/>
        </w:numPr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/>
          <w:bCs/>
        </w:rPr>
        <w:t xml:space="preserve">пленными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/>
          <w:bCs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504"/>
    <w:bookmarkEnd w:id="505"/>
    <w:bookmarkStart w:id="50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506"/>
    <w:bookmarkStart w:id="50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/>
          <w:bCs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pStyle w:val="Compact"/>
        <w:numPr>
          <w:ilvl w:val="0"/>
          <w:numId w:val="1067"/>
        </w:numPr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pStyle w:val="Compact"/>
        <w:numPr>
          <w:ilvl w:val="0"/>
          <w:numId w:val="1067"/>
        </w:numPr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pStyle w:val="Compact"/>
        <w:numPr>
          <w:ilvl w:val="0"/>
          <w:numId w:val="1067"/>
        </w:numPr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507"/>
    <w:bookmarkStart w:id="51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0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</w:pPr>
            <w:r>
              <w:t xml:space="preserve">73,8 %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23.04</w:t>
            </w:r>
          </w:p>
        </w:tc>
        <w:tc>
          <w:tcPr/>
          <w:p>
            <w:pPr>
              <w:pStyle w:val="Compac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08"/>
    <w:bookmarkStart w:id="50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09"/>
    <w:bookmarkStart w:id="51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10"/>
    <w:bookmarkStart w:id="511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11"/>
    <w:bookmarkStart w:id="512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12"/>
    <w:bookmarkStart w:id="513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0,364</w:t>
            </w:r>
          </w:p>
        </w:tc>
        <w:tc>
          <w:tcPr/>
          <w:p>
            <w:pPr>
              <w:pStyle w:val="Compact"/>
            </w:pPr>
            <w:r>
              <w:t xml:space="preserve">0,367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3,21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</w:pPr>
            <w:r>
              <w:t xml:space="preserve">0,301</w:t>
            </w:r>
          </w:p>
        </w:tc>
        <w:tc>
          <w:tcPr/>
          <w:p>
            <w:pPr>
              <w:pStyle w:val="Compact"/>
            </w:pPr>
            <w:r>
              <w:t xml:space="preserve">0,322</w:t>
            </w:r>
          </w:p>
        </w:tc>
        <w:tc>
          <w:tcPr/>
          <w:p>
            <w:pPr>
              <w:pStyle w:val="Compact"/>
            </w:pPr>
            <w:r>
              <w:t xml:space="preserve">0,280</w:t>
            </w:r>
          </w:p>
        </w:tc>
        <w:tc>
          <w:tcPr/>
          <w:p>
            <w:pPr>
              <w:pStyle w:val="Compact"/>
            </w:pPr>
            <w:r>
              <w:t xml:space="preserve">34,5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0,371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33,3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</w:pPr>
            <w:r>
              <w:t xml:space="preserve">0,332</w:t>
            </w:r>
          </w:p>
        </w:tc>
        <w:tc>
          <w:tcPr/>
          <w:p>
            <w:pPr>
              <w:pStyle w:val="Compact"/>
            </w:pPr>
            <w:r>
              <w:t xml:space="preserve">0,342</w:t>
            </w:r>
          </w:p>
        </w:tc>
        <w:tc>
          <w:tcPr/>
          <w:p>
            <w:pPr>
              <w:pStyle w:val="Compact"/>
            </w:pPr>
            <w:r>
              <w:t xml:space="preserve">0,323</w:t>
            </w:r>
          </w:p>
        </w:tc>
        <w:tc>
          <w:tcPr/>
          <w:p>
            <w:pPr>
              <w:pStyle w:val="Compact"/>
            </w:pPr>
            <w:r>
              <w:t xml:space="preserve">30,8</w:t>
            </w:r>
          </w:p>
        </w:tc>
        <w:tc>
          <w:tcPr/>
          <w:p>
            <w:pPr>
              <w:pStyle w:val="Compact"/>
            </w:pPr>
            <w:r>
              <w:t xml:space="preserve">3,34</w:t>
            </w:r>
          </w:p>
        </w:tc>
        <w:tc>
          <w:tcPr/>
          <w:p>
            <w:pPr>
              <w:pStyle w:val="Compac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</w:pPr>
            <w:r>
              <w:t xml:space="preserve">0,338</w:t>
            </w:r>
          </w:p>
        </w:tc>
        <w:tc>
          <w:tcPr/>
          <w:p>
            <w:pPr>
              <w:pStyle w:val="Compact"/>
            </w:pPr>
            <w:r>
              <w:t xml:space="preserve">0,327</w:t>
            </w:r>
          </w:p>
        </w:tc>
        <w:tc>
          <w:tcPr/>
          <w:p>
            <w:pPr>
              <w:pStyle w:val="Compact"/>
            </w:pPr>
            <w:r>
              <w:t xml:space="preserve">0,350</w:t>
            </w:r>
          </w:p>
        </w:tc>
        <w:tc>
          <w:tcPr/>
          <w:p>
            <w:pPr>
              <w:pStyle w:val="Compact"/>
            </w:pPr>
            <w:r>
              <w:t xml:space="preserve">34,6</w:t>
            </w:r>
          </w:p>
        </w:tc>
        <w:tc>
          <w:tcPr/>
          <w:p>
            <w:pPr>
              <w:pStyle w:val="Compact"/>
            </w:pPr>
            <w:r>
              <w:t xml:space="preserve">2,27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</w:pPr>
            <w:r>
              <w:t xml:space="preserve">0,349</w:t>
            </w:r>
          </w:p>
        </w:tc>
        <w:tc>
          <w:tcPr/>
          <w:p>
            <w:pPr>
              <w:pStyle w:val="Compact"/>
            </w:pPr>
            <w:r>
              <w:t xml:space="preserve">0,264</w:t>
            </w:r>
          </w:p>
        </w:tc>
        <w:tc>
          <w:tcPr/>
          <w:p>
            <w:pPr>
              <w:pStyle w:val="Compact"/>
            </w:pPr>
            <w:r>
              <w:t xml:space="preserve">0,433</w:t>
            </w:r>
          </w:p>
        </w:tc>
        <w:tc>
          <w:tcPr/>
          <w:p>
            <w:pPr>
              <w:pStyle w:val="Compact"/>
            </w:pPr>
            <w:r>
              <w:t xml:space="preserve">38,1</w:t>
            </w:r>
          </w:p>
        </w:tc>
        <w:tc>
          <w:tcPr/>
          <w:p>
            <w:pPr>
              <w:pStyle w:val="Compact"/>
            </w:pPr>
            <w:r>
              <w:t xml:space="preserve">1,95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/>
          <w:bCs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/>
          <w:bCs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pStyle w:val="Compact"/>
        <w:numPr>
          <w:ilvl w:val="0"/>
          <w:numId w:val="1069"/>
        </w:numPr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pStyle w:val="Compact"/>
        <w:numPr>
          <w:ilvl w:val="0"/>
          <w:numId w:val="1069"/>
        </w:numPr>
      </w:pPr>
      <w:r>
        <w:t xml:space="preserve">60 сочетаний вокруг лучшего (±15 % ширины предела): лучше 0,376 нет.</w:t>
      </w:r>
    </w:p>
    <w:p>
      <w:pPr>
        <w:pStyle w:val="Compact"/>
        <w:numPr>
          <w:ilvl w:val="0"/>
          <w:numId w:val="1069"/>
        </w:numPr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</w:t>
            </w:r>
          </w:p>
        </w:tc>
        <w:tc>
          <w:tcPr/>
          <w:p>
            <w:pPr>
              <w:pStyle w:val="Compac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</w:pPr>
            <w:r>
              <w:t xml:space="preserve">0,1; 0,5</w:t>
            </w:r>
          </w:p>
        </w:tc>
        <w:tc>
          <w:tcPr/>
          <w:p>
            <w:pPr>
              <w:pStyle w:val="Compac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</w:pPr>
            <w:r>
              <w:t xml:space="preserve">40 / 15</w:t>
            </w:r>
          </w:p>
        </w:tc>
        <w:tc>
          <w:tcPr/>
          <w:p>
            <w:pPr>
              <w:pStyle w:val="Compac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</w:pPr>
            <w:r>
              <w:t xml:space="preserve">0,25 / 6</w:t>
            </w:r>
          </w:p>
        </w:tc>
        <w:tc>
          <w:tcPr/>
          <w:p>
            <w:pPr>
              <w:pStyle w:val="Compac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/>
          <w:bCs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1 из 20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/>
          <w:bCs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13"/>
    <w:bookmarkStart w:id="514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/>
          <w:bCs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</w:pPr>
            <w:r>
              <w:t xml:space="preserve">0,717</w:t>
            </w:r>
          </w:p>
        </w:tc>
        <w:tc>
          <w:tcPr/>
          <w:p>
            <w:pPr>
              <w:pStyle w:val="Compact"/>
            </w:pPr>
            <w:r>
              <w:t xml:space="preserve">0,625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</w:pPr>
            <w:r>
              <w:t xml:space="preserve">0,704</w:t>
            </w:r>
          </w:p>
        </w:tc>
        <w:tc>
          <w:tcPr/>
          <w:p>
            <w:pPr>
              <w:pStyle w:val="Compact"/>
            </w:pPr>
            <w:r>
              <w:t xml:space="preserve">0,618</w:t>
            </w:r>
          </w:p>
        </w:tc>
        <w:tc>
          <w:tcPr/>
          <w:p>
            <w:pPr>
              <w:pStyle w:val="Compact"/>
            </w:pPr>
            <w:r>
              <w:t xml:space="preserve">0,790</w:t>
            </w:r>
          </w:p>
        </w:tc>
        <w:tc>
          <w:tcPr/>
          <w:p>
            <w:pPr>
              <w:pStyle w:val="Compac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</w:pPr>
            <w:r>
              <w:t xml:space="preserve">0,716</w:t>
            </w:r>
          </w:p>
        </w:tc>
        <w:tc>
          <w:tcPr/>
          <w:p>
            <w:pPr>
              <w:pStyle w:val="Compact"/>
            </w:pPr>
            <w:r>
              <w:t xml:space="preserve">0,596</w:t>
            </w:r>
          </w:p>
        </w:tc>
        <w:tc>
          <w:tcPr/>
          <w:p>
            <w:pPr>
              <w:pStyle w:val="Compact"/>
            </w:pPr>
            <w:r>
              <w:t xml:space="preserve">0,837</w:t>
            </w:r>
          </w:p>
        </w:tc>
        <w:tc>
          <w:tcPr/>
          <w:p>
            <w:pPr>
              <w:pStyle w:val="Compac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</w:pPr>
            <w:r>
              <w:t xml:space="preserve">0,636</w:t>
            </w:r>
          </w:p>
        </w:tc>
        <w:tc>
          <w:tcPr/>
          <w:p>
            <w:pPr>
              <w:pStyle w:val="Compact"/>
            </w:pPr>
            <w:r>
              <w:t xml:space="preserve">0,572</w:t>
            </w:r>
          </w:p>
        </w:tc>
        <w:tc>
          <w:tcPr/>
          <w:p>
            <w:pPr>
              <w:pStyle w:val="Compact"/>
            </w:pPr>
            <w:r>
              <w:t xml:space="preserve">0,700</w:t>
            </w:r>
          </w:p>
        </w:tc>
        <w:tc>
          <w:tcPr/>
          <w:p>
            <w:pPr>
              <w:pStyle w:val="Compac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</w:pPr>
            <w:r>
              <w:t xml:space="preserve">0,624</w:t>
            </w:r>
          </w:p>
        </w:tc>
        <w:tc>
          <w:tcPr/>
          <w:p>
            <w:pPr>
              <w:pStyle w:val="Compact"/>
            </w:pPr>
            <w:r>
              <w:t xml:space="preserve">0,634</w:t>
            </w:r>
          </w:p>
        </w:tc>
        <w:tc>
          <w:tcPr/>
          <w:p>
            <w:pPr>
              <w:pStyle w:val="Compact"/>
            </w:pPr>
            <w:r>
              <w:t xml:space="preserve">0,613</w:t>
            </w:r>
          </w:p>
        </w:tc>
        <w:tc>
          <w:tcPr/>
          <w:p>
            <w:pPr>
              <w:pStyle w:val="Compac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</w:pPr>
            <w:r>
              <w:t xml:space="preserve">0,566</w:t>
            </w:r>
          </w:p>
        </w:tc>
        <w:tc>
          <w:tcPr/>
          <w:p>
            <w:pPr>
              <w:pStyle w:val="Compact"/>
            </w:pPr>
            <w:r>
              <w:t xml:space="preserve">0,608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</w:pPr>
            <w:r>
              <w:t xml:space="preserve">0,535</w:t>
            </w:r>
          </w:p>
        </w:tc>
        <w:tc>
          <w:tcPr/>
          <w:p>
            <w:pPr>
              <w:pStyle w:val="Compact"/>
            </w:pPr>
            <w:r>
              <w:t xml:space="preserve">0,529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0,558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</w:pPr>
            <w:r>
              <w:t xml:space="preserve">0,671</w:t>
            </w:r>
          </w:p>
        </w:tc>
        <w:tc>
          <w:tcPr/>
          <w:p>
            <w:pPr>
              <w:pStyle w:val="Compact"/>
            </w:pPr>
            <w:r>
              <w:t xml:space="preserve">0,576</w:t>
            </w:r>
          </w:p>
        </w:tc>
        <w:tc>
          <w:tcPr/>
          <w:p>
            <w:pPr>
              <w:pStyle w:val="Compact"/>
            </w:pPr>
            <w:r>
              <w:t xml:space="preserve">0,767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</w:pPr>
            <w:r>
              <w:t xml:space="preserve">0,531</w:t>
            </w:r>
          </w:p>
        </w:tc>
        <w:tc>
          <w:tcPr/>
          <w:p>
            <w:pPr>
              <w:pStyle w:val="Compact"/>
            </w:pPr>
            <w:r>
              <w:t xml:space="preserve">0,485</w:t>
            </w:r>
          </w:p>
        </w:tc>
        <w:tc>
          <w:tcPr/>
          <w:p>
            <w:pPr>
              <w:pStyle w:val="Compact"/>
            </w:pPr>
            <w:r>
              <w:t xml:space="preserve">0,577</w:t>
            </w:r>
          </w:p>
        </w:tc>
        <w:tc>
          <w:tcPr/>
          <w:p>
            <w:pPr>
              <w:pStyle w:val="Compac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</w:pPr>
            <w:r>
              <w:t xml:space="preserve">0,420</w:t>
            </w:r>
          </w:p>
        </w:tc>
        <w:tc>
          <w:tcPr/>
          <w:p>
            <w:pPr>
              <w:pStyle w:val="Compact"/>
            </w:pPr>
            <w:r>
              <w:t xml:space="preserve">0,453</w:t>
            </w:r>
          </w:p>
        </w:tc>
        <w:tc>
          <w:tcPr/>
          <w:p>
            <w:pPr>
              <w:pStyle w:val="Compact"/>
            </w:pPr>
            <w:r>
              <w:t xml:space="preserve">0,387</w:t>
            </w:r>
          </w:p>
        </w:tc>
        <w:tc>
          <w:tcPr/>
          <w:p>
            <w:pPr>
              <w:pStyle w:val="Compac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</w:pPr>
            <w:r>
              <w:t xml:space="preserve">0,601</w:t>
            </w:r>
          </w:p>
        </w:tc>
        <w:tc>
          <w:tcPr/>
          <w:p>
            <w:pPr>
              <w:pStyle w:val="Compact"/>
            </w:pPr>
            <w:r>
              <w:t xml:space="preserve">0,555</w:t>
            </w:r>
          </w:p>
        </w:tc>
        <w:tc>
          <w:tcPr/>
          <w:p>
            <w:pPr>
              <w:pStyle w:val="Compact"/>
            </w:pPr>
            <w:r>
              <w:t xml:space="preserve">0,647</w:t>
            </w:r>
          </w:p>
        </w:tc>
        <w:tc>
          <w:tcPr/>
          <w:p>
            <w:pPr>
              <w:pStyle w:val="Compac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</w:pPr>
            <w:r>
              <w:t xml:space="preserve">0,256</w:t>
            </w:r>
          </w:p>
        </w:tc>
        <w:tc>
          <w:tcPr/>
          <w:p>
            <w:pPr>
              <w:pStyle w:val="Compact"/>
            </w:pPr>
            <w:r>
              <w:t xml:space="preserve">0,378</w:t>
            </w:r>
          </w:p>
        </w:tc>
        <w:tc>
          <w:tcPr/>
          <w:p>
            <w:pPr>
              <w:pStyle w:val="Compact"/>
            </w:pPr>
            <w:r>
              <w:t xml:space="preserve">0,133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/>
          <w:bCs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</w:pPr>
            <w:r>
              <w:t xml:space="preserve">≤ 5 км</w:t>
            </w:r>
          </w:p>
        </w:tc>
        <w:tc>
          <w:tcPr/>
          <w:p>
            <w:pPr>
              <w:pStyle w:val="Compac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</w:pPr>
            <w:r>
              <w:t xml:space="preserve">29,8</w:t>
            </w:r>
          </w:p>
        </w:tc>
        <w:tc>
          <w:tcPr/>
          <w:p>
            <w:pPr>
              <w:pStyle w:val="Compact"/>
            </w:pPr>
            <w:r>
              <w:t xml:space="preserve">2 %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</w:pPr>
            <w:r>
              <w:t xml:space="preserve">28,0</w:t>
            </w:r>
          </w:p>
        </w:tc>
        <w:tc>
          <w:tcPr/>
          <w:p>
            <w:pPr>
              <w:pStyle w:val="Compact"/>
            </w:pPr>
            <w:r>
              <w:t xml:space="preserve">3 %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</w:pPr>
            <w:r>
              <w:t xml:space="preserve">27,3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</w:pPr>
            <w:r>
              <w:t xml:space="preserve">25,2</w:t>
            </w:r>
          </w:p>
        </w:tc>
        <w:tc>
          <w:tcPr/>
          <w:p>
            <w:pPr>
              <w:pStyle w:val="Compact"/>
            </w:pPr>
            <w:r>
              <w:t xml:space="preserve">6 %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</w:pPr>
            <w:r>
              <w:t xml:space="preserve">14,4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</w:pPr>
            <w:r>
              <w:t xml:space="preserve">15,5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14"/>
    <w:bookmarkStart w:id="515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/>
          <w:bCs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0,701</w:t>
            </w:r>
          </w:p>
        </w:tc>
        <w:tc>
          <w:tcPr/>
          <w:p>
            <w:pPr>
              <w:pStyle w:val="Compact"/>
            </w:pPr>
            <w:r>
              <w:t xml:space="preserve">0,626</w:t>
            </w:r>
          </w:p>
        </w:tc>
        <w:tc>
          <w:tcPr/>
          <w:p>
            <w:pPr>
              <w:pStyle w:val="Compact"/>
            </w:pPr>
            <w:r>
              <w:t xml:space="preserve">0,777</w:t>
            </w:r>
          </w:p>
        </w:tc>
        <w:tc>
          <w:tcPr/>
          <w:p>
            <w:pPr>
              <w:pStyle w:val="Compact"/>
            </w:pPr>
            <w:r>
              <w:t xml:space="preserve">14,3</w:t>
            </w:r>
          </w:p>
        </w:tc>
        <w:tc>
          <w:tcPr/>
          <w:p>
            <w:pPr>
              <w:pStyle w:val="Compact"/>
            </w:pPr>
            <w:r>
              <w:t xml:space="preserve">1,81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0,722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0,807</w:t>
            </w:r>
          </w:p>
        </w:tc>
        <w:tc>
          <w:tcPr/>
          <w:p>
            <w:pPr>
              <w:pStyle w:val="Compact"/>
            </w:pPr>
            <w:r>
              <w:t xml:space="preserve">13,3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13,8</w:t>
            </w:r>
          </w:p>
        </w:tc>
        <w:tc>
          <w:tcPr/>
          <w:p>
            <w:pPr>
              <w:pStyle w:val="Compac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0,369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0,373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3,18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  <w:tc>
          <w:tcPr/>
          <w:p>
            <w:pPr>
              <w:pStyle w:val="Compac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t xml:space="preserve">0,370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33,2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/>
          <w:bCs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/>
          <w:bCs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/>
          <w:bCs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t xml:space="preserve">0,392</w:t>
            </w:r>
          </w:p>
        </w:tc>
        <w:tc>
          <w:tcPr/>
          <w:p>
            <w:pPr>
              <w:pStyle w:val="Compact"/>
            </w:pPr>
            <w:r>
              <w:t xml:space="preserve">0,262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0,411</w:t>
            </w:r>
          </w:p>
        </w:tc>
        <w:tc>
          <w:tcPr/>
          <w:p>
            <w:pPr>
              <w:pStyle w:val="Compact"/>
            </w:pPr>
            <w:r>
              <w:t xml:space="preserve">0,268</w:t>
            </w:r>
          </w:p>
        </w:tc>
        <w:tc>
          <w:tcPr/>
          <w:p>
            <w:pPr>
              <w:pStyle w:val="Compact"/>
            </w:pPr>
            <w:r>
              <w:t xml:space="preserve">0,554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2,18</w:t>
            </w:r>
          </w:p>
        </w:tc>
        <w:tc>
          <w:tcPr/>
          <w:p>
            <w:pPr>
              <w:pStyle w:val="Compac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/>
          <w:bCs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7,3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15"/>
    <w:bookmarkEnd w:id="516"/>
    <w:bookmarkStart w:id="51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71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71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71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71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17"/>
    <w:bookmarkStart w:id="51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/>
          <w:bCs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18"/>
    <w:bookmarkStart w:id="52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1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19"/>
    <w:bookmarkStart w:id="52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20"/>
    <w:bookmarkEnd w:id="521"/>
    <w:bookmarkStart w:id="52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packages/sim/tools/agents/calibrate.ts --measure --mode commanders --seeds 1-20 --out evals-out/calib/m</w:t>
      </w:r>
      <w:r>
        <w:br/>
      </w:r>
      <w:r>
        <w:rPr>
          <w:rStyle w:val="VerbatimChar"/>
        </w:rPr>
        <w:t xml:space="preserve">                                                   # замер режима «Командующие» (раздел 22.6); --mode agents|fronts</w:t>
      </w:r>
      <w:r>
        <w:br/>
      </w:r>
      <w:r>
        <w:rPr>
          <w:rStyle w:val="VerbatimChar"/>
        </w:rPr>
        <w:t xml:space="preserve">                                                   # |intent (раздел 22.8)</w:t>
      </w:r>
      <w:r>
        <w:br/>
      </w:r>
      <w:r>
        <w:rPr>
          <w:rStyle w:val="VerbatimChar"/>
        </w:rPr>
        <w:t xml:space="preserve">npx tsx packages/sim/tools/agents/interventions.ts --seeds 1-10   # вмешательства и признаки правдоподобия (раздел 22.8)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522"/>
    <w:bookmarkStart w:id="52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42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42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43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523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524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52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2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527"/>
    <w:bookmarkStart w:id="52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28"/>
    <w:bookmarkEnd w:id="5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5" Target="media/rId415.jpg" /><Relationship Type="http://schemas.openxmlformats.org/officeDocument/2006/relationships/image" Id="rId438" Target="media/rId438.jpg" /><Relationship Type="http://schemas.openxmlformats.org/officeDocument/2006/relationships/image" Id="rId447" Target="media/rId447.jpg" /><Relationship Type="http://schemas.openxmlformats.org/officeDocument/2006/relationships/image" Id="rId444" Target="media/rId444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435" Target="media/rId435.jpg" /><Relationship Type="http://schemas.openxmlformats.org/officeDocument/2006/relationships/image" Id="rId373" Target="media/rId373.jpg" /><Relationship Type="http://schemas.openxmlformats.org/officeDocument/2006/relationships/image" Id="rId193" Target="media/rId193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157" Target="media/rId157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36" Target="media/rId136.jpg" /><Relationship Type="http://schemas.openxmlformats.org/officeDocument/2006/relationships/image" Id="rId133" Target="media/rId133.jpg" /><Relationship Type="http://schemas.openxmlformats.org/officeDocument/2006/relationships/image" Id="rId247" Target="media/rId247.jpg" /><Relationship Type="http://schemas.openxmlformats.org/officeDocument/2006/relationships/image" Id="rId250" Target="media/rId250.jpg" /><Relationship Type="http://schemas.openxmlformats.org/officeDocument/2006/relationships/image" Id="rId42" Target="media/rId42.jpg" /><Relationship Type="http://schemas.openxmlformats.org/officeDocument/2006/relationships/image" Id="rId39" Target="media/rId39.jpg" /><Relationship Type="http://schemas.openxmlformats.org/officeDocument/2006/relationships/image" Id="rId36" Target="media/rId36.jpg" /><Relationship Type="http://schemas.openxmlformats.org/officeDocument/2006/relationships/image" Id="rId53" Target="media/rId53.jpg" /><Relationship Type="http://schemas.openxmlformats.org/officeDocument/2006/relationships/image" Id="rId46" Target="media/rId46.jpg" /><Relationship Type="http://schemas.openxmlformats.org/officeDocument/2006/relationships/image" Id="rId49" Target="media/rId49.jpg" /><Relationship Type="http://schemas.openxmlformats.org/officeDocument/2006/relationships/image" Id="rId16" Target="media/rId1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22" Target="media/rId22.jpg" /><Relationship Type="http://schemas.openxmlformats.org/officeDocument/2006/relationships/image" Id="rId19" Target="media/rId19.jpg" /><Relationship Type="http://schemas.openxmlformats.org/officeDocument/2006/relationships/image" Id="rId259" Target="media/rId259.jpg" /><Relationship Type="http://schemas.openxmlformats.org/officeDocument/2006/relationships/image" Id="rId241" Target="media/rId241.jpg" /><Relationship Type="http://schemas.openxmlformats.org/officeDocument/2006/relationships/image" Id="rId238" Target="media/rId238.jpg" /><Relationship Type="http://schemas.openxmlformats.org/officeDocument/2006/relationships/image" Id="rId223" Target="media/rId223.jpg" /><Relationship Type="http://schemas.openxmlformats.org/officeDocument/2006/relationships/image" Id="rId244" Target="media/rId244.jpg" /><Relationship Type="http://schemas.openxmlformats.org/officeDocument/2006/relationships/image" Id="rId229" Target="media/rId229.jpg" /><Relationship Type="http://schemas.openxmlformats.org/officeDocument/2006/relationships/image" Id="rId226" Target="media/rId226.jpg" /><Relationship Type="http://schemas.openxmlformats.org/officeDocument/2006/relationships/image" Id="rId262" Target="media/rId262.jpg" /><Relationship Type="http://schemas.openxmlformats.org/officeDocument/2006/relationships/image" Id="rId256" Target="media/rId256.jpg" /><Relationship Type="http://schemas.openxmlformats.org/officeDocument/2006/relationships/image" Id="rId124" Target="media/rId124.jpg" /><Relationship Type="http://schemas.openxmlformats.org/officeDocument/2006/relationships/image" Id="rId303" Target="media/rId303.jpg" /><Relationship Type="http://schemas.openxmlformats.org/officeDocument/2006/relationships/image" Id="rId331" Target="media/rId331.jpg" /><Relationship Type="http://schemas.openxmlformats.org/officeDocument/2006/relationships/image" Id="rId348" Target="media/rId348.jpg" /><Relationship Type="http://schemas.openxmlformats.org/officeDocument/2006/relationships/image" Id="rId310" Target="media/rId310.jpg" /><Relationship Type="http://schemas.openxmlformats.org/officeDocument/2006/relationships/image" Id="rId307" Target="media/rId307.jpg" /><Relationship Type="http://schemas.openxmlformats.org/officeDocument/2006/relationships/image" Id="rId297" Target="media/rId297.jpg" /><Relationship Type="http://schemas.openxmlformats.org/officeDocument/2006/relationships/image" Id="rId344" Target="media/rId344.jpg" /><Relationship Type="http://schemas.openxmlformats.org/officeDocument/2006/relationships/image" Id="rId362" Target="media/rId362.jpg" /><Relationship Type="http://schemas.openxmlformats.org/officeDocument/2006/relationships/image" Id="rId358" Target="media/rId358.jpg" /><Relationship Type="http://schemas.openxmlformats.org/officeDocument/2006/relationships/image" Id="rId365" Target="media/rId365.jpg" /><Relationship Type="http://schemas.openxmlformats.org/officeDocument/2006/relationships/image" Id="rId354" Target="media/rId354.jpg" /><Relationship Type="http://schemas.openxmlformats.org/officeDocument/2006/relationships/image" Id="rId351" Target="media/rId351.jpg" /><Relationship Type="http://schemas.openxmlformats.org/officeDocument/2006/relationships/image" Id="rId294" Target="media/rId294.jpg" /><Relationship Type="http://schemas.openxmlformats.org/officeDocument/2006/relationships/image" Id="rId196" Target="media/rId196.jpg" /><Relationship Type="http://schemas.openxmlformats.org/officeDocument/2006/relationships/image" Id="rId184" Target="media/rId184.jpg" /><Relationship Type="http://schemas.openxmlformats.org/officeDocument/2006/relationships/image" Id="rId59" Target="media/rId59.jpg" /><Relationship Type="http://schemas.openxmlformats.org/officeDocument/2006/relationships/image" Id="rId121" Target="media/rId121.jpg" /><Relationship Type="http://schemas.openxmlformats.org/officeDocument/2006/relationships/image" Id="rId66" Target="media/rId66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338" Target="media/rId338.jpg" /><Relationship Type="http://schemas.openxmlformats.org/officeDocument/2006/relationships/image" Id="rId341" Target="media/rId341.jpg" /><Relationship Type="http://schemas.openxmlformats.org/officeDocument/2006/relationships/image" Id="rId335" Target="media/rId335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69" Target="media/rId269.jpg" /><Relationship Type="http://schemas.openxmlformats.org/officeDocument/2006/relationships/image" Id="rId370" Target="media/rId370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319" Target="media/rId319.jpg" /><Relationship Type="http://schemas.openxmlformats.org/officeDocument/2006/relationships/image" Id="rId313" Target="media/rId313.jpg" /><Relationship Type="http://schemas.openxmlformats.org/officeDocument/2006/relationships/image" Id="rId316" Target="media/rId316.jpg" /><Relationship Type="http://schemas.openxmlformats.org/officeDocument/2006/relationships/image" Id="rId300" Target="media/rId300.jpg" /><Relationship Type="http://schemas.openxmlformats.org/officeDocument/2006/relationships/image" Id="rId328" Target="media/rId328.jpg" /><Relationship Type="http://schemas.openxmlformats.org/officeDocument/2006/relationships/image" Id="rId323" Target="media/rId323.jpg" /><Relationship Type="http://schemas.openxmlformats.org/officeDocument/2006/relationships/image" Id="rId154" Target="media/rId154.jpg" /><Relationship Type="http://schemas.openxmlformats.org/officeDocument/2006/relationships/image" Id="rId151" Target="media/rId151.jpg" /><Relationship Type="http://schemas.openxmlformats.org/officeDocument/2006/relationships/image" Id="rId118" Target="media/rId118.jpg" /><Relationship Type="http://schemas.openxmlformats.org/officeDocument/2006/relationships/image" Id="rId115" Target="media/rId115.jpg" /><Relationship Type="http://schemas.openxmlformats.org/officeDocument/2006/relationships/image" Id="rId148" Target="media/rId148.jpg" /><Relationship Type="http://schemas.openxmlformats.org/officeDocument/2006/relationships/image" Id="rId145" Target="media/rId145.jpg" /><Relationship Type="http://schemas.openxmlformats.org/officeDocument/2006/relationships/image" Id="rId100" Target="media/rId100.jpg" /><Relationship Type="http://schemas.openxmlformats.org/officeDocument/2006/relationships/image" Id="rId235" Target="media/rId235.jpg" /><Relationship Type="http://schemas.openxmlformats.org/officeDocument/2006/relationships/image" Id="rId232" Target="media/rId232.jpg" /><Relationship Type="http://schemas.openxmlformats.org/officeDocument/2006/relationships/image" Id="rId103" Target="media/rId103.jpg" /><Relationship Type="http://schemas.openxmlformats.org/officeDocument/2006/relationships/image" Id="rId106" Target="media/rId106.jpg" /><Relationship Type="http://schemas.openxmlformats.org/officeDocument/2006/relationships/image" Id="rId112" Target="media/rId112.jpg" /><Relationship Type="http://schemas.openxmlformats.org/officeDocument/2006/relationships/image" Id="rId109" Target="media/rId109.jpg" /><Relationship Type="http://schemas.openxmlformats.org/officeDocument/2006/relationships/image" Id="rId253" Target="media/rId253.jpg" /><Relationship Type="http://schemas.openxmlformats.org/officeDocument/2006/relationships/image" Id="rId97" Target="media/rId97.jpg" /><Relationship Type="http://schemas.openxmlformats.org/officeDocument/2006/relationships/image" Id="rId178" Target="media/rId178.jpg" /><Relationship Type="http://schemas.openxmlformats.org/officeDocument/2006/relationships/image" Id="rId175" Target="media/rId175.jpg" /><Relationship Type="http://schemas.openxmlformats.org/officeDocument/2006/relationships/image" Id="rId94" Target="media/rId94.jpg" /><Relationship Type="http://schemas.openxmlformats.org/officeDocument/2006/relationships/image" Id="rId181" Target="media/rId181.jpg" /><Relationship Type="http://schemas.openxmlformats.org/officeDocument/2006/relationships/image" Id="rId214" Target="media/rId214.jpg" /><Relationship Type="http://schemas.openxmlformats.org/officeDocument/2006/relationships/image" Id="rId217" Target="media/rId217.jpg" /><Relationship Type="http://schemas.openxmlformats.org/officeDocument/2006/relationships/image" Id="rId169" Target="media/rId169.jpg" /><Relationship Type="http://schemas.openxmlformats.org/officeDocument/2006/relationships/image" Id="rId166" Target="media/rId166.jpg" /><Relationship Type="http://schemas.openxmlformats.org/officeDocument/2006/relationships/image" Id="rId172" Target="media/rId172.jpg" /><Relationship Type="http://schemas.openxmlformats.org/officeDocument/2006/relationships/image" Id="rId163" Target="media/rId163.jpg" /><Relationship Type="http://schemas.openxmlformats.org/officeDocument/2006/relationships/image" Id="rId160" Target="media/rId160.jpg" /><Relationship Type="http://schemas.openxmlformats.org/officeDocument/2006/relationships/image" Id="rId199" Target="media/rId199.jpg" /><Relationship Type="http://schemas.openxmlformats.org/officeDocument/2006/relationships/image" Id="rId202" Target="media/rId202.jpg" /><Relationship Type="http://schemas.openxmlformats.org/officeDocument/2006/relationships/image" Id="rId205" Target="media/rId205.jpg" /><Relationship Type="http://schemas.openxmlformats.org/officeDocument/2006/relationships/image" Id="rId82" Target="media/rId82.jpg" /><Relationship Type="http://schemas.openxmlformats.org/officeDocument/2006/relationships/image" Id="rId265" Target="media/rId265.jpg" /><Relationship Type="http://schemas.openxmlformats.org/officeDocument/2006/relationships/image" Id="rId79" Target="media/rId79.jpg" /><Relationship Type="http://schemas.openxmlformats.org/officeDocument/2006/relationships/image" Id="rId211" Target="media/rId211.jpg" /><Relationship Type="http://schemas.openxmlformats.org/officeDocument/2006/relationships/image" Id="rId208" Target="media/rId208.jpg" /><Relationship Type="http://schemas.openxmlformats.org/officeDocument/2006/relationships/image" Id="rId220" Target="media/rId220.jpg" /><Relationship Type="http://schemas.openxmlformats.org/officeDocument/2006/relationships/image" Id="rId76" Target="media/rId76.jpg" /><Relationship Type="http://schemas.openxmlformats.org/officeDocument/2006/relationships/image" Id="rId91" Target="media/rId91.jpg" /><Relationship Type="http://schemas.openxmlformats.org/officeDocument/2006/relationships/image" Id="rId190" Target="media/rId190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130" Target="media/rId130.jpg" /><Relationship Type="http://schemas.openxmlformats.org/officeDocument/2006/relationships/image" Id="rId72" Target="media/rId72.jpg" /><Relationship Type="http://schemas.openxmlformats.org/officeDocument/2006/relationships/image" Id="rId470" Target="media/rId470.jpg" /><Relationship Type="http://schemas.openxmlformats.org/officeDocument/2006/relationships/image" Id="rId473" Target="media/rId473.jpg" /><Relationship Type="http://schemas.openxmlformats.org/officeDocument/2006/relationships/image" Id="rId464" Target="media/rId464.jpg" /><Relationship Type="http://schemas.openxmlformats.org/officeDocument/2006/relationships/image" Id="rId461" Target="media/rId461.jpg" /><Relationship Type="http://schemas.openxmlformats.org/officeDocument/2006/relationships/image" Id="rId476" Target="media/rId476.jpg" /><Relationship Type="http://schemas.openxmlformats.org/officeDocument/2006/relationships/image" Id="rId467" Target="media/rId467.jpg" /><Relationship Type="http://schemas.openxmlformats.org/officeDocument/2006/relationships/image" Id="rId69" Target="media/rId69.jpg" /><Relationship Type="http://schemas.openxmlformats.org/officeDocument/2006/relationships/image" Id="rId127" Target="media/rId127.jpg" /><Relationship Type="http://schemas.openxmlformats.org/officeDocument/2006/relationships/image" Id="rId394" Target="media/rId394.jpg" /><Relationship Type="http://schemas.openxmlformats.org/officeDocument/2006/relationships/image" Id="rId391" Target="media/rId391.jpg" /><Relationship Type="http://schemas.openxmlformats.org/officeDocument/2006/relationships/image" Id="rId412" Target="media/rId412.jpg" /><Relationship Type="http://schemas.openxmlformats.org/officeDocument/2006/relationships/image" Id="rId400" Target="media/rId400.jpg" /><Relationship Type="http://schemas.openxmlformats.org/officeDocument/2006/relationships/image" Id="rId385" Target="media/rId385.jpg" /><Relationship Type="http://schemas.openxmlformats.org/officeDocument/2006/relationships/image" Id="rId379" Target="media/rId379.jpg" /><Relationship Type="http://schemas.openxmlformats.org/officeDocument/2006/relationships/image" Id="rId397" Target="media/rId397.jpg" /><Relationship Type="http://schemas.openxmlformats.org/officeDocument/2006/relationships/image" Id="rId388" Target="media/rId388.jpg" /><Relationship Type="http://schemas.openxmlformats.org/officeDocument/2006/relationships/image" Id="rId382" Target="media/rId382.jpg" /><Relationship Type="http://schemas.openxmlformats.org/officeDocument/2006/relationships/image" Id="rId376" Target="media/rId376.jpg" /><Relationship Type="http://schemas.openxmlformats.org/officeDocument/2006/relationships/image" Id="rId406" Target="media/rId406.jpg" /><Relationship Type="http://schemas.openxmlformats.org/officeDocument/2006/relationships/image" Id="rId403" Target="media/rId403.jpg" /><Relationship Type="http://schemas.openxmlformats.org/officeDocument/2006/relationships/image" Id="rId418" Target="media/rId418.jpg" /><Relationship Type="http://schemas.openxmlformats.org/officeDocument/2006/relationships/image" Id="rId409" Target="media/rId409.jpg" /><Relationship Type="http://schemas.openxmlformats.org/officeDocument/2006/relationships/image" Id="rId421" Target="media/rId421.jpg" /><Relationship Type="http://schemas.openxmlformats.org/officeDocument/2006/relationships/image" Id="rId187" Target="media/rId187.jpg" /><Relationship Type="http://schemas.openxmlformats.org/officeDocument/2006/relationships/hyperlink" Id="rId427" Target="architecture.md" TargetMode="External" /><Relationship Type="http://schemas.openxmlformats.org/officeDocument/2006/relationships/hyperlink" Id="rId65" Target="cartography.md" TargetMode="External" /><Relationship Type="http://schemas.openxmlformats.org/officeDocument/2006/relationships/hyperlink" Id="rId429" Target="data-model.md" TargetMode="External" /><Relationship Type="http://schemas.openxmlformats.org/officeDocument/2006/relationships/hyperlink" Id="rId523" Target="facts-template.md" TargetMode="External" /><Relationship Type="http://schemas.openxmlformats.org/officeDocument/2006/relationships/hyperlink" Id="rId434" Target="guide.md" TargetMode="External" /><Relationship Type="http://schemas.openxmlformats.org/officeDocument/2006/relationships/hyperlink" Id="rId62" Target="library.md" TargetMode="External" /><Relationship Type="http://schemas.openxmlformats.org/officeDocument/2006/relationships/hyperlink" Id="rId63" Target="library.pdf" TargetMode="External" /><Relationship Type="http://schemas.openxmlformats.org/officeDocument/2006/relationships/hyperlink" Id="rId524" Target="norms-check.md" TargetMode="External" /><Relationship Type="http://schemas.openxmlformats.org/officeDocument/2006/relationships/hyperlink" Id="rId431" Target="openapi.yaml" TargetMode="External" /><Relationship Type="http://schemas.openxmlformats.org/officeDocument/2006/relationships/hyperlink" Id="rId426" Target="plans/agents.md" TargetMode="External" /><Relationship Type="http://schemas.openxmlformats.org/officeDocument/2006/relationships/hyperlink" Id="rId457" Target="plans/simulation.md" TargetMode="External" /><Relationship Type="http://schemas.openxmlformats.org/officeDocument/2006/relationships/hyperlink" Id="rId456" Target="simulation-quickstart.md" TargetMode="External" /><Relationship Type="http://schemas.openxmlformats.org/officeDocument/2006/relationships/hyperlink" Id="rId526" Target="system.docx" TargetMode="External" /><Relationship Type="http://schemas.openxmlformats.org/officeDocument/2006/relationships/hyperlink" Id="rId52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7" Target="architecture.md" TargetMode="External" /><Relationship Type="http://schemas.openxmlformats.org/officeDocument/2006/relationships/hyperlink" Id="rId65" Target="cartography.md" TargetMode="External" /><Relationship Type="http://schemas.openxmlformats.org/officeDocument/2006/relationships/hyperlink" Id="rId429" Target="data-model.md" TargetMode="External" /><Relationship Type="http://schemas.openxmlformats.org/officeDocument/2006/relationships/hyperlink" Id="rId523" Target="facts-template.md" TargetMode="External" /><Relationship Type="http://schemas.openxmlformats.org/officeDocument/2006/relationships/hyperlink" Id="rId434" Target="guide.md" TargetMode="External" /><Relationship Type="http://schemas.openxmlformats.org/officeDocument/2006/relationships/hyperlink" Id="rId62" Target="library.md" TargetMode="External" /><Relationship Type="http://schemas.openxmlformats.org/officeDocument/2006/relationships/hyperlink" Id="rId63" Target="library.pdf" TargetMode="External" /><Relationship Type="http://schemas.openxmlformats.org/officeDocument/2006/relationships/hyperlink" Id="rId524" Target="norms-check.md" TargetMode="External" /><Relationship Type="http://schemas.openxmlformats.org/officeDocument/2006/relationships/hyperlink" Id="rId431" Target="openapi.yaml" TargetMode="External" /><Relationship Type="http://schemas.openxmlformats.org/officeDocument/2006/relationships/hyperlink" Id="rId426" Target="plans/agents.md" TargetMode="External" /><Relationship Type="http://schemas.openxmlformats.org/officeDocument/2006/relationships/hyperlink" Id="rId457" Target="plans/simulation.md" TargetMode="External" /><Relationship Type="http://schemas.openxmlformats.org/officeDocument/2006/relationships/hyperlink" Id="rId456" Target="simulation-quickstart.md" TargetMode="External" /><Relationship Type="http://schemas.openxmlformats.org/officeDocument/2006/relationships/hyperlink" Id="rId526" Target="system.docx" TargetMode="External" /><Relationship Type="http://schemas.openxmlformats.org/officeDocument/2006/relationships/hyperlink" Id="rId52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2026-10-30T23:01:52Z</dcterms:created>
  <dcterms:modified xsi:type="dcterms:W3CDTF">2026-10-30T23:01:52Z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