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100.jpg" ContentType="image/jpeg"/>
  <Override PartName="/word/media/rId103.jpg" ContentType="image/jpeg"/>
  <Override PartName="/word/media/rId94.jpg" ContentType="image/jpeg"/>
  <Override PartName="/word/media/rId14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10.jpg" ContentType="image/jpeg"/>
  <Override PartName="/word/media/rId141.jpg" ContentType="image/jpeg"/>
  <Override PartName="/word/media/rId114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34.jpg" ContentType="image/jpeg"/>
  <Override PartName="/word/media/rId123.jpg" ContentType="image/jpeg"/>
  <Override PartName="/word/media/rId117.jpg" ContentType="image/jpeg"/>
  <Override PartName="/word/media/rId120.jpg" ContentType="image/jpeg"/>
  <Override PartName="/word/media/rId107.jpg" ContentType="image/jpeg"/>
  <Override PartName="/word/media/rId131.jpg" ContentType="image/jpeg"/>
  <Override PartName="/word/media/rId138.jpg" ContentType="image/jpeg"/>
  <Override PartName="/word/media/rId127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64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58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0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(311 соединений трёх фронтов и немецкой стороны, 16.04–2.05) и Зееловские высоты (75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позиции. 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agents-app-berlin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311 соединений на карте театра, слева — штабы с соединениями, в заголовке —</w:t>
      </w:r>
      <w:r>
        <w:rPr>
          <w:iCs/>
          <w:i/>
        </w:rPr>
        <w:t xml:space="preserve"> </w:t>
      </w:r>
      <w:r>
        <w:rPr>
          <w:iCs/>
          <w:i/>
        </w:rPr>
        <w:t xml:space="preserve">выбор сценария.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01" name="Picture"/>
            <a:graphic>
              <a:graphicData uri="http://schemas.openxmlformats.org/drawingml/2006/picture">
                <pic:pic>
                  <pic:nvPicPr>
                    <pic:cNvPr descr="img/agents-app-compare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04" name="Picture"/>
            <a:graphic>
              <a:graphicData uri="http://schemas.openxmlformats.org/drawingml/2006/picture">
                <pic:pic>
                  <pic:nvPicPr>
                    <pic:cNvPr descr="img/agents-app-staff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 решений немецких штабов, настройки штаба на модели и таблица замера одновременных</w:t>
      </w:r>
      <w:r>
        <w:rPr>
          <w:iCs/>
          <w:i/>
        </w:rPr>
        <w:t xml:space="preserve"> </w:t>
      </w:r>
      <w:r>
        <w:rPr>
          <w:iCs/>
          <w:i/>
        </w:rPr>
        <w:t xml:space="preserve">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06"/>
    <w:bookmarkStart w:id="145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1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08" name="Picture"/>
            <a:graphic>
              <a:graphicData uri="http://schemas.openxmlformats.org/drawingml/2006/picture">
                <pic:pic>
                  <pic:nvPicPr>
                    <pic:cNvPr descr="img/ops-material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11" name="Picture"/>
            <a:graphic>
              <a:graphicData uri="http://schemas.openxmlformats.org/drawingml/2006/picture">
                <pic:pic>
                  <pic:nvPicPr>
                    <pic:cNvPr descr="img/kb-browse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13"/>
    <w:bookmarkStart w:id="12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15" name="Picture"/>
            <a:graphic>
              <a:graphicData uri="http://schemas.openxmlformats.org/drawingml/2006/picture">
                <pic:pic>
                  <pic:nvPicPr>
                    <pic:cNvPr descr="img/kb-coverag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18" name="Picture"/>
            <a:graphic>
              <a:graphicData uri="http://schemas.openxmlformats.org/drawingml/2006/picture">
                <pic:pic>
                  <pic:nvPicPr>
                    <pic:cNvPr descr="img/ops-coverage-matrix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21" name="Picture"/>
            <a:graphic>
              <a:graphicData uri="http://schemas.openxmlformats.org/drawingml/2006/picture">
                <pic:pic>
                  <pic:nvPicPr>
                    <pic:cNvPr descr="img/ops-gapmap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24" name="Picture"/>
            <a:graphic>
              <a:graphicData uri="http://schemas.openxmlformats.org/drawingml/2006/picture">
                <pic:pic>
                  <pic:nvPicPr>
                    <pic:cNvPr descr="img/ops-coverage-boundaries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26"/>
    <w:bookmarkStart w:id="13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28" name="Picture"/>
            <a:graphic>
              <a:graphicData uri="http://schemas.openxmlformats.org/drawingml/2006/picture">
                <pic:pic>
                  <pic:nvPicPr>
                    <pic:cNvPr descr="img/ops-sync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30"/>
    <w:bookmarkStart w:id="137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32" name="Picture"/>
            <a:graphic>
              <a:graphicData uri="http://schemas.openxmlformats.org/drawingml/2006/picture">
                <pic:pic>
                  <pic:nvPicPr>
                    <pic:cNvPr descr="img/ops-position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35" name="Picture"/>
            <a:graphic>
              <a:graphicData uri="http://schemas.openxmlformats.org/drawingml/2006/picture">
                <pic:pic>
                  <pic:nvPicPr>
                    <pic:cNvPr descr="img/ops-boundarie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37"/>
    <w:bookmarkStart w:id="14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39" name="Picture"/>
            <a:graphic>
              <a:graphicData uri="http://schemas.openxmlformats.org/drawingml/2006/picture">
                <pic:pic>
                  <pic:nvPicPr>
                    <pic:cNvPr descr="img/ops-recalc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42" name="Picture"/>
            <a:graphic>
              <a:graphicData uri="http://schemas.openxmlformats.org/drawingml/2006/picture">
                <pic:pic>
                  <pic:nvPicPr>
                    <pic:cNvPr descr="img/kb-calibration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44"/>
    <w:bookmarkEnd w:id="145"/>
    <w:bookmarkStart w:id="14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47" name="Picture"/>
            <a:graphic>
              <a:graphicData uri="http://schemas.openxmlformats.org/drawingml/2006/picture">
                <pic:pic>
                  <pic:nvPicPr>
                    <pic:cNvPr descr="img/ai-setting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49"/>
    <w:bookmarkStart w:id="151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(311 соединений) и Зееловские высоты (75 дивизий)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50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51"/>
    <w:bookmarkStart w:id="153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52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53"/>
    <w:bookmarkStart w:id="155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54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55"/>
    <w:bookmarkStart w:id="156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56"/>
    <w:bookmarkStart w:id="157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по доктрине, без артподготовки, без отвода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57"/>
    <w:bookmarkEnd w:id="158"/>
    <w:bookmarkStart w:id="205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59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60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61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61"/>
    <w:bookmarkStart w:id="162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62"/>
    <w:bookmarkStart w:id="172" w:name="Xb75c2b10631fcbfc04eb3a0e3375c635fd2d8e0"/>
    <w:p>
      <w:pPr>
        <w:pStyle w:val="Heading2"/>
      </w:pPr>
      <w:r>
        <w:t xml:space="preserve">17. Данные</w:t>
      </w:r>
    </w:p>
    <w:bookmarkStart w:id="163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63"/>
    <w:bookmarkStart w:id="169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65" name="Picture"/>
            <a:graphic>
              <a:graphicData uri="http://schemas.openxmlformats.org/drawingml/2006/picture">
                <pic:pic>
                  <pic:nvPicPr>
                    <pic:cNvPr descr="img/theatre-historical-road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67" name="Picture"/>
            <a:graphic>
              <a:graphicData uri="http://schemas.openxmlformats.org/drawingml/2006/picture">
                <pic:pic>
                  <pic:nvPicPr>
                    <pic:cNvPr descr="img/theatre-relief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69"/>
    <w:bookmarkStart w:id="170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70"/>
    <w:bookmarkStart w:id="171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71"/>
    <w:bookmarkEnd w:id="172"/>
    <w:bookmarkStart w:id="17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7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73"/>
    <w:bookmarkStart w:id="17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74"/>
    <w:bookmarkStart w:id="17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75"/>
    <w:bookmarkEnd w:id="176"/>
    <w:bookmarkStart w:id="188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7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77"/>
    <w:bookmarkStart w:id="17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78"/>
    <w:bookmarkStart w:id="17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79"/>
    <w:bookmarkStart w:id="18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80"/>
    <w:bookmarkStart w:id="18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81"/>
    <w:bookmarkStart w:id="18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82"/>
    <w:bookmarkStart w:id="18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83"/>
    <w:bookmarkStart w:id="184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84"/>
    <w:bookmarkStart w:id="185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85"/>
    <w:bookmarkStart w:id="186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86"/>
    <w:bookmarkStart w:id="187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87"/>
    <w:bookmarkEnd w:id="188"/>
    <w:bookmarkStart w:id="189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89"/>
    <w:bookmarkStart w:id="190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90"/>
    <w:bookmarkStart w:id="19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91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91"/>
    <w:bookmarkStart w:id="192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92"/>
    <w:bookmarkStart w:id="193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93"/>
    <w:bookmarkEnd w:id="194"/>
    <w:bookmarkStart w:id="19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95"/>
    <w:bookmarkStart w:id="19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96"/>
    <w:bookmarkStart w:id="19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9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97"/>
    <w:bookmarkStart w:id="19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98"/>
    <w:bookmarkEnd w:id="199"/>
    <w:bookmarkStart w:id="20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00"/>
    <w:bookmarkStart w:id="203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9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0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2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4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1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0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03"/>
    <w:bookmarkStart w:id="204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04"/>
    <w:bookmarkEnd w:id="2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100" Target="media/rId100.jpg" /><Relationship Type="http://schemas.openxmlformats.org/officeDocument/2006/relationships/image" Id="rId103" Target="media/rId103.jpg" /><Relationship Type="http://schemas.openxmlformats.org/officeDocument/2006/relationships/image" Id="rId94" Target="media/rId94.jpg" /><Relationship Type="http://schemas.openxmlformats.org/officeDocument/2006/relationships/image" Id="rId146" Target="media/rId14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10" Target="media/rId110.jpg" /><Relationship Type="http://schemas.openxmlformats.org/officeDocument/2006/relationships/image" Id="rId141" Target="media/rId141.jpg" /><Relationship Type="http://schemas.openxmlformats.org/officeDocument/2006/relationships/image" Id="rId114" Target="media/rId114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34" Target="media/rId134.jpg" /><Relationship Type="http://schemas.openxmlformats.org/officeDocument/2006/relationships/image" Id="rId123" Target="media/rId123.jpg" /><Relationship Type="http://schemas.openxmlformats.org/officeDocument/2006/relationships/image" Id="rId117" Target="media/rId117.jpg" /><Relationship Type="http://schemas.openxmlformats.org/officeDocument/2006/relationships/image" Id="rId120" Target="media/rId120.jpg" /><Relationship Type="http://schemas.openxmlformats.org/officeDocument/2006/relationships/image" Id="rId107" Target="media/rId107.jpg" /><Relationship Type="http://schemas.openxmlformats.org/officeDocument/2006/relationships/image" Id="rId131" Target="media/rId131.jpg" /><Relationship Type="http://schemas.openxmlformats.org/officeDocument/2006/relationships/image" Id="rId138" Target="media/rId138.jpg" /><Relationship Type="http://schemas.openxmlformats.org/officeDocument/2006/relationships/image" Id="rId127" Target="media/rId127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64" Target="media/rId164.jpg" /><Relationship Type="http://schemas.openxmlformats.org/officeDocument/2006/relationships/image" Id="rId49" Target="media/rId49.jpg" /><Relationship Type="http://schemas.openxmlformats.org/officeDocument/2006/relationships/hyperlink" Id="rId150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2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54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0" Target="plans/simulation.md" TargetMode="External" /><Relationship Type="http://schemas.openxmlformats.org/officeDocument/2006/relationships/hyperlink" Id="rId159" Target="simulation-quickstart.md" TargetMode="External" /><Relationship Type="http://schemas.openxmlformats.org/officeDocument/2006/relationships/hyperlink" Id="rId202" Target="system.docx" TargetMode="External" /><Relationship Type="http://schemas.openxmlformats.org/officeDocument/2006/relationships/hyperlink" Id="rId201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2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54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0" Target="plans/simulation.md" TargetMode="External" /><Relationship Type="http://schemas.openxmlformats.org/officeDocument/2006/relationships/hyperlink" Id="rId159" Target="simulation-quickstart.md" TargetMode="External" /><Relationship Type="http://schemas.openxmlformats.org/officeDocument/2006/relationships/hyperlink" Id="rId202" Target="system.docx" TargetMode="External" /><Relationship Type="http://schemas.openxmlformats.org/officeDocument/2006/relationships/hyperlink" Id="rId201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2026-10-12T20:11:35Z</dcterms:created>
  <dcterms:modified xsi:type="dcterms:W3CDTF">2026-10-12T20:11:35Z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