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BEFE19">
      <w:pPr>
        <w:pStyle w:val="2"/>
        <w:bidi w:val="0"/>
        <w:jc w:val="center"/>
        <w:rPr>
          <w:rFonts w:hint="eastAsia"/>
          <w:lang w:val="en-US" w:eastAsia="zh-CN"/>
        </w:rPr>
      </w:pPr>
      <w:bookmarkStart w:id="0" w:name="_Toc4882"/>
      <w:r>
        <w:rPr>
          <w:rFonts w:hint="eastAsia"/>
          <w:lang w:val="en-US" w:eastAsia="zh-CN"/>
        </w:rPr>
        <w:t>魂石系统</w:t>
      </w:r>
      <w:bookmarkEnd w:id="0"/>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07"/>
        <w:gridCol w:w="1235"/>
        <w:gridCol w:w="5744"/>
        <w:gridCol w:w="736"/>
      </w:tblGrid>
      <w:tr w14:paraId="55DDF6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07" w:type="dxa"/>
            <w:tcBorders>
              <w:top w:val="single" w:color="4874CB" w:sz="12" w:space="0"/>
              <w:left w:val="nil"/>
              <w:bottom w:val="single" w:color="4874CB" w:sz="4" w:space="0"/>
              <w:right w:val="nil"/>
              <w:tl2br w:val="nil"/>
            </w:tcBorders>
            <w:shd w:val="clear" w:color="auto" w:fill="FFFFFF"/>
          </w:tcPr>
          <w:p w14:paraId="676D92BA">
            <w:pPr>
              <w:rPr>
                <w:rFonts w:hint="default"/>
                <w:b w:val="0"/>
                <w:color w:val="000000"/>
                <w:vertAlign w:val="baseline"/>
                <w:lang w:val="en-US" w:eastAsia="zh-CN"/>
              </w:rPr>
            </w:pPr>
            <w:r>
              <w:rPr>
                <w:rFonts w:hint="eastAsia"/>
                <w:b w:val="0"/>
                <w:color w:val="000000"/>
                <w:vertAlign w:val="baseline"/>
                <w:lang w:val="en-US" w:eastAsia="zh-CN"/>
              </w:rPr>
              <w:t>编号</w:t>
            </w:r>
          </w:p>
        </w:tc>
        <w:tc>
          <w:tcPr>
            <w:tcW w:w="1235" w:type="dxa"/>
            <w:tcBorders>
              <w:top w:val="single" w:color="4874CB" w:sz="12" w:space="0"/>
              <w:left w:val="nil"/>
              <w:bottom w:val="single" w:color="4874CB" w:sz="4" w:space="0"/>
              <w:right w:val="nil"/>
            </w:tcBorders>
            <w:shd w:val="clear" w:color="auto" w:fill="FFFFFF"/>
          </w:tcPr>
          <w:p w14:paraId="36AB80C9">
            <w:pPr>
              <w:rPr>
                <w:rFonts w:hint="default"/>
                <w:b w:val="0"/>
                <w:color w:val="000000"/>
                <w:vertAlign w:val="baseline"/>
                <w:lang w:val="en-US" w:eastAsia="zh-CN"/>
              </w:rPr>
            </w:pPr>
            <w:r>
              <w:rPr>
                <w:rFonts w:hint="eastAsia"/>
                <w:b w:val="0"/>
                <w:color w:val="000000"/>
                <w:vertAlign w:val="baseline"/>
                <w:lang w:val="en-US" w:eastAsia="zh-CN"/>
              </w:rPr>
              <w:t>日期</w:t>
            </w:r>
          </w:p>
        </w:tc>
        <w:tc>
          <w:tcPr>
            <w:tcW w:w="5744" w:type="dxa"/>
            <w:tcBorders>
              <w:top w:val="single" w:color="4874CB" w:sz="12" w:space="0"/>
              <w:left w:val="nil"/>
              <w:bottom w:val="single" w:color="4874CB" w:sz="4" w:space="0"/>
              <w:right w:val="nil"/>
            </w:tcBorders>
            <w:shd w:val="clear" w:color="auto" w:fill="FFFFFF"/>
          </w:tcPr>
          <w:p w14:paraId="43D0F267">
            <w:pPr>
              <w:rPr>
                <w:rFonts w:hint="default"/>
                <w:b w:val="0"/>
                <w:color w:val="000000"/>
                <w:vertAlign w:val="baseline"/>
                <w:lang w:val="en-US" w:eastAsia="zh-CN"/>
              </w:rPr>
            </w:pPr>
            <w:r>
              <w:rPr>
                <w:rFonts w:hint="eastAsia"/>
                <w:b w:val="0"/>
                <w:color w:val="000000"/>
                <w:vertAlign w:val="baseline"/>
                <w:lang w:val="en-US" w:eastAsia="zh-CN"/>
              </w:rPr>
              <w:t>内容</w:t>
            </w:r>
          </w:p>
        </w:tc>
        <w:tc>
          <w:tcPr>
            <w:tcW w:w="736" w:type="dxa"/>
            <w:tcBorders>
              <w:top w:val="single" w:color="4874CB" w:sz="12" w:space="0"/>
              <w:left w:val="nil"/>
              <w:bottom w:val="single" w:color="4874CB" w:sz="4" w:space="0"/>
              <w:right w:val="nil"/>
            </w:tcBorders>
            <w:shd w:val="clear" w:color="auto" w:fill="FFFFFF"/>
          </w:tcPr>
          <w:p w14:paraId="352A09B0">
            <w:pPr>
              <w:rPr>
                <w:rFonts w:hint="default"/>
                <w:b w:val="0"/>
                <w:color w:val="000000"/>
                <w:vertAlign w:val="baseline"/>
                <w:lang w:val="en-US" w:eastAsia="zh-CN"/>
              </w:rPr>
            </w:pPr>
            <w:r>
              <w:rPr>
                <w:rFonts w:hint="eastAsia"/>
                <w:b w:val="0"/>
                <w:color w:val="000000"/>
                <w:vertAlign w:val="baseline"/>
                <w:lang w:val="en-US" w:eastAsia="zh-CN"/>
              </w:rPr>
              <w:t>作者</w:t>
            </w:r>
          </w:p>
        </w:tc>
      </w:tr>
      <w:tr w14:paraId="36BC15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07" w:type="dxa"/>
            <w:tcBorders>
              <w:top w:val="single" w:color="4874CB" w:sz="4" w:space="0"/>
              <w:left w:val="nil"/>
              <w:bottom w:val="nil"/>
              <w:right w:val="nil"/>
            </w:tcBorders>
            <w:shd w:val="clear" w:color="auto" w:fill="FFFFFF"/>
          </w:tcPr>
          <w:p w14:paraId="7373D57B">
            <w:pPr>
              <w:rPr>
                <w:rFonts w:hint="default"/>
                <w:b w:val="0"/>
                <w:color w:val="000000"/>
                <w:vertAlign w:val="baseline"/>
                <w:lang w:val="en-US" w:eastAsia="zh-CN"/>
              </w:rPr>
            </w:pPr>
            <w:r>
              <w:rPr>
                <w:rFonts w:hint="eastAsia"/>
                <w:b w:val="0"/>
                <w:color w:val="000000"/>
                <w:vertAlign w:val="baseline"/>
                <w:lang w:val="en-US" w:eastAsia="zh-CN"/>
              </w:rPr>
              <w:t>1.0</w:t>
            </w:r>
          </w:p>
        </w:tc>
        <w:tc>
          <w:tcPr>
            <w:tcW w:w="1235" w:type="dxa"/>
            <w:tcBorders>
              <w:top w:val="single" w:color="4874CB" w:sz="4" w:space="0"/>
              <w:left w:val="nil"/>
              <w:bottom w:val="nil"/>
              <w:right w:val="nil"/>
            </w:tcBorders>
            <w:shd w:val="clear" w:color="auto" w:fill="FFFFFF"/>
          </w:tcPr>
          <w:p w14:paraId="66C45CAA">
            <w:pPr>
              <w:rPr>
                <w:rFonts w:hint="default"/>
                <w:b w:val="0"/>
                <w:color w:val="000000"/>
                <w:vertAlign w:val="baseline"/>
                <w:lang w:val="en-US" w:eastAsia="zh-CN"/>
              </w:rPr>
            </w:pPr>
            <w:r>
              <w:rPr>
                <w:rFonts w:hint="eastAsia"/>
                <w:b w:val="0"/>
                <w:color w:val="000000"/>
                <w:vertAlign w:val="baseline"/>
                <w:lang w:val="en-US" w:eastAsia="zh-CN"/>
              </w:rPr>
              <w:t>2024/11/24</w:t>
            </w:r>
          </w:p>
        </w:tc>
        <w:tc>
          <w:tcPr>
            <w:tcW w:w="5744" w:type="dxa"/>
            <w:tcBorders>
              <w:top w:val="single" w:color="4874CB" w:sz="4" w:space="0"/>
              <w:left w:val="nil"/>
              <w:bottom w:val="nil"/>
              <w:right w:val="nil"/>
            </w:tcBorders>
            <w:shd w:val="clear" w:color="auto" w:fill="FFFFFF"/>
          </w:tcPr>
          <w:p w14:paraId="0486A6FE">
            <w:pPr>
              <w:rPr>
                <w:rFonts w:hint="default"/>
                <w:b w:val="0"/>
                <w:color w:val="000000"/>
                <w:vertAlign w:val="baseline"/>
                <w:lang w:val="en-US" w:eastAsia="zh-CN"/>
              </w:rPr>
            </w:pPr>
            <w:r>
              <w:rPr>
                <w:rFonts w:hint="eastAsia"/>
                <w:b w:val="0"/>
                <w:color w:val="000000"/>
                <w:vertAlign w:val="baseline"/>
                <w:lang w:val="en-US" w:eastAsia="zh-CN"/>
              </w:rPr>
              <w:t>设定魂石系统的镶嵌操作流程与规则</w:t>
            </w:r>
          </w:p>
        </w:tc>
        <w:tc>
          <w:tcPr>
            <w:tcW w:w="736" w:type="dxa"/>
            <w:tcBorders>
              <w:top w:val="single" w:color="4874CB" w:sz="4" w:space="0"/>
              <w:left w:val="nil"/>
              <w:bottom w:val="nil"/>
              <w:right w:val="nil"/>
            </w:tcBorders>
            <w:shd w:val="clear" w:color="auto" w:fill="FFFFFF"/>
          </w:tcPr>
          <w:p w14:paraId="01CC0164">
            <w:pPr>
              <w:rPr>
                <w:rFonts w:hint="default"/>
                <w:b w:val="0"/>
                <w:color w:val="000000"/>
                <w:vertAlign w:val="baseline"/>
                <w:lang w:val="en-US" w:eastAsia="zh-CN"/>
              </w:rPr>
            </w:pPr>
            <w:r>
              <w:rPr>
                <w:rFonts w:hint="eastAsia"/>
                <w:b w:val="0"/>
                <w:color w:val="000000"/>
                <w:vertAlign w:val="baseline"/>
                <w:lang w:val="en-US" w:eastAsia="zh-CN"/>
              </w:rPr>
              <w:t>MC</w:t>
            </w:r>
          </w:p>
        </w:tc>
      </w:tr>
      <w:tr w14:paraId="4702C2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07" w:type="dxa"/>
            <w:tcBorders>
              <w:top w:val="nil"/>
              <w:left w:val="nil"/>
              <w:bottom w:val="nil"/>
              <w:right w:val="nil"/>
            </w:tcBorders>
            <w:shd w:val="clear" w:color="auto" w:fill="FFFFFF"/>
          </w:tcPr>
          <w:p w14:paraId="4CD4414E">
            <w:pPr>
              <w:rPr>
                <w:rFonts w:hint="default"/>
                <w:b w:val="0"/>
                <w:color w:val="000000"/>
                <w:vertAlign w:val="baseline"/>
                <w:lang w:val="en-US" w:eastAsia="zh-CN"/>
              </w:rPr>
            </w:pPr>
          </w:p>
        </w:tc>
        <w:tc>
          <w:tcPr>
            <w:tcW w:w="1235" w:type="dxa"/>
            <w:tcBorders>
              <w:top w:val="nil"/>
              <w:left w:val="nil"/>
              <w:bottom w:val="nil"/>
              <w:right w:val="nil"/>
            </w:tcBorders>
            <w:shd w:val="clear" w:color="auto" w:fill="FFFFFF"/>
          </w:tcPr>
          <w:p w14:paraId="3551B901">
            <w:pPr>
              <w:rPr>
                <w:rFonts w:hint="default"/>
                <w:b w:val="0"/>
                <w:color w:val="000000"/>
                <w:vertAlign w:val="baseline"/>
                <w:lang w:val="en-US" w:eastAsia="zh-CN"/>
              </w:rPr>
            </w:pPr>
          </w:p>
        </w:tc>
        <w:tc>
          <w:tcPr>
            <w:tcW w:w="5744" w:type="dxa"/>
            <w:tcBorders>
              <w:top w:val="nil"/>
              <w:left w:val="nil"/>
              <w:bottom w:val="nil"/>
              <w:right w:val="nil"/>
            </w:tcBorders>
            <w:shd w:val="clear" w:color="auto" w:fill="FFFFFF"/>
          </w:tcPr>
          <w:p w14:paraId="4DC37CAF">
            <w:pPr>
              <w:rPr>
                <w:rFonts w:hint="default"/>
                <w:b w:val="0"/>
                <w:color w:val="000000"/>
                <w:vertAlign w:val="baseline"/>
                <w:lang w:val="en-US" w:eastAsia="zh-CN"/>
              </w:rPr>
            </w:pPr>
          </w:p>
        </w:tc>
        <w:tc>
          <w:tcPr>
            <w:tcW w:w="736" w:type="dxa"/>
            <w:tcBorders>
              <w:top w:val="nil"/>
              <w:left w:val="nil"/>
              <w:bottom w:val="nil"/>
              <w:right w:val="nil"/>
            </w:tcBorders>
            <w:shd w:val="clear" w:color="auto" w:fill="FFFFFF"/>
          </w:tcPr>
          <w:p w14:paraId="2997985F">
            <w:pPr>
              <w:rPr>
                <w:rFonts w:hint="default"/>
                <w:b w:val="0"/>
                <w:color w:val="000000"/>
                <w:vertAlign w:val="baseline"/>
                <w:lang w:val="en-US" w:eastAsia="zh-CN"/>
              </w:rPr>
            </w:pPr>
          </w:p>
        </w:tc>
      </w:tr>
      <w:tr w14:paraId="245D9B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07" w:type="dxa"/>
            <w:tcBorders>
              <w:top w:val="nil"/>
              <w:left w:val="nil"/>
              <w:bottom w:val="nil"/>
              <w:right w:val="nil"/>
            </w:tcBorders>
            <w:shd w:val="clear" w:color="auto" w:fill="FFFFFF"/>
          </w:tcPr>
          <w:p w14:paraId="15AE48DE">
            <w:pPr>
              <w:rPr>
                <w:rFonts w:hint="default"/>
                <w:b w:val="0"/>
                <w:color w:val="000000"/>
                <w:vertAlign w:val="baseline"/>
                <w:lang w:val="en-US" w:eastAsia="zh-CN"/>
              </w:rPr>
            </w:pPr>
          </w:p>
        </w:tc>
        <w:tc>
          <w:tcPr>
            <w:tcW w:w="1235" w:type="dxa"/>
            <w:tcBorders>
              <w:top w:val="nil"/>
              <w:left w:val="nil"/>
              <w:bottom w:val="nil"/>
              <w:right w:val="nil"/>
            </w:tcBorders>
            <w:shd w:val="clear" w:color="auto" w:fill="FFFFFF"/>
          </w:tcPr>
          <w:p w14:paraId="7F41E319">
            <w:pPr>
              <w:rPr>
                <w:rFonts w:hint="default"/>
                <w:b w:val="0"/>
                <w:color w:val="000000"/>
                <w:vertAlign w:val="baseline"/>
                <w:lang w:val="en-US" w:eastAsia="zh-CN"/>
              </w:rPr>
            </w:pPr>
          </w:p>
        </w:tc>
        <w:tc>
          <w:tcPr>
            <w:tcW w:w="5744" w:type="dxa"/>
            <w:tcBorders>
              <w:top w:val="nil"/>
              <w:left w:val="nil"/>
              <w:bottom w:val="nil"/>
              <w:right w:val="nil"/>
            </w:tcBorders>
            <w:shd w:val="clear" w:color="auto" w:fill="FFFFFF"/>
          </w:tcPr>
          <w:p w14:paraId="3226B5FE">
            <w:pPr>
              <w:rPr>
                <w:rFonts w:hint="default"/>
                <w:b w:val="0"/>
                <w:color w:val="000000"/>
                <w:vertAlign w:val="baseline"/>
                <w:lang w:val="en-US" w:eastAsia="zh-CN"/>
              </w:rPr>
            </w:pPr>
          </w:p>
        </w:tc>
        <w:tc>
          <w:tcPr>
            <w:tcW w:w="736" w:type="dxa"/>
            <w:tcBorders>
              <w:top w:val="nil"/>
              <w:left w:val="nil"/>
              <w:bottom w:val="nil"/>
              <w:right w:val="nil"/>
            </w:tcBorders>
            <w:shd w:val="clear" w:color="auto" w:fill="FFFFFF"/>
          </w:tcPr>
          <w:p w14:paraId="164E30CD">
            <w:pPr>
              <w:rPr>
                <w:rFonts w:hint="default"/>
                <w:b w:val="0"/>
                <w:color w:val="000000"/>
                <w:vertAlign w:val="baseline"/>
                <w:lang w:val="en-US" w:eastAsia="zh-CN"/>
              </w:rPr>
            </w:pPr>
          </w:p>
        </w:tc>
      </w:tr>
      <w:tr w14:paraId="50EE19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07" w:type="dxa"/>
            <w:tcBorders>
              <w:top w:val="nil"/>
              <w:left w:val="nil"/>
              <w:bottom w:val="single" w:color="4874CB" w:sz="12" w:space="0"/>
              <w:right w:val="nil"/>
            </w:tcBorders>
            <w:shd w:val="clear" w:color="auto" w:fill="FFFFFF"/>
          </w:tcPr>
          <w:p w14:paraId="7EE6DCA7">
            <w:pPr>
              <w:rPr>
                <w:rFonts w:hint="default"/>
                <w:b w:val="0"/>
                <w:color w:val="000000"/>
                <w:vertAlign w:val="baseline"/>
                <w:lang w:val="en-US" w:eastAsia="zh-CN"/>
              </w:rPr>
            </w:pPr>
          </w:p>
        </w:tc>
        <w:tc>
          <w:tcPr>
            <w:tcW w:w="1235" w:type="dxa"/>
            <w:tcBorders>
              <w:top w:val="nil"/>
              <w:left w:val="nil"/>
              <w:bottom w:val="single" w:color="4874CB" w:sz="12" w:space="0"/>
              <w:right w:val="nil"/>
            </w:tcBorders>
            <w:shd w:val="clear" w:color="auto" w:fill="FFFFFF"/>
          </w:tcPr>
          <w:p w14:paraId="4C299E2D">
            <w:pPr>
              <w:rPr>
                <w:rFonts w:hint="default"/>
                <w:b w:val="0"/>
                <w:color w:val="000000"/>
                <w:vertAlign w:val="baseline"/>
                <w:lang w:val="en-US" w:eastAsia="zh-CN"/>
              </w:rPr>
            </w:pPr>
          </w:p>
        </w:tc>
        <w:tc>
          <w:tcPr>
            <w:tcW w:w="5744" w:type="dxa"/>
            <w:tcBorders>
              <w:top w:val="nil"/>
              <w:left w:val="nil"/>
              <w:bottom w:val="single" w:color="4874CB" w:sz="12" w:space="0"/>
              <w:right w:val="nil"/>
            </w:tcBorders>
            <w:shd w:val="clear" w:color="auto" w:fill="FFFFFF"/>
          </w:tcPr>
          <w:p w14:paraId="7AC5F263">
            <w:pPr>
              <w:rPr>
                <w:rFonts w:hint="default"/>
                <w:b w:val="0"/>
                <w:color w:val="000000"/>
                <w:vertAlign w:val="baseline"/>
                <w:lang w:val="en-US" w:eastAsia="zh-CN"/>
              </w:rPr>
            </w:pPr>
          </w:p>
        </w:tc>
        <w:tc>
          <w:tcPr>
            <w:tcW w:w="736" w:type="dxa"/>
            <w:tcBorders>
              <w:top w:val="nil"/>
              <w:left w:val="nil"/>
              <w:bottom w:val="single" w:color="4874CB" w:sz="12" w:space="0"/>
              <w:right w:val="nil"/>
            </w:tcBorders>
            <w:shd w:val="clear" w:color="auto" w:fill="FFFFFF"/>
          </w:tcPr>
          <w:p w14:paraId="79201553">
            <w:pPr>
              <w:rPr>
                <w:rFonts w:hint="default"/>
                <w:b w:val="0"/>
                <w:color w:val="000000"/>
                <w:vertAlign w:val="baseline"/>
                <w:lang w:val="en-US" w:eastAsia="zh-CN"/>
              </w:rPr>
            </w:pPr>
          </w:p>
        </w:tc>
      </w:tr>
    </w:tbl>
    <w:p w14:paraId="752A5F59">
      <w:pPr>
        <w:pStyle w:val="7"/>
        <w:tabs>
          <w:tab w:val="right" w:leader="dot" w:pos="8306"/>
        </w:tabs>
      </w:pPr>
      <w:r>
        <w:rPr>
          <w:rFonts w:hint="default"/>
          <w:lang w:val="en-US" w:eastAsia="zh-CN"/>
        </w:rPr>
        <w:fldChar w:fldCharType="begin"/>
      </w:r>
      <w:r>
        <w:rPr>
          <w:rFonts w:hint="default"/>
          <w:lang w:val="en-US" w:eastAsia="zh-CN"/>
        </w:rPr>
        <w:instrText xml:space="preserve">TOC \o "1-4"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_Toc4882 </w:instrText>
      </w:r>
      <w:r>
        <w:rPr>
          <w:rFonts w:hint="default"/>
          <w:lang w:val="en-US" w:eastAsia="zh-CN"/>
        </w:rPr>
        <w:fldChar w:fldCharType="separate"/>
      </w:r>
      <w:r>
        <w:rPr>
          <w:rFonts w:hint="eastAsia"/>
          <w:lang w:val="en-US" w:eastAsia="zh-CN"/>
        </w:rPr>
        <w:t>魂石系统</w:t>
      </w:r>
      <w:r>
        <w:tab/>
      </w:r>
      <w:r>
        <w:fldChar w:fldCharType="begin"/>
      </w:r>
      <w:r>
        <w:instrText xml:space="preserve"> PAGEREF _Toc4882 \h </w:instrText>
      </w:r>
      <w:r>
        <w:fldChar w:fldCharType="separate"/>
      </w:r>
      <w:r>
        <w:t>1</w:t>
      </w:r>
      <w:r>
        <w:fldChar w:fldCharType="end"/>
      </w:r>
      <w:r>
        <w:rPr>
          <w:rFonts w:hint="default"/>
          <w:lang w:val="en-US" w:eastAsia="zh-CN"/>
        </w:rPr>
        <w:fldChar w:fldCharType="end"/>
      </w:r>
    </w:p>
    <w:p w14:paraId="5A62E0D1">
      <w:pPr>
        <w:pStyle w:val="9"/>
        <w:tabs>
          <w:tab w:val="right" w:leader="dot" w:pos="8306"/>
        </w:tabs>
      </w:pPr>
      <w:r>
        <w:rPr>
          <w:rFonts w:hint="default"/>
          <w:lang w:val="en-US" w:eastAsia="zh-CN"/>
        </w:rPr>
        <w:fldChar w:fldCharType="begin"/>
      </w:r>
      <w:r>
        <w:rPr>
          <w:rFonts w:hint="default"/>
          <w:lang w:val="en-US" w:eastAsia="zh-CN"/>
        </w:rPr>
        <w:instrText xml:space="preserve"> HYPERLINK \l _Toc15099 </w:instrText>
      </w:r>
      <w:r>
        <w:rPr>
          <w:rFonts w:hint="default"/>
          <w:lang w:val="en-US" w:eastAsia="zh-CN"/>
        </w:rPr>
        <w:fldChar w:fldCharType="separate"/>
      </w:r>
      <w:r>
        <w:rPr>
          <w:rFonts w:hint="eastAsia"/>
          <w:lang w:val="en-US" w:eastAsia="zh-CN"/>
        </w:rPr>
        <w:t>一、 设计目的</w:t>
      </w:r>
      <w:r>
        <w:tab/>
      </w:r>
      <w:r>
        <w:fldChar w:fldCharType="begin"/>
      </w:r>
      <w:r>
        <w:instrText xml:space="preserve"> PAGEREF _Toc15099 \h </w:instrText>
      </w:r>
      <w:r>
        <w:fldChar w:fldCharType="separate"/>
      </w:r>
      <w:r>
        <w:t>2</w:t>
      </w:r>
      <w:r>
        <w:fldChar w:fldCharType="end"/>
      </w:r>
      <w:r>
        <w:rPr>
          <w:rFonts w:hint="default"/>
          <w:lang w:val="en-US" w:eastAsia="zh-CN"/>
        </w:rPr>
        <w:fldChar w:fldCharType="end"/>
      </w:r>
    </w:p>
    <w:p w14:paraId="1DFAA263">
      <w:pPr>
        <w:pStyle w:val="9"/>
        <w:tabs>
          <w:tab w:val="right" w:leader="dot" w:pos="8306"/>
        </w:tabs>
      </w:pPr>
      <w:r>
        <w:rPr>
          <w:rFonts w:hint="default"/>
          <w:lang w:val="en-US" w:eastAsia="zh-CN"/>
        </w:rPr>
        <w:fldChar w:fldCharType="begin"/>
      </w:r>
      <w:r>
        <w:rPr>
          <w:rFonts w:hint="default"/>
          <w:lang w:val="en-US" w:eastAsia="zh-CN"/>
        </w:rPr>
        <w:instrText xml:space="preserve"> HYPERLINK \l _Toc12771 </w:instrText>
      </w:r>
      <w:r>
        <w:rPr>
          <w:rFonts w:hint="default"/>
          <w:lang w:val="en-US" w:eastAsia="zh-CN"/>
        </w:rPr>
        <w:fldChar w:fldCharType="separate"/>
      </w:r>
      <w:r>
        <w:rPr>
          <w:rFonts w:hint="eastAsia"/>
          <w:lang w:val="en-US" w:eastAsia="zh-CN"/>
        </w:rPr>
        <w:t>二、 系统概述</w:t>
      </w:r>
      <w:r>
        <w:tab/>
      </w:r>
      <w:r>
        <w:fldChar w:fldCharType="begin"/>
      </w:r>
      <w:r>
        <w:instrText xml:space="preserve"> PAGEREF _Toc12771 \h </w:instrText>
      </w:r>
      <w:r>
        <w:fldChar w:fldCharType="separate"/>
      </w:r>
      <w:r>
        <w:t>2</w:t>
      </w:r>
      <w:r>
        <w:fldChar w:fldCharType="end"/>
      </w:r>
      <w:r>
        <w:rPr>
          <w:rFonts w:hint="default"/>
          <w:lang w:val="en-US" w:eastAsia="zh-CN"/>
        </w:rPr>
        <w:fldChar w:fldCharType="end"/>
      </w:r>
    </w:p>
    <w:p w14:paraId="2580D60A">
      <w:pPr>
        <w:pStyle w:val="9"/>
        <w:tabs>
          <w:tab w:val="right" w:leader="dot" w:pos="8306"/>
        </w:tabs>
      </w:pPr>
      <w:r>
        <w:rPr>
          <w:rFonts w:hint="default"/>
          <w:lang w:val="en-US" w:eastAsia="zh-CN"/>
        </w:rPr>
        <w:fldChar w:fldCharType="begin"/>
      </w:r>
      <w:r>
        <w:rPr>
          <w:rFonts w:hint="default"/>
          <w:lang w:val="en-US" w:eastAsia="zh-CN"/>
        </w:rPr>
        <w:instrText xml:space="preserve"> HYPERLINK \l _Toc27122 </w:instrText>
      </w:r>
      <w:r>
        <w:rPr>
          <w:rFonts w:hint="default"/>
          <w:lang w:val="en-US" w:eastAsia="zh-CN"/>
        </w:rPr>
        <w:fldChar w:fldCharType="separate"/>
      </w:r>
      <w:r>
        <w:rPr>
          <w:rFonts w:hint="eastAsia"/>
          <w:lang w:val="en-US" w:eastAsia="zh-CN"/>
        </w:rPr>
        <w:t>三、 实现方式</w:t>
      </w:r>
      <w:r>
        <w:tab/>
      </w:r>
      <w:r>
        <w:fldChar w:fldCharType="begin"/>
      </w:r>
      <w:r>
        <w:instrText xml:space="preserve"> PAGEREF _Toc27122 \h </w:instrText>
      </w:r>
      <w:r>
        <w:fldChar w:fldCharType="separate"/>
      </w:r>
      <w:r>
        <w:t>3</w:t>
      </w:r>
      <w:r>
        <w:fldChar w:fldCharType="end"/>
      </w:r>
      <w:r>
        <w:rPr>
          <w:rFonts w:hint="default"/>
          <w:lang w:val="en-US" w:eastAsia="zh-CN"/>
        </w:rPr>
        <w:fldChar w:fldCharType="end"/>
      </w:r>
    </w:p>
    <w:p w14:paraId="196D399C">
      <w:pPr>
        <w:pStyle w:val="6"/>
        <w:tabs>
          <w:tab w:val="right" w:leader="dot" w:pos="8306"/>
        </w:tabs>
      </w:pPr>
      <w:r>
        <w:rPr>
          <w:rFonts w:hint="default"/>
          <w:lang w:val="en-US" w:eastAsia="zh-CN"/>
        </w:rPr>
        <w:fldChar w:fldCharType="begin"/>
      </w:r>
      <w:r>
        <w:rPr>
          <w:rFonts w:hint="default"/>
          <w:lang w:val="en-US" w:eastAsia="zh-CN"/>
        </w:rPr>
        <w:instrText xml:space="preserve"> HYPERLINK \l _Toc29020 </w:instrText>
      </w:r>
      <w:r>
        <w:rPr>
          <w:rFonts w:hint="default"/>
          <w:lang w:val="en-US" w:eastAsia="zh-CN"/>
        </w:rPr>
        <w:fldChar w:fldCharType="separate"/>
      </w:r>
      <w:r>
        <w:rPr>
          <w:rFonts w:hint="eastAsia"/>
          <w:lang w:val="en-US" w:eastAsia="zh-CN"/>
        </w:rPr>
        <w:t>3.1 魂石操作界面</w:t>
      </w:r>
      <w:r>
        <w:tab/>
      </w:r>
      <w:r>
        <w:fldChar w:fldCharType="begin"/>
      </w:r>
      <w:r>
        <w:instrText xml:space="preserve"> PAGEREF _Toc29020 \h </w:instrText>
      </w:r>
      <w:r>
        <w:fldChar w:fldCharType="separate"/>
      </w:r>
      <w:r>
        <w:t>3</w:t>
      </w:r>
      <w:r>
        <w:fldChar w:fldCharType="end"/>
      </w:r>
      <w:r>
        <w:rPr>
          <w:rFonts w:hint="default"/>
          <w:lang w:val="en-US" w:eastAsia="zh-CN"/>
        </w:rPr>
        <w:fldChar w:fldCharType="end"/>
      </w:r>
    </w:p>
    <w:p w14:paraId="15DDFB8E">
      <w:pPr>
        <w:pStyle w:val="8"/>
        <w:tabs>
          <w:tab w:val="right" w:leader="dot" w:pos="8306"/>
        </w:tabs>
      </w:pPr>
      <w:r>
        <w:rPr>
          <w:rFonts w:hint="default"/>
          <w:lang w:val="en-US" w:eastAsia="zh-CN"/>
        </w:rPr>
        <w:fldChar w:fldCharType="begin"/>
      </w:r>
      <w:r>
        <w:rPr>
          <w:rFonts w:hint="default"/>
          <w:lang w:val="en-US" w:eastAsia="zh-CN"/>
        </w:rPr>
        <w:instrText xml:space="preserve"> HYPERLINK \l _Toc31372 </w:instrText>
      </w:r>
      <w:r>
        <w:rPr>
          <w:rFonts w:hint="default"/>
          <w:lang w:val="en-US" w:eastAsia="zh-CN"/>
        </w:rPr>
        <w:fldChar w:fldCharType="separate"/>
      </w:r>
      <w:r>
        <w:rPr>
          <w:rFonts w:hint="eastAsia"/>
          <w:lang w:val="en-US" w:eastAsia="zh-CN"/>
        </w:rPr>
        <w:t>3.1.1 持有魂石列表</w:t>
      </w:r>
      <w:r>
        <w:tab/>
      </w:r>
      <w:r>
        <w:fldChar w:fldCharType="begin"/>
      </w:r>
      <w:r>
        <w:instrText xml:space="preserve"> PAGEREF _Toc31372 \h </w:instrText>
      </w:r>
      <w:r>
        <w:fldChar w:fldCharType="separate"/>
      </w:r>
      <w:r>
        <w:t>3</w:t>
      </w:r>
      <w:r>
        <w:fldChar w:fldCharType="end"/>
      </w:r>
      <w:r>
        <w:rPr>
          <w:rFonts w:hint="default"/>
          <w:lang w:val="en-US" w:eastAsia="zh-CN"/>
        </w:rPr>
        <w:fldChar w:fldCharType="end"/>
      </w:r>
    </w:p>
    <w:p w14:paraId="391AAA4D">
      <w:pPr>
        <w:pStyle w:val="6"/>
        <w:tabs>
          <w:tab w:val="right" w:leader="dot" w:pos="8306"/>
        </w:tabs>
      </w:pPr>
      <w:r>
        <w:rPr>
          <w:rFonts w:hint="default"/>
          <w:lang w:val="en-US" w:eastAsia="zh-CN"/>
        </w:rPr>
        <w:fldChar w:fldCharType="begin"/>
      </w:r>
      <w:r>
        <w:rPr>
          <w:rFonts w:hint="default"/>
          <w:lang w:val="en-US" w:eastAsia="zh-CN"/>
        </w:rPr>
        <w:instrText xml:space="preserve"> HYPERLINK \l _Toc13858 </w:instrText>
      </w:r>
      <w:r>
        <w:rPr>
          <w:rFonts w:hint="default"/>
          <w:lang w:val="en-US" w:eastAsia="zh-CN"/>
        </w:rPr>
        <w:fldChar w:fldCharType="separate"/>
      </w:r>
      <w:r>
        <w:rPr>
          <w:rFonts w:hint="eastAsia"/>
          <w:lang w:val="en-US" w:eastAsia="zh-CN"/>
        </w:rPr>
        <w:t>3.2 魂石详情页</w:t>
      </w:r>
      <w:r>
        <w:tab/>
      </w:r>
      <w:r>
        <w:fldChar w:fldCharType="begin"/>
      </w:r>
      <w:r>
        <w:instrText xml:space="preserve"> PAGEREF _Toc13858 \h </w:instrText>
      </w:r>
      <w:r>
        <w:fldChar w:fldCharType="separate"/>
      </w:r>
      <w:r>
        <w:t>4</w:t>
      </w:r>
      <w:r>
        <w:fldChar w:fldCharType="end"/>
      </w:r>
      <w:r>
        <w:rPr>
          <w:rFonts w:hint="default"/>
          <w:lang w:val="en-US" w:eastAsia="zh-CN"/>
        </w:rPr>
        <w:fldChar w:fldCharType="end"/>
      </w:r>
    </w:p>
    <w:p w14:paraId="243C22E8">
      <w:pPr>
        <w:pStyle w:val="6"/>
        <w:tabs>
          <w:tab w:val="right" w:leader="dot" w:pos="8306"/>
        </w:tabs>
      </w:pPr>
      <w:r>
        <w:rPr>
          <w:rFonts w:hint="default"/>
          <w:lang w:val="en-US" w:eastAsia="zh-CN"/>
        </w:rPr>
        <w:fldChar w:fldCharType="begin"/>
      </w:r>
      <w:r>
        <w:rPr>
          <w:rFonts w:hint="default"/>
          <w:lang w:val="en-US" w:eastAsia="zh-CN"/>
        </w:rPr>
        <w:instrText xml:space="preserve"> HYPERLINK \l _Toc7586 </w:instrText>
      </w:r>
      <w:r>
        <w:rPr>
          <w:rFonts w:hint="default"/>
          <w:lang w:val="en-US" w:eastAsia="zh-CN"/>
        </w:rPr>
        <w:fldChar w:fldCharType="separate"/>
      </w:r>
      <w:r>
        <w:rPr>
          <w:rFonts w:hint="eastAsia"/>
          <w:lang w:val="en-US" w:eastAsia="zh-CN"/>
        </w:rPr>
        <w:t>3.3 魂石五行效果</w:t>
      </w:r>
      <w:r>
        <w:tab/>
      </w:r>
      <w:r>
        <w:fldChar w:fldCharType="begin"/>
      </w:r>
      <w:r>
        <w:instrText xml:space="preserve"> PAGEREF _Toc7586 \h </w:instrText>
      </w:r>
      <w:r>
        <w:fldChar w:fldCharType="separate"/>
      </w:r>
      <w:r>
        <w:t>5</w:t>
      </w:r>
      <w:r>
        <w:fldChar w:fldCharType="end"/>
      </w:r>
      <w:r>
        <w:rPr>
          <w:rFonts w:hint="default"/>
          <w:lang w:val="en-US" w:eastAsia="zh-CN"/>
        </w:rPr>
        <w:fldChar w:fldCharType="end"/>
      </w:r>
    </w:p>
    <w:p w14:paraId="37228711">
      <w:pPr>
        <w:pStyle w:val="8"/>
        <w:tabs>
          <w:tab w:val="right" w:leader="dot" w:pos="8306"/>
        </w:tabs>
      </w:pPr>
      <w:r>
        <w:rPr>
          <w:rFonts w:hint="default"/>
          <w:lang w:val="en-US" w:eastAsia="zh-CN"/>
        </w:rPr>
        <w:fldChar w:fldCharType="begin"/>
      </w:r>
      <w:r>
        <w:rPr>
          <w:rFonts w:hint="default"/>
          <w:lang w:val="en-US" w:eastAsia="zh-CN"/>
        </w:rPr>
        <w:instrText xml:space="preserve"> HYPERLINK \l _Toc31047 </w:instrText>
      </w:r>
      <w:r>
        <w:rPr>
          <w:rFonts w:hint="default"/>
          <w:lang w:val="en-US" w:eastAsia="zh-CN"/>
        </w:rPr>
        <w:fldChar w:fldCharType="separate"/>
      </w:r>
      <w:r>
        <w:rPr>
          <w:rFonts w:hint="eastAsia"/>
          <w:lang w:val="en-US" w:eastAsia="zh-CN"/>
        </w:rPr>
        <w:t>3.3.1 五行效果的定义</w:t>
      </w:r>
      <w:r>
        <w:tab/>
      </w:r>
      <w:r>
        <w:fldChar w:fldCharType="begin"/>
      </w:r>
      <w:r>
        <w:instrText xml:space="preserve"> PAGEREF _Toc31047 \h </w:instrText>
      </w:r>
      <w:r>
        <w:fldChar w:fldCharType="separate"/>
      </w:r>
      <w:r>
        <w:t>5</w:t>
      </w:r>
      <w:r>
        <w:fldChar w:fldCharType="end"/>
      </w:r>
      <w:r>
        <w:rPr>
          <w:rFonts w:hint="default"/>
          <w:lang w:val="en-US" w:eastAsia="zh-CN"/>
        </w:rPr>
        <w:fldChar w:fldCharType="end"/>
      </w:r>
    </w:p>
    <w:p w14:paraId="4183AD36">
      <w:pPr>
        <w:pStyle w:val="6"/>
        <w:tabs>
          <w:tab w:val="right" w:leader="dot" w:pos="8306"/>
        </w:tabs>
      </w:pPr>
      <w:r>
        <w:rPr>
          <w:rFonts w:hint="default"/>
          <w:lang w:val="en-US" w:eastAsia="zh-CN"/>
        </w:rPr>
        <w:fldChar w:fldCharType="begin"/>
      </w:r>
      <w:r>
        <w:rPr>
          <w:rFonts w:hint="default"/>
          <w:lang w:val="en-US" w:eastAsia="zh-CN"/>
        </w:rPr>
        <w:instrText xml:space="preserve"> HYPERLINK \l _Toc19737 </w:instrText>
      </w:r>
      <w:r>
        <w:rPr>
          <w:rFonts w:hint="default"/>
          <w:lang w:val="en-US" w:eastAsia="zh-CN"/>
        </w:rPr>
        <w:fldChar w:fldCharType="separate"/>
      </w:r>
      <w:r>
        <w:rPr>
          <w:rFonts w:hint="eastAsia"/>
          <w:lang w:val="en-US" w:eastAsia="zh-CN"/>
        </w:rPr>
        <w:t>3.4 魂石羁绊属性</w:t>
      </w:r>
      <w:r>
        <w:tab/>
      </w:r>
      <w:r>
        <w:fldChar w:fldCharType="begin"/>
      </w:r>
      <w:r>
        <w:instrText xml:space="preserve"> PAGEREF _Toc19737 \h </w:instrText>
      </w:r>
      <w:r>
        <w:fldChar w:fldCharType="separate"/>
      </w:r>
      <w:r>
        <w:t>5</w:t>
      </w:r>
      <w:r>
        <w:fldChar w:fldCharType="end"/>
      </w:r>
      <w:r>
        <w:rPr>
          <w:rFonts w:hint="default"/>
          <w:lang w:val="en-US" w:eastAsia="zh-CN"/>
        </w:rPr>
        <w:fldChar w:fldCharType="end"/>
      </w:r>
    </w:p>
    <w:p w14:paraId="5106E2DA">
      <w:pPr>
        <w:pStyle w:val="9"/>
        <w:tabs>
          <w:tab w:val="right" w:leader="dot" w:pos="8306"/>
        </w:tabs>
      </w:pPr>
      <w:r>
        <w:rPr>
          <w:rFonts w:hint="default"/>
          <w:lang w:val="en-US" w:eastAsia="zh-CN"/>
        </w:rPr>
        <w:fldChar w:fldCharType="begin"/>
      </w:r>
      <w:r>
        <w:rPr>
          <w:rFonts w:hint="default"/>
          <w:lang w:val="en-US" w:eastAsia="zh-CN"/>
        </w:rPr>
        <w:instrText xml:space="preserve"> HYPERLINK \l _Toc1493 </w:instrText>
      </w:r>
      <w:r>
        <w:rPr>
          <w:rFonts w:hint="default"/>
          <w:lang w:val="en-US" w:eastAsia="zh-CN"/>
        </w:rPr>
        <w:fldChar w:fldCharType="separate"/>
      </w:r>
      <w:r>
        <w:rPr>
          <w:rFonts w:hint="eastAsia"/>
          <w:lang w:val="en-US" w:eastAsia="zh-CN"/>
        </w:rPr>
        <w:t>四、 流程图</w:t>
      </w:r>
      <w:r>
        <w:tab/>
      </w:r>
      <w:r>
        <w:fldChar w:fldCharType="begin"/>
      </w:r>
      <w:r>
        <w:instrText xml:space="preserve"> PAGEREF _Toc1493 \h </w:instrText>
      </w:r>
      <w:r>
        <w:fldChar w:fldCharType="separate"/>
      </w:r>
      <w:r>
        <w:t>6</w:t>
      </w:r>
      <w:r>
        <w:fldChar w:fldCharType="end"/>
      </w:r>
      <w:r>
        <w:rPr>
          <w:rFonts w:hint="default"/>
          <w:lang w:val="en-US" w:eastAsia="zh-CN"/>
        </w:rPr>
        <w:fldChar w:fldCharType="end"/>
      </w:r>
    </w:p>
    <w:p w14:paraId="4766F221">
      <w:pPr>
        <w:rPr>
          <w:rFonts w:hint="default"/>
          <w:lang w:val="en-US" w:eastAsia="zh-CN"/>
        </w:rPr>
      </w:pPr>
      <w:r>
        <w:rPr>
          <w:rFonts w:hint="default"/>
          <w:lang w:val="en-US" w:eastAsia="zh-CN"/>
        </w:rPr>
        <w:fldChar w:fldCharType="end"/>
      </w:r>
    </w:p>
    <w:p w14:paraId="2C29224F">
      <w:pPr>
        <w:rPr>
          <w:rFonts w:hint="default"/>
          <w:lang w:val="en-US" w:eastAsia="zh-CN"/>
        </w:rPr>
      </w:pPr>
    </w:p>
    <w:p w14:paraId="3C5FB2D2">
      <w:pPr>
        <w:rPr>
          <w:rFonts w:hint="default"/>
          <w:lang w:val="en-US" w:eastAsia="zh-CN"/>
        </w:rPr>
      </w:pPr>
    </w:p>
    <w:p w14:paraId="3669873D">
      <w:pPr>
        <w:rPr>
          <w:rFonts w:hint="default"/>
          <w:lang w:val="en-US" w:eastAsia="zh-CN"/>
        </w:rPr>
      </w:pPr>
    </w:p>
    <w:p w14:paraId="224FCD49">
      <w:pPr>
        <w:rPr>
          <w:rFonts w:hint="default"/>
          <w:lang w:val="en-US" w:eastAsia="zh-CN"/>
        </w:rPr>
      </w:pPr>
    </w:p>
    <w:p w14:paraId="50268B5F">
      <w:pPr>
        <w:rPr>
          <w:rFonts w:hint="default"/>
          <w:lang w:val="en-US" w:eastAsia="zh-CN"/>
        </w:rPr>
      </w:pPr>
    </w:p>
    <w:p w14:paraId="699C4FCE">
      <w:pPr>
        <w:rPr>
          <w:rFonts w:hint="default"/>
          <w:lang w:val="en-US" w:eastAsia="zh-CN"/>
        </w:rPr>
      </w:pPr>
    </w:p>
    <w:p w14:paraId="6ECB8FF4">
      <w:pPr>
        <w:rPr>
          <w:rFonts w:hint="default"/>
          <w:lang w:val="en-US" w:eastAsia="zh-CN"/>
        </w:rPr>
      </w:pPr>
    </w:p>
    <w:p w14:paraId="1F03A833">
      <w:pPr>
        <w:rPr>
          <w:rFonts w:hint="default"/>
          <w:lang w:val="en-US" w:eastAsia="zh-CN"/>
        </w:rPr>
      </w:pPr>
    </w:p>
    <w:p w14:paraId="522A9B08">
      <w:pPr>
        <w:rPr>
          <w:rFonts w:hint="default"/>
          <w:lang w:val="en-US" w:eastAsia="zh-CN"/>
        </w:rPr>
      </w:pPr>
    </w:p>
    <w:p w14:paraId="06EA035B">
      <w:pPr>
        <w:rPr>
          <w:rFonts w:hint="default"/>
          <w:lang w:val="en-US" w:eastAsia="zh-CN"/>
        </w:rPr>
      </w:pPr>
    </w:p>
    <w:p w14:paraId="1BC50DA4">
      <w:pPr>
        <w:rPr>
          <w:rFonts w:hint="default"/>
          <w:lang w:val="en-US" w:eastAsia="zh-CN"/>
        </w:rPr>
      </w:pPr>
    </w:p>
    <w:p w14:paraId="7DCB102C">
      <w:pPr>
        <w:rPr>
          <w:rFonts w:hint="default"/>
          <w:lang w:val="en-US" w:eastAsia="zh-CN"/>
        </w:rPr>
      </w:pPr>
    </w:p>
    <w:p w14:paraId="48FA0530">
      <w:pPr>
        <w:rPr>
          <w:rFonts w:hint="default"/>
          <w:lang w:val="en-US" w:eastAsia="zh-CN"/>
        </w:rPr>
      </w:pPr>
    </w:p>
    <w:p w14:paraId="7F1B077D">
      <w:pPr>
        <w:rPr>
          <w:rFonts w:hint="default"/>
          <w:lang w:val="en-US" w:eastAsia="zh-CN"/>
        </w:rPr>
      </w:pPr>
    </w:p>
    <w:p w14:paraId="11D40DA0">
      <w:pPr>
        <w:rPr>
          <w:rFonts w:hint="default"/>
          <w:lang w:val="en-US" w:eastAsia="zh-CN"/>
        </w:rPr>
      </w:pPr>
    </w:p>
    <w:p w14:paraId="16997EF7">
      <w:pPr>
        <w:rPr>
          <w:rFonts w:hint="default"/>
          <w:lang w:val="en-US" w:eastAsia="zh-CN"/>
        </w:rPr>
      </w:pPr>
    </w:p>
    <w:p w14:paraId="5A3744AF">
      <w:pPr>
        <w:rPr>
          <w:rFonts w:hint="default"/>
          <w:lang w:val="en-US" w:eastAsia="zh-CN"/>
        </w:rPr>
      </w:pPr>
    </w:p>
    <w:p w14:paraId="6190A0E2">
      <w:pPr>
        <w:rPr>
          <w:rFonts w:hint="default"/>
          <w:lang w:val="en-US" w:eastAsia="zh-CN"/>
        </w:rPr>
      </w:pPr>
    </w:p>
    <w:p w14:paraId="0C0F6F99">
      <w:pPr>
        <w:rPr>
          <w:rFonts w:hint="default"/>
          <w:lang w:val="en-US" w:eastAsia="zh-CN"/>
        </w:rPr>
      </w:pPr>
    </w:p>
    <w:p w14:paraId="7547CE67">
      <w:pPr>
        <w:rPr>
          <w:rFonts w:hint="default"/>
          <w:lang w:val="en-US" w:eastAsia="zh-CN"/>
        </w:rPr>
      </w:pPr>
    </w:p>
    <w:p w14:paraId="249F7580">
      <w:pPr>
        <w:rPr>
          <w:rFonts w:hint="default"/>
          <w:lang w:val="en-US" w:eastAsia="zh-CN"/>
        </w:rPr>
      </w:pPr>
    </w:p>
    <w:p w14:paraId="325A95EA">
      <w:pPr>
        <w:rPr>
          <w:rFonts w:hint="default"/>
          <w:lang w:val="en-US" w:eastAsia="zh-CN"/>
        </w:rPr>
      </w:pPr>
    </w:p>
    <w:p w14:paraId="72E4A4EC">
      <w:pPr>
        <w:rPr>
          <w:rFonts w:hint="default"/>
          <w:lang w:val="en-US" w:eastAsia="zh-CN"/>
        </w:rPr>
      </w:pPr>
    </w:p>
    <w:p w14:paraId="60F31F13">
      <w:pPr>
        <w:pStyle w:val="3"/>
        <w:numPr>
          <w:ilvl w:val="0"/>
          <w:numId w:val="1"/>
        </w:numPr>
        <w:bidi w:val="0"/>
        <w:ind w:left="0" w:leftChars="0" w:firstLine="420" w:firstLineChars="0"/>
        <w:rPr>
          <w:rFonts w:hint="eastAsia"/>
          <w:lang w:val="en-US" w:eastAsia="zh-CN"/>
        </w:rPr>
      </w:pPr>
      <w:bookmarkStart w:id="11" w:name="_GoBack"/>
      <w:bookmarkEnd w:id="11"/>
      <w:bookmarkStart w:id="1" w:name="_Toc15099"/>
      <w:r>
        <w:rPr>
          <w:rFonts w:hint="eastAsia"/>
          <w:lang w:val="en-US" w:eastAsia="zh-CN"/>
        </w:rPr>
        <w:t>设计目的</w:t>
      </w:r>
      <w:bookmarkEnd w:id="1"/>
    </w:p>
    <w:p w14:paraId="57857115">
      <w:pPr>
        <w:numPr>
          <w:ilvl w:val="0"/>
          <w:numId w:val="2"/>
        </w:numPr>
        <w:ind w:left="425" w:leftChars="0" w:hanging="425" w:firstLineChars="0"/>
        <w:rPr>
          <w:rFonts w:hint="eastAsia"/>
          <w:lang w:val="en-US" w:eastAsia="zh-CN"/>
        </w:rPr>
      </w:pPr>
      <w:r>
        <w:rPr>
          <w:rFonts w:hint="eastAsia"/>
          <w:lang w:val="en-US" w:eastAsia="zh-CN"/>
        </w:rPr>
        <w:t>增加数值养成系统，提升游戏的数值养成深度。</w:t>
      </w:r>
    </w:p>
    <w:p w14:paraId="7AE3A43F">
      <w:pPr>
        <w:numPr>
          <w:ilvl w:val="0"/>
          <w:numId w:val="2"/>
        </w:numPr>
        <w:ind w:left="425" w:leftChars="0" w:hanging="425" w:firstLineChars="0"/>
        <w:rPr>
          <w:rFonts w:hint="eastAsia"/>
          <w:lang w:val="en-US" w:eastAsia="zh-CN"/>
        </w:rPr>
      </w:pPr>
      <w:r>
        <w:rPr>
          <w:rFonts w:hint="eastAsia"/>
          <w:lang w:val="en-US" w:eastAsia="zh-CN"/>
        </w:rPr>
        <w:t>提供五行属性的战斗技能效果，增加魂石搭配的追求。</w:t>
      </w:r>
    </w:p>
    <w:p w14:paraId="782FA0FF">
      <w:pPr>
        <w:pStyle w:val="3"/>
        <w:numPr>
          <w:ilvl w:val="0"/>
          <w:numId w:val="1"/>
        </w:numPr>
        <w:bidi w:val="0"/>
        <w:ind w:left="0" w:leftChars="0" w:firstLine="420" w:firstLineChars="0"/>
        <w:rPr>
          <w:rFonts w:hint="eastAsia"/>
          <w:lang w:val="en-US" w:eastAsia="zh-CN"/>
        </w:rPr>
      </w:pPr>
      <w:bookmarkStart w:id="2" w:name="_Toc12771"/>
      <w:r>
        <w:rPr>
          <w:rFonts w:hint="eastAsia"/>
          <w:lang w:val="en-US" w:eastAsia="zh-CN"/>
        </w:rPr>
        <w:t>系统概述</w:t>
      </w:r>
      <w:bookmarkEnd w:id="2"/>
    </w:p>
    <w:p w14:paraId="1280BE72">
      <w:pPr>
        <w:numPr>
          <w:ilvl w:val="0"/>
          <w:numId w:val="3"/>
        </w:numPr>
        <w:ind w:left="425" w:leftChars="0" w:hanging="425" w:firstLineChars="0"/>
        <w:rPr>
          <w:rFonts w:hint="eastAsia"/>
          <w:lang w:val="en-US" w:eastAsia="zh-CN"/>
        </w:rPr>
      </w:pPr>
      <w:r>
        <w:rPr>
          <w:rFonts w:hint="eastAsia"/>
          <w:lang w:val="en-US" w:eastAsia="zh-CN"/>
        </w:rPr>
        <w:t>魂石系统通过安全区的NPC“魂石大师”点击之后可以打开对应功能界面，若功能尚未开启，则点击对应NPC需要给出系统提示：魂石功能XX级开启。</w:t>
      </w:r>
    </w:p>
    <w:p w14:paraId="1C4E7EA0">
      <w:pPr>
        <w:numPr>
          <w:ilvl w:val="0"/>
          <w:numId w:val="3"/>
        </w:numPr>
        <w:ind w:left="425" w:leftChars="0" w:hanging="425" w:firstLineChars="0"/>
        <w:rPr>
          <w:rFonts w:hint="eastAsia"/>
          <w:lang w:val="en-US" w:eastAsia="zh-CN"/>
        </w:rPr>
      </w:pPr>
      <w:r>
        <w:rPr>
          <w:rFonts w:hint="eastAsia"/>
          <w:lang w:val="en-US" w:eastAsia="zh-CN"/>
        </w:rPr>
        <w:t>魂石一共分为4种颜色，每种颜色均有15个等级，同种颜色之间可以通过合成系统3个合成一个高一级魂石。</w:t>
      </w:r>
    </w:p>
    <w:p w14:paraId="2FF085DF">
      <w:pPr>
        <w:numPr>
          <w:ilvl w:val="0"/>
          <w:numId w:val="3"/>
        </w:numPr>
        <w:ind w:left="425" w:leftChars="0" w:hanging="425" w:firstLineChars="0"/>
        <w:rPr>
          <w:rFonts w:hint="eastAsia"/>
          <w:lang w:val="en-US" w:eastAsia="zh-CN"/>
        </w:rPr>
      </w:pPr>
      <w:r>
        <w:rPr>
          <w:rFonts w:hint="eastAsia"/>
          <w:lang w:val="en-US" w:eastAsia="zh-CN"/>
        </w:rPr>
        <w:t>魂石的四种颜色分别对应不同的属性加成：红色魂石（增加攻击力的上下限）；蓝色魂石（增加物理防御的上下限）；绿色魂石（增加魔法防御的上下限）；黄色魂石（增加生命值的百分比）。</w:t>
      </w:r>
    </w:p>
    <w:p w14:paraId="3FF9B4B5">
      <w:pPr>
        <w:numPr>
          <w:ilvl w:val="0"/>
          <w:numId w:val="3"/>
        </w:numPr>
        <w:ind w:left="425" w:leftChars="0" w:hanging="425" w:firstLineChars="0"/>
        <w:rPr>
          <w:rFonts w:hint="eastAsia"/>
          <w:lang w:val="en-US" w:eastAsia="zh-CN"/>
        </w:rPr>
      </w:pPr>
      <w:r>
        <w:rPr>
          <w:rFonts w:hint="eastAsia"/>
          <w:lang w:val="en-US" w:eastAsia="zh-CN"/>
        </w:rPr>
        <w:t>角色身上可以镶嵌的槽位共有：红色魂石槽位3个，蓝色魂石槽位2个，绿色魂石槽位2个，黄色魂石槽位3个。其中每一个槽位均可以镶嵌4个魂石，但需要与当前槽位颜色保持一致，举例：红色魂石槽位3个，其中每一个槽位均可以镶嵌4颗红魂石，也就是一共可以镶嵌4*3=12个。</w:t>
      </w:r>
    </w:p>
    <w:p w14:paraId="28C50D7A">
      <w:pPr>
        <w:numPr>
          <w:ilvl w:val="0"/>
          <w:numId w:val="3"/>
        </w:numPr>
        <w:ind w:left="425" w:leftChars="0" w:hanging="425" w:firstLineChars="0"/>
        <w:rPr>
          <w:rFonts w:hint="eastAsia"/>
          <w:lang w:val="en-US" w:eastAsia="zh-CN"/>
        </w:rPr>
      </w:pPr>
      <w:r>
        <w:rPr>
          <w:rFonts w:hint="eastAsia"/>
          <w:lang w:val="en-US" w:eastAsia="zh-CN"/>
        </w:rPr>
        <w:t>同种颜色相同等级的魂石通过合成所获得的高一等级的魂石会有一定几率带有五行属性，只有一个槽位上的4颗魂石均带有相同的五行属性，则会激活当前槽位的五行效果，具体效果内容详见下文所述。不同槽位的五行效果采用：同类叠加，不同类同时生效的原则处理。</w:t>
      </w:r>
    </w:p>
    <w:p w14:paraId="1A287AA3">
      <w:pPr>
        <w:numPr>
          <w:ilvl w:val="0"/>
          <w:numId w:val="3"/>
        </w:numPr>
        <w:ind w:left="425" w:leftChars="0" w:hanging="425" w:firstLineChars="0"/>
        <w:rPr>
          <w:rFonts w:hint="eastAsia"/>
          <w:lang w:val="en-US" w:eastAsia="zh-CN"/>
        </w:rPr>
      </w:pPr>
      <w:r>
        <w:rPr>
          <w:rFonts w:hint="eastAsia"/>
          <w:lang w:val="en-US" w:eastAsia="zh-CN"/>
        </w:rPr>
        <w:t>魂石为不可死亡爆落的道具。</w:t>
      </w:r>
    </w:p>
    <w:p w14:paraId="3044AF40">
      <w:pPr>
        <w:pStyle w:val="3"/>
        <w:numPr>
          <w:ilvl w:val="0"/>
          <w:numId w:val="1"/>
        </w:numPr>
        <w:bidi w:val="0"/>
        <w:ind w:left="0" w:leftChars="0" w:firstLine="420" w:firstLineChars="0"/>
        <w:rPr>
          <w:rFonts w:hint="eastAsia"/>
          <w:lang w:val="en-US" w:eastAsia="zh-CN"/>
        </w:rPr>
      </w:pPr>
      <w:bookmarkStart w:id="3" w:name="_Toc27122"/>
      <w:r>
        <w:rPr>
          <w:rFonts w:hint="eastAsia"/>
          <w:lang w:val="en-US" w:eastAsia="zh-CN"/>
        </w:rPr>
        <w:t>实现方式</w:t>
      </w:r>
      <w:bookmarkEnd w:id="3"/>
    </w:p>
    <w:p w14:paraId="6BF5C38F">
      <w:pPr>
        <w:pStyle w:val="4"/>
        <w:bidi w:val="0"/>
        <w:rPr>
          <w:rFonts w:hint="eastAsia"/>
          <w:lang w:val="en-US" w:eastAsia="zh-CN"/>
        </w:rPr>
      </w:pPr>
      <w:bookmarkStart w:id="4" w:name="_Toc29020"/>
      <w:r>
        <w:rPr>
          <w:rFonts w:hint="eastAsia"/>
          <w:lang w:val="en-US" w:eastAsia="zh-CN"/>
        </w:rPr>
        <w:t>3.1 魂石操作界面</w:t>
      </w:r>
      <w:bookmarkEnd w:id="4"/>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446"/>
        <w:gridCol w:w="4076"/>
      </w:tblGrid>
      <w:tr w14:paraId="467F67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446" w:type="dxa"/>
          </w:tcPr>
          <w:p w14:paraId="4784D4C0">
            <w:pPr>
              <w:rPr>
                <w:rFonts w:hint="default"/>
                <w:vertAlign w:val="baseline"/>
                <w:lang w:val="en-US" w:eastAsia="zh-CN"/>
              </w:rPr>
            </w:pPr>
            <w:r>
              <w:drawing>
                <wp:inline distT="0" distB="0" distL="114300" distR="114300">
                  <wp:extent cx="2672080" cy="1753235"/>
                  <wp:effectExtent l="0" t="0" r="13970"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672080" cy="1753235"/>
                          </a:xfrm>
                          <a:prstGeom prst="rect">
                            <a:avLst/>
                          </a:prstGeom>
                          <a:noFill/>
                          <a:ln>
                            <a:noFill/>
                          </a:ln>
                        </pic:spPr>
                      </pic:pic>
                    </a:graphicData>
                  </a:graphic>
                </wp:inline>
              </w:drawing>
            </w:r>
          </w:p>
        </w:tc>
        <w:tc>
          <w:tcPr>
            <w:tcW w:w="4076" w:type="dxa"/>
          </w:tcPr>
          <w:p w14:paraId="46744D31">
            <w:pPr>
              <w:rPr>
                <w:rFonts w:hint="eastAsia"/>
                <w:vertAlign w:val="baseline"/>
                <w:lang w:val="en-US" w:eastAsia="zh-CN"/>
              </w:rPr>
            </w:pPr>
            <w:r>
              <w:rPr>
                <w:rFonts w:hint="eastAsia"/>
                <w:vertAlign w:val="baseline"/>
                <w:lang w:val="en-US" w:eastAsia="zh-CN"/>
              </w:rPr>
              <w:t>如左图所示，为点击魂石大师NPC之后所打开的操作界面：</w:t>
            </w:r>
          </w:p>
          <w:p w14:paraId="07264888">
            <w:pPr>
              <w:numPr>
                <w:ilvl w:val="0"/>
                <w:numId w:val="4"/>
              </w:numPr>
              <w:ind w:left="425" w:leftChars="0" w:hanging="425" w:firstLineChars="0"/>
              <w:rPr>
                <w:rFonts w:hint="default"/>
                <w:vertAlign w:val="baseline"/>
                <w:lang w:val="en-US" w:eastAsia="zh-CN"/>
              </w:rPr>
            </w:pPr>
            <w:r>
              <w:rPr>
                <w:rFonts w:hint="eastAsia"/>
                <w:vertAlign w:val="baseline"/>
                <w:lang w:val="en-US" w:eastAsia="zh-CN"/>
              </w:rPr>
              <w:t>NPC提示文字如图所示。</w:t>
            </w:r>
          </w:p>
          <w:p w14:paraId="6B1DE23C">
            <w:pPr>
              <w:numPr>
                <w:ilvl w:val="0"/>
                <w:numId w:val="4"/>
              </w:numPr>
              <w:ind w:left="425" w:leftChars="0" w:hanging="425" w:firstLineChars="0"/>
              <w:rPr>
                <w:rFonts w:hint="default"/>
                <w:vertAlign w:val="baseline"/>
                <w:lang w:val="en-US" w:eastAsia="zh-CN"/>
              </w:rPr>
            </w:pPr>
            <w:r>
              <w:rPr>
                <w:rFonts w:hint="eastAsia"/>
                <w:vertAlign w:val="baseline"/>
                <w:lang w:val="en-US" w:eastAsia="zh-CN"/>
              </w:rPr>
              <w:t>点击“魂石羁绊”之后打开对应界面，详见下文。</w:t>
            </w:r>
          </w:p>
          <w:p w14:paraId="11E1AA20">
            <w:pPr>
              <w:numPr>
                <w:ilvl w:val="0"/>
                <w:numId w:val="4"/>
              </w:numPr>
              <w:ind w:left="425" w:leftChars="0" w:hanging="425" w:firstLineChars="0"/>
              <w:rPr>
                <w:rFonts w:hint="default"/>
                <w:vertAlign w:val="baseline"/>
                <w:lang w:val="en-US" w:eastAsia="zh-CN"/>
              </w:rPr>
            </w:pPr>
            <w:r>
              <w:rPr>
                <w:rFonts w:hint="eastAsia"/>
                <w:vertAlign w:val="baseline"/>
                <w:lang w:val="en-US" w:eastAsia="zh-CN"/>
              </w:rPr>
              <w:t>该界面一共有10个槽位、4种颜色，红色3个、蓝色2个、绿色2个、黄色3个。</w:t>
            </w:r>
          </w:p>
          <w:p w14:paraId="3B2F2F1F">
            <w:pPr>
              <w:numPr>
                <w:ilvl w:val="0"/>
                <w:numId w:val="4"/>
              </w:numPr>
              <w:ind w:left="425" w:leftChars="0" w:hanging="425" w:firstLineChars="0"/>
              <w:rPr>
                <w:rFonts w:hint="default"/>
                <w:vertAlign w:val="baseline"/>
                <w:lang w:val="en-US" w:eastAsia="zh-CN"/>
              </w:rPr>
            </w:pPr>
            <w:r>
              <w:rPr>
                <w:rFonts w:hint="eastAsia"/>
                <w:vertAlign w:val="baseline"/>
                <w:lang w:val="en-US" w:eastAsia="zh-CN"/>
              </w:rPr>
              <w:t>每个颜色的槽位后面均显示当前的镶嵌状态：（已镶嵌数量/上限数量）</w:t>
            </w:r>
          </w:p>
          <w:p w14:paraId="122F221C">
            <w:pPr>
              <w:numPr>
                <w:ilvl w:val="0"/>
                <w:numId w:val="4"/>
              </w:numPr>
              <w:ind w:left="425" w:leftChars="0" w:hanging="425" w:firstLineChars="0"/>
              <w:rPr>
                <w:rFonts w:hint="default"/>
                <w:vertAlign w:val="baseline"/>
                <w:lang w:val="en-US" w:eastAsia="zh-CN"/>
              </w:rPr>
            </w:pPr>
            <w:r>
              <w:rPr>
                <w:rFonts w:hint="eastAsia"/>
                <w:vertAlign w:val="baseline"/>
                <w:lang w:val="en-US" w:eastAsia="zh-CN"/>
              </w:rPr>
              <w:t>点击槽位按钮之后可以打开对应槽位的镶嵌界面，如下图所示。</w:t>
            </w:r>
          </w:p>
        </w:tc>
      </w:tr>
      <w:tr w14:paraId="4A5C3F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446" w:type="dxa"/>
          </w:tcPr>
          <w:p w14:paraId="4BB0149A">
            <w:pPr>
              <w:rPr>
                <w:rFonts w:hint="default"/>
                <w:vertAlign w:val="baseline"/>
                <w:lang w:val="en-US" w:eastAsia="zh-CN"/>
              </w:rPr>
            </w:pPr>
            <w:r>
              <w:drawing>
                <wp:inline distT="0" distB="0" distL="114300" distR="114300">
                  <wp:extent cx="2586355" cy="1696720"/>
                  <wp:effectExtent l="0" t="0" r="4445" b="177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586355" cy="1696720"/>
                          </a:xfrm>
                          <a:prstGeom prst="rect">
                            <a:avLst/>
                          </a:prstGeom>
                          <a:noFill/>
                          <a:ln>
                            <a:noFill/>
                          </a:ln>
                        </pic:spPr>
                      </pic:pic>
                    </a:graphicData>
                  </a:graphic>
                </wp:inline>
              </w:drawing>
            </w:r>
          </w:p>
        </w:tc>
        <w:tc>
          <w:tcPr>
            <w:tcW w:w="4076" w:type="dxa"/>
          </w:tcPr>
          <w:p w14:paraId="5112FB77">
            <w:pPr>
              <w:rPr>
                <w:rFonts w:hint="eastAsia"/>
                <w:vertAlign w:val="baseline"/>
                <w:lang w:val="en-US" w:eastAsia="zh-CN"/>
              </w:rPr>
            </w:pPr>
            <w:r>
              <w:rPr>
                <w:rFonts w:hint="eastAsia"/>
                <w:vertAlign w:val="baseline"/>
                <w:lang w:val="en-US" w:eastAsia="zh-CN"/>
              </w:rPr>
              <w:t>如左图所示，为点击对应魂石槽位之后打开的镶嵌界面。</w:t>
            </w:r>
          </w:p>
          <w:p w14:paraId="56851569">
            <w:pPr>
              <w:numPr>
                <w:ilvl w:val="0"/>
                <w:numId w:val="5"/>
              </w:numPr>
              <w:ind w:left="425" w:leftChars="0" w:hanging="425" w:firstLineChars="0"/>
              <w:rPr>
                <w:rFonts w:hint="default"/>
                <w:vertAlign w:val="baseline"/>
                <w:lang w:val="en-US" w:eastAsia="zh-CN"/>
              </w:rPr>
            </w:pPr>
            <w:r>
              <w:rPr>
                <w:rFonts w:hint="eastAsia"/>
                <w:vertAlign w:val="baseline"/>
                <w:lang w:val="en-US" w:eastAsia="zh-CN"/>
              </w:rPr>
              <w:t>每一个槽位均固定显示4个镶嵌孔位。</w:t>
            </w:r>
          </w:p>
          <w:p w14:paraId="5DF5E3F2">
            <w:pPr>
              <w:numPr>
                <w:ilvl w:val="0"/>
                <w:numId w:val="5"/>
              </w:numPr>
              <w:ind w:left="425" w:leftChars="0" w:hanging="425" w:firstLineChars="0"/>
              <w:rPr>
                <w:rFonts w:hint="default"/>
                <w:vertAlign w:val="baseline"/>
                <w:lang w:val="en-US" w:eastAsia="zh-CN"/>
              </w:rPr>
            </w:pPr>
            <w:r>
              <w:rPr>
                <w:rFonts w:hint="eastAsia"/>
                <w:vertAlign w:val="baseline"/>
                <w:lang w:val="en-US" w:eastAsia="zh-CN"/>
              </w:rPr>
              <w:t>如果对应空位上镶嵌了魂石，则显示魂石的名称（名称颜色同品质颜色），对应的其后面的操作按钮为：更换。</w:t>
            </w:r>
          </w:p>
          <w:p w14:paraId="183CF12C">
            <w:pPr>
              <w:numPr>
                <w:ilvl w:val="0"/>
                <w:numId w:val="5"/>
              </w:numPr>
              <w:ind w:left="425" w:leftChars="0" w:hanging="425" w:firstLineChars="0"/>
              <w:rPr>
                <w:rFonts w:hint="default"/>
                <w:vertAlign w:val="baseline"/>
                <w:lang w:val="en-US" w:eastAsia="zh-CN"/>
              </w:rPr>
            </w:pPr>
            <w:r>
              <w:rPr>
                <w:rFonts w:hint="eastAsia"/>
                <w:vertAlign w:val="baseline"/>
                <w:lang w:val="en-US" w:eastAsia="zh-CN"/>
              </w:rPr>
              <w:t>点击对应魂石的名称可以弹出魂石的详情页。</w:t>
            </w:r>
          </w:p>
          <w:p w14:paraId="31AC677A">
            <w:pPr>
              <w:numPr>
                <w:ilvl w:val="0"/>
                <w:numId w:val="5"/>
              </w:numPr>
              <w:ind w:left="425" w:leftChars="0" w:hanging="425" w:firstLineChars="0"/>
              <w:rPr>
                <w:rFonts w:hint="default"/>
                <w:vertAlign w:val="baseline"/>
                <w:lang w:val="en-US" w:eastAsia="zh-CN"/>
              </w:rPr>
            </w:pPr>
            <w:r>
              <w:rPr>
                <w:rFonts w:hint="eastAsia"/>
                <w:vertAlign w:val="baseline"/>
                <w:lang w:val="en-US" w:eastAsia="zh-CN"/>
              </w:rPr>
              <w:t>点击全部卸下，则将当前槽位上所镶嵌的所有魂石全部卸下。</w:t>
            </w:r>
          </w:p>
          <w:p w14:paraId="22C54D82">
            <w:pPr>
              <w:numPr>
                <w:ilvl w:val="0"/>
                <w:numId w:val="5"/>
              </w:numPr>
              <w:ind w:left="425" w:leftChars="0" w:hanging="425" w:firstLineChars="0"/>
              <w:rPr>
                <w:rFonts w:hint="default"/>
                <w:vertAlign w:val="baseline"/>
                <w:lang w:val="en-US" w:eastAsia="zh-CN"/>
              </w:rPr>
            </w:pPr>
            <w:r>
              <w:rPr>
                <w:rFonts w:hint="eastAsia"/>
                <w:vertAlign w:val="baseline"/>
                <w:lang w:val="en-US" w:eastAsia="zh-CN"/>
              </w:rPr>
              <w:t>点击一键镶嵌，则将当前槽位的4个镶嵌孔全部镶嵌所能镶嵌的最高等级的魂石。</w:t>
            </w:r>
          </w:p>
        </w:tc>
      </w:tr>
      <w:tr w14:paraId="72AA96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446" w:type="dxa"/>
          </w:tcPr>
          <w:p w14:paraId="62277C10">
            <w:r>
              <w:drawing>
                <wp:inline distT="0" distB="0" distL="114300" distR="114300">
                  <wp:extent cx="2620645" cy="1719580"/>
                  <wp:effectExtent l="0" t="0" r="8255"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620645" cy="1719580"/>
                          </a:xfrm>
                          <a:prstGeom prst="rect">
                            <a:avLst/>
                          </a:prstGeom>
                          <a:noFill/>
                          <a:ln>
                            <a:noFill/>
                          </a:ln>
                        </pic:spPr>
                      </pic:pic>
                    </a:graphicData>
                  </a:graphic>
                </wp:inline>
              </w:drawing>
            </w:r>
          </w:p>
        </w:tc>
        <w:tc>
          <w:tcPr>
            <w:tcW w:w="4076" w:type="dxa"/>
          </w:tcPr>
          <w:p w14:paraId="32BA9958">
            <w:pPr>
              <w:numPr>
                <w:numId w:val="0"/>
              </w:numPr>
              <w:ind w:leftChars="0"/>
              <w:rPr>
                <w:rFonts w:hint="eastAsia"/>
                <w:vertAlign w:val="baseline"/>
                <w:lang w:val="en-US" w:eastAsia="zh-CN"/>
              </w:rPr>
            </w:pPr>
            <w:r>
              <w:rPr>
                <w:rFonts w:hint="eastAsia"/>
                <w:vertAlign w:val="baseline"/>
                <w:lang w:val="en-US" w:eastAsia="zh-CN"/>
              </w:rPr>
              <w:t>如左图所示，为有镶嵌孔为空时的界面显示状态：</w:t>
            </w:r>
          </w:p>
          <w:p w14:paraId="5DC75613">
            <w:pPr>
              <w:numPr>
                <w:ilvl w:val="0"/>
                <w:numId w:val="6"/>
              </w:numPr>
              <w:ind w:left="425" w:leftChars="0" w:hanging="425" w:firstLineChars="0"/>
              <w:rPr>
                <w:rFonts w:hint="default"/>
                <w:vertAlign w:val="baseline"/>
                <w:lang w:val="en-US" w:eastAsia="zh-CN"/>
              </w:rPr>
            </w:pPr>
            <w:r>
              <w:rPr>
                <w:rFonts w:hint="eastAsia"/>
                <w:vertAlign w:val="baseline"/>
                <w:lang w:val="en-US" w:eastAsia="zh-CN"/>
              </w:rPr>
              <w:t>镶嵌孔后显示：空。对应的操作按钮，显示为：镶嵌。点击按钮可以打开当前持有的可镶嵌魂石列表。详见下文所述。</w:t>
            </w:r>
          </w:p>
        </w:tc>
      </w:tr>
    </w:tbl>
    <w:p w14:paraId="16A745DE">
      <w:pPr>
        <w:pStyle w:val="5"/>
        <w:bidi w:val="0"/>
        <w:rPr>
          <w:rFonts w:hint="eastAsia"/>
          <w:lang w:val="en-US" w:eastAsia="zh-CN"/>
        </w:rPr>
      </w:pPr>
      <w:bookmarkStart w:id="5" w:name="_Toc31372"/>
      <w:r>
        <w:rPr>
          <w:rFonts w:hint="eastAsia"/>
          <w:lang w:val="en-US" w:eastAsia="zh-CN"/>
        </w:rPr>
        <w:t>3.1.1 持有魂石列表</w:t>
      </w:r>
      <w:bookmarkEnd w:id="5"/>
    </w:p>
    <w:p w14:paraId="3651265A">
      <w:pPr>
        <w:rPr>
          <w:rFonts w:hint="eastAsia"/>
          <w:lang w:val="en-US" w:eastAsia="zh-CN"/>
        </w:rPr>
      </w:pPr>
      <w:r>
        <w:rPr>
          <w:rFonts w:hint="eastAsia"/>
          <w:lang w:val="en-US" w:eastAsia="zh-CN"/>
        </w:rPr>
        <w:t>点击对应镶嵌孔之后的“更换”或者“镶嵌”按钮之后可以弹出当前槽位可以镶嵌的魂石列表界面。</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356"/>
        <w:gridCol w:w="4166"/>
      </w:tblGrid>
      <w:tr w14:paraId="259DDB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56" w:type="dxa"/>
          </w:tcPr>
          <w:p w14:paraId="04BBE375">
            <w:pPr>
              <w:rPr>
                <w:rFonts w:hint="default"/>
                <w:vertAlign w:val="baseline"/>
                <w:lang w:val="en-US" w:eastAsia="zh-CN"/>
              </w:rPr>
            </w:pPr>
            <w:r>
              <w:drawing>
                <wp:inline distT="0" distB="0" distL="114300" distR="114300">
                  <wp:extent cx="2526665" cy="1657985"/>
                  <wp:effectExtent l="0" t="0" r="6985" b="184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526665" cy="1657985"/>
                          </a:xfrm>
                          <a:prstGeom prst="rect">
                            <a:avLst/>
                          </a:prstGeom>
                          <a:noFill/>
                          <a:ln>
                            <a:noFill/>
                          </a:ln>
                        </pic:spPr>
                      </pic:pic>
                    </a:graphicData>
                  </a:graphic>
                </wp:inline>
              </w:drawing>
            </w:r>
          </w:p>
        </w:tc>
        <w:tc>
          <w:tcPr>
            <w:tcW w:w="4166" w:type="dxa"/>
          </w:tcPr>
          <w:p w14:paraId="01B5D80B">
            <w:pPr>
              <w:rPr>
                <w:rFonts w:hint="eastAsia"/>
                <w:vertAlign w:val="baseline"/>
                <w:lang w:val="en-US" w:eastAsia="zh-CN"/>
              </w:rPr>
            </w:pPr>
            <w:r>
              <w:rPr>
                <w:rFonts w:hint="eastAsia"/>
                <w:vertAlign w:val="baseline"/>
                <w:lang w:val="en-US" w:eastAsia="zh-CN"/>
              </w:rPr>
              <w:t>如左图所示，为当前槽位所能镶嵌的魂石持有列表：</w:t>
            </w:r>
          </w:p>
          <w:p w14:paraId="4E3A5AC0">
            <w:pPr>
              <w:numPr>
                <w:ilvl w:val="0"/>
                <w:numId w:val="7"/>
              </w:numPr>
              <w:ind w:left="425" w:leftChars="0" w:hanging="425" w:firstLineChars="0"/>
              <w:rPr>
                <w:rFonts w:hint="default"/>
                <w:vertAlign w:val="baseline"/>
                <w:lang w:val="en-US" w:eastAsia="zh-CN"/>
              </w:rPr>
            </w:pPr>
            <w:r>
              <w:rPr>
                <w:rFonts w:hint="eastAsia"/>
                <w:vertAlign w:val="baseline"/>
                <w:lang w:val="en-US" w:eastAsia="zh-CN"/>
              </w:rPr>
              <w:t>相同ID的魂石可以叠加，所以其后面需要显示持有数量。</w:t>
            </w:r>
          </w:p>
          <w:p w14:paraId="3347D070">
            <w:pPr>
              <w:numPr>
                <w:ilvl w:val="0"/>
                <w:numId w:val="7"/>
              </w:numPr>
              <w:ind w:left="425" w:leftChars="0" w:hanging="425" w:firstLineChars="0"/>
              <w:rPr>
                <w:rFonts w:hint="default"/>
                <w:vertAlign w:val="baseline"/>
                <w:lang w:val="en-US" w:eastAsia="zh-CN"/>
              </w:rPr>
            </w:pPr>
            <w:r>
              <w:rPr>
                <w:rFonts w:hint="eastAsia"/>
                <w:vertAlign w:val="baseline"/>
                <w:lang w:val="en-US" w:eastAsia="zh-CN"/>
              </w:rPr>
              <w:t>点击魂石名称可以弹出道具详情页。</w:t>
            </w:r>
          </w:p>
          <w:p w14:paraId="46ADE158">
            <w:pPr>
              <w:numPr>
                <w:ilvl w:val="0"/>
                <w:numId w:val="7"/>
              </w:numPr>
              <w:ind w:left="425" w:leftChars="0" w:hanging="425" w:firstLineChars="0"/>
              <w:rPr>
                <w:rFonts w:hint="default"/>
                <w:vertAlign w:val="baseline"/>
                <w:lang w:val="en-US" w:eastAsia="zh-CN"/>
              </w:rPr>
            </w:pPr>
            <w:r>
              <w:rPr>
                <w:rFonts w:hint="eastAsia"/>
                <w:vertAlign w:val="baseline"/>
                <w:lang w:val="en-US" w:eastAsia="zh-CN"/>
              </w:rPr>
              <w:t>点击勾选按钮则将所选中的魂石镶嵌到对应镶嵌孔上，同时该界面消失。</w:t>
            </w:r>
          </w:p>
          <w:p w14:paraId="22478183">
            <w:pPr>
              <w:numPr>
                <w:ilvl w:val="0"/>
                <w:numId w:val="7"/>
              </w:numPr>
              <w:ind w:left="425" w:leftChars="0" w:hanging="425" w:firstLineChars="0"/>
              <w:rPr>
                <w:rFonts w:hint="default"/>
                <w:vertAlign w:val="baseline"/>
                <w:lang w:val="en-US" w:eastAsia="zh-CN"/>
              </w:rPr>
            </w:pPr>
            <w:r>
              <w:rPr>
                <w:rFonts w:hint="eastAsia"/>
                <w:vertAlign w:val="baseline"/>
                <w:lang w:val="en-US" w:eastAsia="zh-CN"/>
              </w:rPr>
              <w:t>点击返回上一页，则返回到对应槽位界面。</w:t>
            </w:r>
          </w:p>
        </w:tc>
      </w:tr>
      <w:tr w14:paraId="3423F0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56" w:type="dxa"/>
          </w:tcPr>
          <w:p w14:paraId="0C06B59F">
            <w:pPr>
              <w:rPr>
                <w:rFonts w:hint="default"/>
                <w:vertAlign w:val="baseline"/>
                <w:lang w:val="en-US" w:eastAsia="zh-CN"/>
              </w:rPr>
            </w:pPr>
            <w:r>
              <w:drawing>
                <wp:inline distT="0" distB="0" distL="114300" distR="114300">
                  <wp:extent cx="2610485" cy="1712595"/>
                  <wp:effectExtent l="0" t="0" r="18415"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610485" cy="1712595"/>
                          </a:xfrm>
                          <a:prstGeom prst="rect">
                            <a:avLst/>
                          </a:prstGeom>
                          <a:noFill/>
                          <a:ln>
                            <a:noFill/>
                          </a:ln>
                        </pic:spPr>
                      </pic:pic>
                    </a:graphicData>
                  </a:graphic>
                </wp:inline>
              </w:drawing>
            </w:r>
          </w:p>
        </w:tc>
        <w:tc>
          <w:tcPr>
            <w:tcW w:w="4166" w:type="dxa"/>
          </w:tcPr>
          <w:p w14:paraId="7E3C17A9">
            <w:pPr>
              <w:rPr>
                <w:rFonts w:hint="eastAsia"/>
                <w:vertAlign w:val="baseline"/>
                <w:lang w:val="en-US" w:eastAsia="zh-CN"/>
              </w:rPr>
            </w:pPr>
            <w:r>
              <w:rPr>
                <w:rFonts w:hint="eastAsia"/>
                <w:vertAlign w:val="baseline"/>
                <w:lang w:val="en-US" w:eastAsia="zh-CN"/>
              </w:rPr>
              <w:t>如左图所示，为打开选择列表时，没有可以镶嵌的魂石时的界面显示方式：</w:t>
            </w:r>
          </w:p>
          <w:p w14:paraId="46B40E8F">
            <w:pPr>
              <w:numPr>
                <w:ilvl w:val="0"/>
                <w:numId w:val="8"/>
              </w:numPr>
              <w:ind w:left="425" w:leftChars="0" w:hanging="425" w:firstLineChars="0"/>
              <w:rPr>
                <w:rFonts w:hint="default"/>
                <w:vertAlign w:val="baseline"/>
                <w:lang w:val="en-US" w:eastAsia="zh-CN"/>
              </w:rPr>
            </w:pPr>
            <w:r>
              <w:rPr>
                <w:rFonts w:hint="eastAsia"/>
                <w:vertAlign w:val="baseline"/>
                <w:lang w:val="en-US" w:eastAsia="zh-CN"/>
              </w:rPr>
              <w:t>提示文字内容如图。点击立即前往则移动到魔方阵的副本进入界面。</w:t>
            </w:r>
          </w:p>
          <w:p w14:paraId="031E54D7">
            <w:pPr>
              <w:numPr>
                <w:ilvl w:val="0"/>
                <w:numId w:val="8"/>
              </w:numPr>
              <w:ind w:left="425" w:leftChars="0" w:hanging="425" w:firstLineChars="0"/>
              <w:rPr>
                <w:rFonts w:hint="default"/>
                <w:vertAlign w:val="baseline"/>
                <w:lang w:val="en-US" w:eastAsia="zh-CN"/>
              </w:rPr>
            </w:pPr>
            <w:r>
              <w:rPr>
                <w:rFonts w:hint="eastAsia"/>
                <w:vertAlign w:val="baseline"/>
                <w:lang w:val="en-US" w:eastAsia="zh-CN"/>
              </w:rPr>
              <w:t>特别的，一旦确定了当前的魂石槽位，则其所能镶嵌的魂石颜色也就确定了，因此所打开的选择列表只能显示对应颜色的魂石。</w:t>
            </w:r>
          </w:p>
        </w:tc>
      </w:tr>
    </w:tbl>
    <w:p w14:paraId="4A2FED50">
      <w:pPr>
        <w:pStyle w:val="4"/>
        <w:bidi w:val="0"/>
        <w:rPr>
          <w:rFonts w:hint="default"/>
          <w:lang w:val="en-US" w:eastAsia="zh-CN"/>
        </w:rPr>
      </w:pPr>
      <w:bookmarkStart w:id="6" w:name="_Toc13858"/>
      <w:r>
        <w:rPr>
          <w:rFonts w:hint="eastAsia"/>
          <w:lang w:val="en-US" w:eastAsia="zh-CN"/>
        </w:rPr>
        <w:t>3.2 魂石详情页</w:t>
      </w:r>
      <w:bookmarkEnd w:id="6"/>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416"/>
        <w:gridCol w:w="4106"/>
      </w:tblGrid>
      <w:tr w14:paraId="20B440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549730A7">
            <w:pPr>
              <w:rPr>
                <w:rFonts w:hint="default"/>
                <w:vertAlign w:val="baseline"/>
                <w:lang w:val="en-US" w:eastAsia="zh-CN"/>
              </w:rPr>
            </w:pPr>
            <w:r>
              <w:drawing>
                <wp:inline distT="0" distB="0" distL="114300" distR="114300">
                  <wp:extent cx="2663190" cy="2123440"/>
                  <wp:effectExtent l="0" t="0" r="3810" b="1016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2663190" cy="2123440"/>
                          </a:xfrm>
                          <a:prstGeom prst="rect">
                            <a:avLst/>
                          </a:prstGeom>
                          <a:noFill/>
                          <a:ln>
                            <a:noFill/>
                          </a:ln>
                        </pic:spPr>
                      </pic:pic>
                    </a:graphicData>
                  </a:graphic>
                </wp:inline>
              </w:drawing>
            </w:r>
          </w:p>
        </w:tc>
        <w:tc>
          <w:tcPr>
            <w:tcW w:w="4261" w:type="dxa"/>
          </w:tcPr>
          <w:p w14:paraId="4110B826">
            <w:pPr>
              <w:rPr>
                <w:rFonts w:hint="eastAsia"/>
                <w:vertAlign w:val="baseline"/>
                <w:lang w:val="en-US" w:eastAsia="zh-CN"/>
              </w:rPr>
            </w:pPr>
            <w:r>
              <w:rPr>
                <w:rFonts w:hint="eastAsia"/>
                <w:vertAlign w:val="baseline"/>
                <w:lang w:val="en-US" w:eastAsia="zh-CN"/>
              </w:rPr>
              <w:t>如左图所示，为点击界面上对应魂石的名称链接之后弹出的魂石详情页界面。</w:t>
            </w:r>
          </w:p>
          <w:p w14:paraId="1D8C7188">
            <w:pPr>
              <w:numPr>
                <w:ilvl w:val="0"/>
                <w:numId w:val="9"/>
              </w:numPr>
              <w:ind w:left="425" w:leftChars="0" w:hanging="425" w:firstLineChars="0"/>
              <w:rPr>
                <w:rFonts w:hint="default"/>
                <w:vertAlign w:val="baseline"/>
                <w:lang w:val="en-US" w:eastAsia="zh-CN"/>
              </w:rPr>
            </w:pPr>
            <w:r>
              <w:rPr>
                <w:rFonts w:hint="eastAsia"/>
                <w:vertAlign w:val="baseline"/>
                <w:lang w:val="en-US" w:eastAsia="zh-CN"/>
              </w:rPr>
              <w:t>详情页只需要显示基础属性即可。</w:t>
            </w:r>
          </w:p>
          <w:p w14:paraId="683A49C0">
            <w:pPr>
              <w:numPr>
                <w:ilvl w:val="0"/>
                <w:numId w:val="9"/>
              </w:numPr>
              <w:ind w:left="425" w:leftChars="0" w:hanging="425" w:firstLineChars="0"/>
              <w:rPr>
                <w:rFonts w:hint="default"/>
                <w:vertAlign w:val="baseline"/>
                <w:lang w:val="en-US" w:eastAsia="zh-CN"/>
              </w:rPr>
            </w:pPr>
            <w:r>
              <w:rPr>
                <w:rFonts w:hint="eastAsia"/>
                <w:vertAlign w:val="baseline"/>
                <w:lang w:val="en-US" w:eastAsia="zh-CN"/>
              </w:rPr>
              <w:t>道具名称颜色与品质颜色相同。</w:t>
            </w:r>
          </w:p>
        </w:tc>
      </w:tr>
    </w:tbl>
    <w:p w14:paraId="3ECAB86E">
      <w:pPr>
        <w:pStyle w:val="4"/>
        <w:bidi w:val="0"/>
        <w:rPr>
          <w:rFonts w:hint="default"/>
          <w:lang w:val="en-US" w:eastAsia="zh-CN"/>
        </w:rPr>
      </w:pPr>
      <w:bookmarkStart w:id="7" w:name="_Toc7586"/>
      <w:r>
        <w:rPr>
          <w:rFonts w:hint="eastAsia"/>
          <w:lang w:val="en-US" w:eastAsia="zh-CN"/>
        </w:rPr>
        <w:t>3.3 魂石五行效果</w:t>
      </w:r>
      <w:bookmarkEnd w:id="7"/>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386"/>
        <w:gridCol w:w="4136"/>
      </w:tblGrid>
      <w:tr w14:paraId="48EB38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3A1BBE32">
            <w:pPr>
              <w:rPr>
                <w:rFonts w:hint="default"/>
                <w:vertAlign w:val="baseline"/>
                <w:lang w:val="en-US" w:eastAsia="zh-CN"/>
              </w:rPr>
            </w:pPr>
            <w:r>
              <w:drawing>
                <wp:inline distT="0" distB="0" distL="114300" distR="114300">
                  <wp:extent cx="2638425" cy="1945640"/>
                  <wp:effectExtent l="0" t="0" r="9525" b="165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2638425" cy="1945640"/>
                          </a:xfrm>
                          <a:prstGeom prst="rect">
                            <a:avLst/>
                          </a:prstGeom>
                          <a:noFill/>
                          <a:ln>
                            <a:noFill/>
                          </a:ln>
                        </pic:spPr>
                      </pic:pic>
                    </a:graphicData>
                  </a:graphic>
                </wp:inline>
              </w:drawing>
            </w:r>
          </w:p>
        </w:tc>
        <w:tc>
          <w:tcPr>
            <w:tcW w:w="4261" w:type="dxa"/>
          </w:tcPr>
          <w:p w14:paraId="2899D488">
            <w:pPr>
              <w:rPr>
                <w:rFonts w:hint="eastAsia"/>
                <w:vertAlign w:val="baseline"/>
                <w:lang w:val="en-US" w:eastAsia="zh-CN"/>
              </w:rPr>
            </w:pPr>
            <w:r>
              <w:rPr>
                <w:rFonts w:hint="eastAsia"/>
                <w:vertAlign w:val="baseline"/>
                <w:lang w:val="en-US" w:eastAsia="zh-CN"/>
              </w:rPr>
              <w:t>如左图所示，为在具体的魂石槽位界面上点击“五行效果”按钮之后弹出的效果界面：</w:t>
            </w:r>
          </w:p>
          <w:p w14:paraId="1F58B0AB">
            <w:pPr>
              <w:numPr>
                <w:ilvl w:val="0"/>
                <w:numId w:val="10"/>
              </w:numPr>
              <w:ind w:left="425" w:leftChars="0" w:hanging="425" w:firstLineChars="0"/>
              <w:rPr>
                <w:rFonts w:hint="default"/>
                <w:vertAlign w:val="baseline"/>
                <w:lang w:val="en-US" w:eastAsia="zh-CN"/>
              </w:rPr>
            </w:pPr>
            <w:r>
              <w:rPr>
                <w:rFonts w:hint="eastAsia"/>
                <w:vertAlign w:val="baseline"/>
                <w:lang w:val="en-US" w:eastAsia="zh-CN"/>
              </w:rPr>
              <w:t>五行效果只有当前槽位所镶嵌的4颗魂石都带有相同的五行才会激活对应效果，4颗魂石的等级可以不相同，只要五行相同就能激活五行效果。</w:t>
            </w:r>
          </w:p>
          <w:p w14:paraId="2FD88F92">
            <w:pPr>
              <w:numPr>
                <w:ilvl w:val="0"/>
                <w:numId w:val="10"/>
              </w:numPr>
              <w:ind w:left="425" w:leftChars="0" w:hanging="425" w:firstLineChars="0"/>
              <w:rPr>
                <w:rFonts w:hint="default"/>
                <w:vertAlign w:val="baseline"/>
                <w:lang w:val="en-US" w:eastAsia="zh-CN"/>
              </w:rPr>
            </w:pPr>
            <w:r>
              <w:rPr>
                <w:rFonts w:hint="eastAsia"/>
                <w:vertAlign w:val="baseline"/>
                <w:lang w:val="en-US" w:eastAsia="zh-CN"/>
              </w:rPr>
              <w:t>不同槽位如果带有不同的五行效果，则按照相同的五行效果处罚几率叠加，不同的五行效果同时生效的原则处理。</w:t>
            </w:r>
          </w:p>
          <w:p w14:paraId="50F3EF45">
            <w:pPr>
              <w:numPr>
                <w:ilvl w:val="0"/>
                <w:numId w:val="10"/>
              </w:numPr>
              <w:ind w:left="425" w:leftChars="0" w:hanging="425" w:firstLineChars="0"/>
              <w:rPr>
                <w:rFonts w:hint="default"/>
                <w:vertAlign w:val="baseline"/>
                <w:lang w:val="en-US" w:eastAsia="zh-CN"/>
              </w:rPr>
            </w:pPr>
            <w:r>
              <w:rPr>
                <w:rFonts w:hint="eastAsia"/>
                <w:vertAlign w:val="baseline"/>
                <w:lang w:val="en-US" w:eastAsia="zh-CN"/>
              </w:rPr>
              <w:t>已激活的效果文字用绿色显示，反之用灰色。</w:t>
            </w:r>
          </w:p>
        </w:tc>
      </w:tr>
    </w:tbl>
    <w:p w14:paraId="128BA827">
      <w:pPr>
        <w:pStyle w:val="5"/>
        <w:bidi w:val="0"/>
        <w:rPr>
          <w:rFonts w:hint="eastAsia"/>
          <w:lang w:val="en-US" w:eastAsia="zh-CN"/>
        </w:rPr>
      </w:pPr>
      <w:bookmarkStart w:id="8" w:name="_Toc31047"/>
      <w:r>
        <w:rPr>
          <w:rFonts w:hint="eastAsia"/>
          <w:lang w:val="en-US" w:eastAsia="zh-CN"/>
        </w:rPr>
        <w:t>3.3.1 五行效果的定义</w:t>
      </w:r>
      <w:bookmarkEnd w:id="8"/>
    </w:p>
    <w:p w14:paraId="20027D54">
      <w:pPr>
        <w:rPr>
          <w:rFonts w:hint="eastAsia"/>
          <w:lang w:val="en-US" w:eastAsia="zh-CN"/>
        </w:rPr>
      </w:pPr>
      <w:r>
        <w:rPr>
          <w:rFonts w:hint="eastAsia"/>
          <w:lang w:val="en-US" w:eastAsia="zh-CN"/>
        </w:rPr>
        <w:t>五行分为：金木水火土 5种，只有在魂石进行合成的时候才会几率获得，不同等级的魂石均有几率获得五行属性。</w:t>
      </w:r>
    </w:p>
    <w:p w14:paraId="09AAFC53">
      <w:pPr>
        <w:numPr>
          <w:ilvl w:val="0"/>
          <w:numId w:val="11"/>
        </w:numPr>
        <w:ind w:left="425" w:leftChars="0" w:hanging="425" w:firstLineChars="0"/>
        <w:rPr>
          <w:rFonts w:hint="default"/>
          <w:lang w:val="en-US" w:eastAsia="zh-CN"/>
        </w:rPr>
      </w:pPr>
      <w:r>
        <w:rPr>
          <w:rFonts w:hint="eastAsia"/>
          <w:lang w:val="en-US" w:eastAsia="zh-CN"/>
        </w:rPr>
        <w:t>【金】：攻击时X%的几率使得目标处于破甲状态Y秒。破甲状态下，目标的物防降低25%。</w:t>
      </w:r>
    </w:p>
    <w:p w14:paraId="22E14339">
      <w:pPr>
        <w:numPr>
          <w:ilvl w:val="0"/>
          <w:numId w:val="11"/>
        </w:numPr>
        <w:ind w:left="425" w:leftChars="0" w:hanging="425" w:firstLineChars="0"/>
        <w:rPr>
          <w:rFonts w:hint="default"/>
          <w:lang w:val="en-US" w:eastAsia="zh-CN"/>
        </w:rPr>
      </w:pPr>
      <w:r>
        <w:rPr>
          <w:rFonts w:hint="eastAsia"/>
          <w:lang w:val="en-US" w:eastAsia="zh-CN"/>
        </w:rPr>
        <w:t>【木】：攻击时X%的几率恢复自身血量上限Y%的生命，冷却Z秒。</w:t>
      </w:r>
    </w:p>
    <w:p w14:paraId="439F32D8">
      <w:pPr>
        <w:numPr>
          <w:ilvl w:val="0"/>
          <w:numId w:val="11"/>
        </w:numPr>
        <w:ind w:left="425" w:leftChars="0" w:hanging="425" w:firstLineChars="0"/>
        <w:rPr>
          <w:rFonts w:hint="default"/>
          <w:lang w:val="en-US" w:eastAsia="zh-CN"/>
        </w:rPr>
      </w:pPr>
      <w:r>
        <w:rPr>
          <w:rFonts w:hint="eastAsia"/>
          <w:lang w:val="en-US" w:eastAsia="zh-CN"/>
        </w:rPr>
        <w:t>【水】：攻击时X%的几率使得目标处于中毒状态Y秒。中毒状态下，目标的魔防降低25%。</w:t>
      </w:r>
    </w:p>
    <w:p w14:paraId="0DFC828D">
      <w:pPr>
        <w:numPr>
          <w:ilvl w:val="0"/>
          <w:numId w:val="11"/>
        </w:numPr>
        <w:ind w:left="425" w:leftChars="0" w:hanging="425" w:firstLineChars="0"/>
        <w:rPr>
          <w:rFonts w:hint="default"/>
          <w:lang w:val="en-US" w:eastAsia="zh-CN"/>
        </w:rPr>
      </w:pPr>
      <w:r>
        <w:rPr>
          <w:rFonts w:hint="eastAsia"/>
          <w:lang w:val="en-US" w:eastAsia="zh-CN"/>
        </w:rPr>
        <w:t>【火】：攻击时X%的几率使得目标处于烧伤状态Y秒。烧伤状态下，目标每秒掉血生命上限的1%。</w:t>
      </w:r>
    </w:p>
    <w:p w14:paraId="37B455EC">
      <w:pPr>
        <w:numPr>
          <w:ilvl w:val="0"/>
          <w:numId w:val="11"/>
        </w:numPr>
        <w:ind w:left="425" w:leftChars="0" w:hanging="425" w:firstLineChars="0"/>
        <w:rPr>
          <w:rFonts w:hint="default"/>
          <w:lang w:val="en-US" w:eastAsia="zh-CN"/>
        </w:rPr>
      </w:pPr>
      <w:r>
        <w:rPr>
          <w:rFonts w:hint="eastAsia"/>
          <w:lang w:val="en-US" w:eastAsia="zh-CN"/>
        </w:rPr>
        <w:t>【土】：攻击时X%的几率使得目标处于恐惧状态Y秒。恐惧状态下，目标攻击力将会降低10%。</w:t>
      </w:r>
    </w:p>
    <w:p w14:paraId="4DE87417">
      <w:pPr>
        <w:pStyle w:val="4"/>
        <w:bidi w:val="0"/>
        <w:rPr>
          <w:rFonts w:hint="default"/>
          <w:lang w:val="en-US" w:eastAsia="zh-CN"/>
        </w:rPr>
      </w:pPr>
      <w:bookmarkStart w:id="9" w:name="_Toc19737"/>
      <w:r>
        <w:rPr>
          <w:rFonts w:hint="eastAsia"/>
          <w:lang w:val="en-US" w:eastAsia="zh-CN"/>
        </w:rPr>
        <w:t>3.4 魂石羁绊属性</w:t>
      </w:r>
      <w:bookmarkEnd w:id="9"/>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14:paraId="434739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1173B575">
            <w:pPr>
              <w:numPr>
                <w:numId w:val="0"/>
              </w:numPr>
              <w:rPr>
                <w:rFonts w:hint="default"/>
                <w:vertAlign w:val="baseline"/>
                <w:lang w:val="en-US" w:eastAsia="zh-CN"/>
              </w:rPr>
            </w:pPr>
            <w:r>
              <w:drawing>
                <wp:inline distT="0" distB="0" distL="114300" distR="114300">
                  <wp:extent cx="2412365" cy="1583055"/>
                  <wp:effectExtent l="0" t="0" r="6985" b="171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2412365" cy="1583055"/>
                          </a:xfrm>
                          <a:prstGeom prst="rect">
                            <a:avLst/>
                          </a:prstGeom>
                          <a:noFill/>
                          <a:ln>
                            <a:noFill/>
                          </a:ln>
                        </pic:spPr>
                      </pic:pic>
                    </a:graphicData>
                  </a:graphic>
                </wp:inline>
              </w:drawing>
            </w:r>
          </w:p>
        </w:tc>
        <w:tc>
          <w:tcPr>
            <w:tcW w:w="4261" w:type="dxa"/>
          </w:tcPr>
          <w:p w14:paraId="389FF658">
            <w:pPr>
              <w:numPr>
                <w:numId w:val="0"/>
              </w:numPr>
              <w:rPr>
                <w:rFonts w:hint="eastAsia"/>
                <w:vertAlign w:val="baseline"/>
                <w:lang w:val="en-US" w:eastAsia="zh-CN"/>
              </w:rPr>
            </w:pPr>
            <w:r>
              <w:rPr>
                <w:rFonts w:hint="eastAsia"/>
                <w:vertAlign w:val="baseline"/>
                <w:lang w:val="en-US" w:eastAsia="zh-CN"/>
              </w:rPr>
              <w:t>如左图所示，为点击“魂石大师”NPC之后打开的魂石槽位界面上“魂石羁绊”按钮之后打开的界面：</w:t>
            </w:r>
          </w:p>
          <w:p w14:paraId="0EE6F2A2">
            <w:pPr>
              <w:numPr>
                <w:ilvl w:val="0"/>
                <w:numId w:val="12"/>
              </w:numPr>
              <w:ind w:left="425" w:leftChars="0" w:hanging="425" w:firstLineChars="0"/>
              <w:rPr>
                <w:rFonts w:hint="default"/>
                <w:vertAlign w:val="baseline"/>
                <w:lang w:val="en-US" w:eastAsia="zh-CN"/>
              </w:rPr>
            </w:pPr>
            <w:r>
              <w:rPr>
                <w:rFonts w:hint="eastAsia"/>
                <w:vertAlign w:val="baseline"/>
                <w:lang w:val="en-US" w:eastAsia="zh-CN"/>
              </w:rPr>
              <w:t>该功能为角色全身槽位所镶嵌的魂石达到对应等级之上所激活的额外属性加成。</w:t>
            </w:r>
          </w:p>
          <w:p w14:paraId="75E814E1">
            <w:pPr>
              <w:numPr>
                <w:ilvl w:val="0"/>
                <w:numId w:val="12"/>
              </w:numPr>
              <w:ind w:left="425" w:leftChars="0" w:hanging="425" w:firstLineChars="0"/>
              <w:rPr>
                <w:rFonts w:hint="default"/>
                <w:vertAlign w:val="baseline"/>
                <w:lang w:val="en-US" w:eastAsia="zh-CN"/>
              </w:rPr>
            </w:pPr>
            <w:r>
              <w:rPr>
                <w:rFonts w:hint="eastAsia"/>
                <w:vertAlign w:val="baseline"/>
                <w:lang w:val="en-US" w:eastAsia="zh-CN"/>
              </w:rPr>
              <w:t>备注：角色全身槽位一共有40个镶嵌孔。</w:t>
            </w:r>
          </w:p>
        </w:tc>
      </w:tr>
    </w:tbl>
    <w:p w14:paraId="7181BB78">
      <w:pPr>
        <w:pStyle w:val="3"/>
        <w:numPr>
          <w:ilvl w:val="0"/>
          <w:numId w:val="1"/>
        </w:numPr>
        <w:bidi w:val="0"/>
        <w:ind w:left="0" w:leftChars="0" w:firstLine="420" w:firstLineChars="0"/>
        <w:rPr>
          <w:rFonts w:hint="default"/>
          <w:lang w:val="en-US" w:eastAsia="zh-CN"/>
        </w:rPr>
      </w:pPr>
      <w:bookmarkStart w:id="10" w:name="_Toc1493"/>
      <w:r>
        <w:rPr>
          <w:rFonts w:hint="eastAsia"/>
          <w:lang w:val="en-US" w:eastAsia="zh-CN"/>
        </w:rPr>
        <w:t>流程图</w:t>
      </w:r>
      <w:bookmarkEnd w:id="10"/>
    </w:p>
    <w:p w14:paraId="73325A0C">
      <w:pPr>
        <w:rPr>
          <w:rFonts w:hint="default"/>
          <w:lang w:val="en-US" w:eastAsia="zh-CN"/>
        </w:rPr>
      </w:pPr>
      <w:r>
        <w:drawing>
          <wp:inline distT="0" distB="0" distL="114300" distR="114300">
            <wp:extent cx="4714875" cy="80867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4714875" cy="808672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6D4BC4"/>
    <w:multiLevelType w:val="singleLevel"/>
    <w:tmpl w:val="8B6D4BC4"/>
    <w:lvl w:ilvl="0" w:tentative="0">
      <w:start w:val="1"/>
      <w:numFmt w:val="decimal"/>
      <w:lvlText w:val="%1."/>
      <w:lvlJc w:val="left"/>
      <w:pPr>
        <w:ind w:left="425" w:hanging="425"/>
      </w:pPr>
      <w:rPr>
        <w:rFonts w:hint="default"/>
      </w:rPr>
    </w:lvl>
  </w:abstractNum>
  <w:abstractNum w:abstractNumId="1">
    <w:nsid w:val="AC55547F"/>
    <w:multiLevelType w:val="singleLevel"/>
    <w:tmpl w:val="AC55547F"/>
    <w:lvl w:ilvl="0" w:tentative="0">
      <w:start w:val="1"/>
      <w:numFmt w:val="decimal"/>
      <w:lvlText w:val="%1."/>
      <w:lvlJc w:val="left"/>
      <w:pPr>
        <w:ind w:left="425" w:hanging="425"/>
      </w:pPr>
      <w:rPr>
        <w:rFonts w:hint="default"/>
      </w:rPr>
    </w:lvl>
  </w:abstractNum>
  <w:abstractNum w:abstractNumId="2">
    <w:nsid w:val="AD124591"/>
    <w:multiLevelType w:val="singleLevel"/>
    <w:tmpl w:val="AD124591"/>
    <w:lvl w:ilvl="0" w:tentative="0">
      <w:start w:val="1"/>
      <w:numFmt w:val="decimal"/>
      <w:lvlText w:val="%1."/>
      <w:lvlJc w:val="left"/>
      <w:pPr>
        <w:ind w:left="425" w:hanging="425"/>
      </w:pPr>
      <w:rPr>
        <w:rFonts w:hint="default"/>
      </w:rPr>
    </w:lvl>
  </w:abstractNum>
  <w:abstractNum w:abstractNumId="3">
    <w:nsid w:val="ADCAE13C"/>
    <w:multiLevelType w:val="singleLevel"/>
    <w:tmpl w:val="ADCAE13C"/>
    <w:lvl w:ilvl="0" w:tentative="0">
      <w:start w:val="1"/>
      <w:numFmt w:val="decimal"/>
      <w:lvlText w:val="%1."/>
      <w:lvlJc w:val="left"/>
      <w:pPr>
        <w:ind w:left="425" w:hanging="425"/>
      </w:pPr>
      <w:rPr>
        <w:rFonts w:hint="default"/>
      </w:rPr>
    </w:lvl>
  </w:abstractNum>
  <w:abstractNum w:abstractNumId="4">
    <w:nsid w:val="CB536BBB"/>
    <w:multiLevelType w:val="singleLevel"/>
    <w:tmpl w:val="CB536BBB"/>
    <w:lvl w:ilvl="0" w:tentative="0">
      <w:start w:val="1"/>
      <w:numFmt w:val="decimal"/>
      <w:lvlText w:val="%1."/>
      <w:lvlJc w:val="left"/>
      <w:pPr>
        <w:ind w:left="425" w:hanging="425"/>
      </w:pPr>
      <w:rPr>
        <w:rFonts w:hint="default"/>
      </w:rPr>
    </w:lvl>
  </w:abstractNum>
  <w:abstractNum w:abstractNumId="5">
    <w:nsid w:val="F85313A1"/>
    <w:multiLevelType w:val="singleLevel"/>
    <w:tmpl w:val="F85313A1"/>
    <w:lvl w:ilvl="0" w:tentative="0">
      <w:start w:val="1"/>
      <w:numFmt w:val="decimal"/>
      <w:lvlText w:val="%1."/>
      <w:lvlJc w:val="left"/>
      <w:pPr>
        <w:ind w:left="425" w:hanging="425"/>
      </w:pPr>
      <w:rPr>
        <w:rFonts w:hint="default"/>
      </w:rPr>
    </w:lvl>
  </w:abstractNum>
  <w:abstractNum w:abstractNumId="6">
    <w:nsid w:val="FFFA6888"/>
    <w:multiLevelType w:val="singleLevel"/>
    <w:tmpl w:val="FFFA6888"/>
    <w:lvl w:ilvl="0" w:tentative="0">
      <w:start w:val="1"/>
      <w:numFmt w:val="decimal"/>
      <w:lvlText w:val="%1."/>
      <w:lvlJc w:val="left"/>
      <w:pPr>
        <w:ind w:left="425" w:hanging="425"/>
      </w:pPr>
      <w:rPr>
        <w:rFonts w:hint="default"/>
      </w:rPr>
    </w:lvl>
  </w:abstractNum>
  <w:abstractNum w:abstractNumId="7">
    <w:nsid w:val="0F447253"/>
    <w:multiLevelType w:val="singleLevel"/>
    <w:tmpl w:val="0F447253"/>
    <w:lvl w:ilvl="0" w:tentative="0">
      <w:start w:val="1"/>
      <w:numFmt w:val="decimal"/>
      <w:lvlText w:val="%1."/>
      <w:lvlJc w:val="left"/>
      <w:pPr>
        <w:ind w:left="425" w:hanging="425"/>
      </w:pPr>
      <w:rPr>
        <w:rFonts w:hint="default"/>
      </w:rPr>
    </w:lvl>
  </w:abstractNum>
  <w:abstractNum w:abstractNumId="8">
    <w:nsid w:val="1D93D20D"/>
    <w:multiLevelType w:val="singleLevel"/>
    <w:tmpl w:val="1D93D20D"/>
    <w:lvl w:ilvl="0" w:tentative="0">
      <w:start w:val="1"/>
      <w:numFmt w:val="chineseCounting"/>
      <w:suff w:val="nothing"/>
      <w:lvlText w:val="%1、"/>
      <w:lvlJc w:val="left"/>
      <w:pPr>
        <w:ind w:left="0" w:firstLine="420"/>
      </w:pPr>
      <w:rPr>
        <w:rFonts w:hint="eastAsia"/>
      </w:rPr>
    </w:lvl>
  </w:abstractNum>
  <w:abstractNum w:abstractNumId="9">
    <w:nsid w:val="34863D68"/>
    <w:multiLevelType w:val="singleLevel"/>
    <w:tmpl w:val="34863D68"/>
    <w:lvl w:ilvl="0" w:tentative="0">
      <w:start w:val="1"/>
      <w:numFmt w:val="decimal"/>
      <w:lvlText w:val="%1."/>
      <w:lvlJc w:val="left"/>
      <w:pPr>
        <w:ind w:left="425" w:hanging="425"/>
      </w:pPr>
      <w:rPr>
        <w:rFonts w:hint="default"/>
      </w:rPr>
    </w:lvl>
  </w:abstractNum>
  <w:abstractNum w:abstractNumId="10">
    <w:nsid w:val="52958A6E"/>
    <w:multiLevelType w:val="singleLevel"/>
    <w:tmpl w:val="52958A6E"/>
    <w:lvl w:ilvl="0" w:tentative="0">
      <w:start w:val="1"/>
      <w:numFmt w:val="decimal"/>
      <w:lvlText w:val="%1."/>
      <w:lvlJc w:val="left"/>
      <w:pPr>
        <w:ind w:left="425" w:hanging="425"/>
      </w:pPr>
      <w:rPr>
        <w:rFonts w:hint="default"/>
      </w:rPr>
    </w:lvl>
  </w:abstractNum>
  <w:abstractNum w:abstractNumId="11">
    <w:nsid w:val="5858A071"/>
    <w:multiLevelType w:val="singleLevel"/>
    <w:tmpl w:val="5858A071"/>
    <w:lvl w:ilvl="0" w:tentative="0">
      <w:start w:val="1"/>
      <w:numFmt w:val="decimal"/>
      <w:lvlText w:val="%1."/>
      <w:lvlJc w:val="left"/>
      <w:pPr>
        <w:ind w:left="425" w:hanging="425"/>
      </w:pPr>
      <w:rPr>
        <w:rFonts w:hint="default"/>
      </w:rPr>
    </w:lvl>
  </w:abstractNum>
  <w:num w:numId="1">
    <w:abstractNumId w:val="8"/>
  </w:num>
  <w:num w:numId="2">
    <w:abstractNumId w:val="6"/>
  </w:num>
  <w:num w:numId="3">
    <w:abstractNumId w:val="1"/>
  </w:num>
  <w:num w:numId="4">
    <w:abstractNumId w:val="4"/>
  </w:num>
  <w:num w:numId="5">
    <w:abstractNumId w:val="9"/>
  </w:num>
  <w:num w:numId="6">
    <w:abstractNumId w:val="10"/>
  </w:num>
  <w:num w:numId="7">
    <w:abstractNumId w:val="3"/>
  </w:num>
  <w:num w:numId="8">
    <w:abstractNumId w:val="2"/>
  </w:num>
  <w:num w:numId="9">
    <w:abstractNumId w:val="11"/>
  </w:num>
  <w:num w:numId="10">
    <w:abstractNumId w:val="0"/>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F113B"/>
    <w:rsid w:val="0B396461"/>
    <w:rsid w:val="17192D16"/>
    <w:rsid w:val="17E16CF3"/>
    <w:rsid w:val="1FA12658"/>
    <w:rsid w:val="20566C4C"/>
    <w:rsid w:val="248630EC"/>
    <w:rsid w:val="2F101F2F"/>
    <w:rsid w:val="38A8605B"/>
    <w:rsid w:val="3E510064"/>
    <w:rsid w:val="3EE82591"/>
    <w:rsid w:val="41AB53E8"/>
    <w:rsid w:val="4D190189"/>
    <w:rsid w:val="4F831E62"/>
    <w:rsid w:val="5EA31E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2">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toc 1"/>
    <w:basedOn w:val="1"/>
    <w:next w:val="1"/>
    <w:uiPriority w:val="0"/>
  </w:style>
  <w:style w:type="paragraph" w:styleId="8">
    <w:name w:val="toc 4"/>
    <w:basedOn w:val="1"/>
    <w:next w:val="1"/>
    <w:uiPriority w:val="0"/>
    <w:pPr>
      <w:ind w:left="1260" w:leftChars="600"/>
    </w:pPr>
  </w:style>
  <w:style w:type="paragraph" w:styleId="9">
    <w:name w:val="toc 2"/>
    <w:basedOn w:val="1"/>
    <w:next w:val="1"/>
    <w:uiPriority w:val="0"/>
    <w:pPr>
      <w:ind w:left="420" w:leftChars="200"/>
    </w:p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0</TotalTime>
  <ScaleCrop>false</ScaleCrop>
  <LinksUpToDate>false</LinksUpToDate>
  <CharactersWithSpaces>0</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2024-11-24T09:14:33Z</dcterms:created>
  <dc:creator>Administrator</dc:creator>
  <cp:lastModifiedBy>企业用户_255442825</cp:lastModifiedBy>
  <dcterms:modified xsi:type="dcterms:W3CDTF">2024-11-24T09:55:49Z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DE17F1515BE745308395DF834079737F_12</vt:lpwstr>
  </property>
</Properties>
</file>