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765CE6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4573"/>
      <w:r>
        <w:rPr>
          <w:rFonts w:hint="eastAsia"/>
          <w:lang w:val="en-US" w:eastAsia="zh-CN"/>
        </w:rPr>
        <w:t>界面优化汇总</w:t>
      </w:r>
      <w:bookmarkEnd w:id="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9"/>
        <w:gridCol w:w="1281"/>
        <w:gridCol w:w="5504"/>
        <w:gridCol w:w="828"/>
      </w:tblGrid>
      <w:tr w14:paraId="113A70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9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  <w:tl2br w:val="nil"/>
            </w:tcBorders>
            <w:shd w:val="clear" w:color="auto" w:fill="FFFFFF"/>
          </w:tcPr>
          <w:p w14:paraId="38B8827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编号</w:t>
            </w:r>
          </w:p>
        </w:tc>
        <w:tc>
          <w:tcPr>
            <w:tcW w:w="1281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4BB2AE0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日期</w:t>
            </w:r>
          </w:p>
        </w:tc>
        <w:tc>
          <w:tcPr>
            <w:tcW w:w="5504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3630E70A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内容</w:t>
            </w:r>
          </w:p>
        </w:tc>
        <w:tc>
          <w:tcPr>
            <w:tcW w:w="828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7CA3EB7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作者</w:t>
            </w:r>
          </w:p>
        </w:tc>
      </w:tr>
      <w:tr w14:paraId="3B43DC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9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01AB412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1.0</w:t>
            </w:r>
          </w:p>
        </w:tc>
        <w:tc>
          <w:tcPr>
            <w:tcW w:w="1281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07E58E2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2025/1/14</w:t>
            </w:r>
          </w:p>
        </w:tc>
        <w:tc>
          <w:tcPr>
            <w:tcW w:w="5504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35D4D45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对现有功能的界面进行优化汇总</w:t>
            </w:r>
          </w:p>
        </w:tc>
        <w:tc>
          <w:tcPr>
            <w:tcW w:w="828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3520160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MC</w:t>
            </w:r>
          </w:p>
        </w:tc>
      </w:tr>
      <w:tr w14:paraId="771FC8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82AA8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1.1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596E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2025/2/18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7FD83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补充武器祝福的界面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0CDE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MC</w:t>
            </w:r>
          </w:p>
        </w:tc>
      </w:tr>
      <w:tr w14:paraId="3DE435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05D47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21C8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AB3BB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F811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  <w:tr w14:paraId="76638A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9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4FA682E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281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13CE8447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504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7C39FBB8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15621A6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</w:tbl>
    <w:p w14:paraId="22463A55"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TOC \o "1-3" \h \u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_Toc4573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界面优化汇总</w:t>
      </w:r>
      <w:r>
        <w:tab/>
      </w:r>
      <w:r>
        <w:fldChar w:fldCharType="begin"/>
      </w:r>
      <w:r>
        <w:instrText xml:space="preserve"> PAGEREF _Toc4573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77EE93D6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_Toc21324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 通用模块</w:t>
      </w:r>
      <w:r>
        <w:tab/>
      </w:r>
      <w:r>
        <w:fldChar w:fldCharType="begin"/>
      </w:r>
      <w:r>
        <w:instrText xml:space="preserve"> PAGEREF _Toc21324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5C0E193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_Toc10009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通用提示框</w:t>
      </w:r>
      <w:r>
        <w:tab/>
      </w:r>
      <w:r>
        <w:fldChar w:fldCharType="begin"/>
      </w:r>
      <w:r>
        <w:instrText xml:space="preserve"> PAGEREF _Toc10009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11EE9312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_Toc23315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 合成功能</w:t>
      </w:r>
      <w:r>
        <w:tab/>
      </w:r>
      <w:r>
        <w:fldChar w:fldCharType="begin"/>
      </w:r>
      <w:r>
        <w:instrText xml:space="preserve"> PAGEREF _Toc23315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7A55F2BB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_Toc2544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2.1 不可叠加物品的合成（装备）</w:t>
      </w:r>
      <w:r>
        <w:tab/>
      </w:r>
      <w:r>
        <w:fldChar w:fldCharType="begin"/>
      </w:r>
      <w:r>
        <w:instrText xml:space="preserve"> PAGEREF _Toc2544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0D07A5A0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_Toc21031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 可叠加物品的合成（魂石、升星宝石、材料等）</w:t>
      </w:r>
      <w:r>
        <w:tab/>
      </w:r>
      <w:r>
        <w:fldChar w:fldCharType="begin"/>
      </w:r>
      <w:r>
        <w:instrText xml:space="preserve"> PAGEREF _Toc21031 \h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1D9B9027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_Toc7050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装备洗炼功能</w:t>
      </w:r>
      <w:r>
        <w:tab/>
      </w:r>
      <w:r>
        <w:fldChar w:fldCharType="begin"/>
      </w:r>
      <w:r>
        <w:instrText xml:space="preserve"> PAGEREF _Toc7050 \h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0041BEBB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_Toc14331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四、 槽位升星功能</w:t>
      </w:r>
      <w:r>
        <w:tab/>
      </w:r>
      <w:r>
        <w:fldChar w:fldCharType="begin"/>
      </w:r>
      <w:r>
        <w:instrText xml:space="preserve"> PAGEREF _Toc14331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B0DEAC7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_Toc7375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五、 槽位强化功能</w:t>
      </w:r>
      <w:r>
        <w:tab/>
      </w:r>
      <w:r>
        <w:fldChar w:fldCharType="begin"/>
      </w:r>
      <w:r>
        <w:instrText xml:space="preserve"> PAGEREF _Toc7375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B711297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_Toc5132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六、 魂石功能</w:t>
      </w:r>
      <w:r>
        <w:tab/>
      </w:r>
      <w:r>
        <w:fldChar w:fldCharType="begin"/>
      </w:r>
      <w:r>
        <w:instrText xml:space="preserve"> PAGEREF _Toc5132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FC2F2D9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_Toc152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6.1 魂石主界面</w:t>
      </w:r>
      <w:r>
        <w:tab/>
      </w:r>
      <w:r>
        <w:fldChar w:fldCharType="begin"/>
      </w:r>
      <w:r>
        <w:instrText xml:space="preserve"> PAGEREF _Toc152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120EDE9B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_Toc14814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6.2 魂石羁绊</w:t>
      </w:r>
      <w:r>
        <w:tab/>
      </w:r>
      <w:r>
        <w:fldChar w:fldCharType="begin"/>
      </w:r>
      <w:r>
        <w:instrText xml:space="preserve"> PAGEREF _Toc14814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843F200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_Toc28732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6.3 五行效果</w:t>
      </w:r>
      <w:r>
        <w:tab/>
      </w:r>
      <w:r>
        <w:fldChar w:fldCharType="begin"/>
      </w:r>
      <w:r>
        <w:instrText xml:space="preserve"> PAGEREF _Toc28732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56E17A9B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_Toc18885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6.3 魂石快捷包裹</w:t>
      </w:r>
      <w:r>
        <w:tab/>
      </w:r>
      <w:r>
        <w:fldChar w:fldCharType="begin"/>
      </w:r>
      <w:r>
        <w:instrText xml:space="preserve"> PAGEREF _Toc18885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74D75BA2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_Toc7599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七、 灵玉功能</w:t>
      </w:r>
      <w:r>
        <w:tab/>
      </w:r>
      <w:r>
        <w:fldChar w:fldCharType="begin"/>
      </w:r>
      <w:r>
        <w:instrText xml:space="preserve"> PAGEREF _Toc7599 \h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8E2DED0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_Toc15627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7.1 灵玉主界面</w:t>
      </w:r>
      <w:r>
        <w:tab/>
      </w:r>
      <w:r>
        <w:fldChar w:fldCharType="begin"/>
      </w:r>
      <w:r>
        <w:instrText xml:space="preserve"> PAGEREF _Toc15627 \h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132E862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_Toc6044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7.2 灵玉强化界面</w:t>
      </w:r>
      <w:r>
        <w:tab/>
      </w:r>
      <w:r>
        <w:fldChar w:fldCharType="begin"/>
      </w:r>
      <w:r>
        <w:instrText xml:space="preserve"> PAGEREF _Toc6044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45F20A5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_Toc49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7.3 灵玉回收界面</w:t>
      </w:r>
      <w:r>
        <w:tab/>
      </w:r>
      <w:r>
        <w:fldChar w:fldCharType="begin"/>
      </w:r>
      <w:r>
        <w:instrText xml:space="preserve"> PAGEREF _Toc49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6BF24C44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_Toc14091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八、 魔方阵和护卫功能</w:t>
      </w:r>
      <w:r>
        <w:tab/>
      </w:r>
      <w:r>
        <w:fldChar w:fldCharType="begin"/>
      </w:r>
      <w:r>
        <w:instrText xml:space="preserve"> PAGEREF _Toc14091 \h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7155CAF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_Toc29794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8.1 魔方阵功能</w:t>
      </w:r>
      <w:r>
        <w:tab/>
      </w:r>
      <w:r>
        <w:fldChar w:fldCharType="begin"/>
      </w:r>
      <w:r>
        <w:instrText xml:space="preserve"> PAGEREF _Toc29794 \h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6C737D51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_Toc15263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8.2 护卫功能</w:t>
      </w:r>
      <w:r>
        <w:tab/>
      </w:r>
      <w:r>
        <w:fldChar w:fldCharType="begin"/>
      </w:r>
      <w:r>
        <w:instrText xml:space="preserve"> PAGEREF _Toc15263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30AC94D8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_Toc14671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九、 官职功能</w:t>
      </w:r>
      <w:r>
        <w:tab/>
      </w:r>
      <w:r>
        <w:fldChar w:fldCharType="begin"/>
      </w:r>
      <w:r>
        <w:instrText xml:space="preserve"> PAGEREF _Toc14671 \h </w:instrText>
      </w:r>
      <w:r>
        <w:fldChar w:fldCharType="separate"/>
      </w:r>
      <w:r>
        <w:t>21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7CAB1579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_Toc4727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十、 技能功能</w:t>
      </w:r>
      <w:r>
        <w:tab/>
      </w:r>
      <w:r>
        <w:fldChar w:fldCharType="begin"/>
      </w:r>
      <w:r>
        <w:instrText xml:space="preserve"> PAGEREF _Toc4727 \h </w:instrText>
      </w:r>
      <w:r>
        <w:fldChar w:fldCharType="separate"/>
      </w:r>
      <w:r>
        <w:t>23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88C759A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_Toc27400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十一、 免费VIP功能</w:t>
      </w:r>
      <w:r>
        <w:tab/>
      </w:r>
      <w:r>
        <w:fldChar w:fldCharType="begin"/>
      </w:r>
      <w:r>
        <w:instrText xml:space="preserve"> PAGEREF _Toc27400 \h </w:instrText>
      </w:r>
      <w:r>
        <w:fldChar w:fldCharType="separate"/>
      </w:r>
      <w:r>
        <w:t>25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5F324EEA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_Toc25891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十二、 战力首领和灵玉首领</w:t>
      </w:r>
      <w:r>
        <w:tab/>
      </w:r>
      <w:r>
        <w:fldChar w:fldCharType="begin"/>
      </w:r>
      <w:r>
        <w:instrText xml:space="preserve"> PAGEREF _Toc25891 \h </w:instrText>
      </w:r>
      <w:r>
        <w:fldChar w:fldCharType="separate"/>
      </w:r>
      <w:r>
        <w:t>27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A301FC5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_Toc7064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12.1 战力首领</w:t>
      </w:r>
      <w:r>
        <w:tab/>
      </w:r>
      <w:r>
        <w:fldChar w:fldCharType="begin"/>
      </w:r>
      <w:r>
        <w:instrText xml:space="preserve"> PAGEREF _Toc7064 \h </w:instrText>
      </w:r>
      <w:r>
        <w:fldChar w:fldCharType="separate"/>
      </w:r>
      <w:r>
        <w:t>27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D2D6D7A"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_Toc14683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12.2 灵玉首领</w:t>
      </w:r>
      <w:r>
        <w:tab/>
      </w:r>
      <w:r>
        <w:fldChar w:fldCharType="begin"/>
      </w:r>
      <w:r>
        <w:instrText xml:space="preserve"> PAGEREF _Toc14683 \h </w:instrText>
      </w:r>
      <w:r>
        <w:fldChar w:fldCharType="separate"/>
      </w:r>
      <w:r>
        <w:t>28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3C176F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end"/>
      </w:r>
    </w:p>
    <w:p w14:paraId="36365615">
      <w:pPr>
        <w:rPr>
          <w:rFonts w:hint="default"/>
          <w:lang w:val="en-US" w:eastAsia="zh-CN"/>
        </w:rPr>
      </w:pPr>
    </w:p>
    <w:p w14:paraId="285F3D6D">
      <w:pPr>
        <w:rPr>
          <w:rFonts w:hint="default"/>
          <w:lang w:val="en-US" w:eastAsia="zh-CN"/>
        </w:rPr>
      </w:pPr>
    </w:p>
    <w:p w14:paraId="1E454D3E">
      <w:pPr>
        <w:rPr>
          <w:rFonts w:hint="default"/>
          <w:lang w:val="en-US" w:eastAsia="zh-CN"/>
        </w:rPr>
      </w:pPr>
    </w:p>
    <w:p w14:paraId="65EEC982">
      <w:pPr>
        <w:rPr>
          <w:rFonts w:hint="default"/>
          <w:lang w:val="en-US" w:eastAsia="zh-CN"/>
        </w:rPr>
      </w:pPr>
    </w:p>
    <w:p w14:paraId="54647648">
      <w:pPr>
        <w:rPr>
          <w:rFonts w:hint="default"/>
          <w:lang w:val="en-US" w:eastAsia="zh-CN"/>
        </w:rPr>
      </w:pPr>
    </w:p>
    <w:p w14:paraId="3788D71C">
      <w:pPr>
        <w:rPr>
          <w:rFonts w:hint="default"/>
          <w:lang w:val="en-US" w:eastAsia="zh-CN"/>
        </w:rPr>
      </w:pPr>
    </w:p>
    <w:p w14:paraId="4076F762">
      <w:pPr>
        <w:rPr>
          <w:rFonts w:hint="default"/>
          <w:lang w:val="en-US" w:eastAsia="zh-CN"/>
        </w:rPr>
      </w:pPr>
    </w:p>
    <w:p w14:paraId="70EBC7B8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" w:name="_Toc21324"/>
      <w:r>
        <w:rPr>
          <w:rFonts w:hint="eastAsia"/>
          <w:lang w:val="en-US" w:eastAsia="zh-CN"/>
        </w:rPr>
        <w:t>通用模块</w:t>
      </w:r>
      <w:bookmarkEnd w:id="1"/>
    </w:p>
    <w:p w14:paraId="3663BB1C"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bookmarkStart w:id="2" w:name="_Toc10009"/>
      <w:r>
        <w:rPr>
          <w:rFonts w:hint="eastAsia"/>
          <w:lang w:val="en-US" w:eastAsia="zh-CN"/>
        </w:rPr>
        <w:t>通用提示框</w:t>
      </w:r>
      <w:bookmarkEnd w:id="2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6"/>
        <w:gridCol w:w="3836"/>
      </w:tblGrid>
      <w:tr w14:paraId="2F36FD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86" w:type="dxa"/>
          </w:tcPr>
          <w:p w14:paraId="2106E616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29560" cy="1844675"/>
                  <wp:effectExtent l="0" t="0" r="889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84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</w:tcPr>
          <w:p w14:paraId="423F7860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用于游戏内的通用提示，按钮需要切分开；</w:t>
            </w:r>
          </w:p>
        </w:tc>
      </w:tr>
      <w:tr w14:paraId="0683E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86" w:type="dxa"/>
          </w:tcPr>
          <w:p w14:paraId="1A7BA4DA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771775" cy="1807210"/>
                  <wp:effectExtent l="0" t="0" r="9525" b="254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</w:tcPr>
          <w:p w14:paraId="7FE68B10"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用于游戏内的购买通用弹框，按钮需要切分开。</w:t>
            </w:r>
          </w:p>
          <w:p w14:paraId="6CBE0598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特别说明：如果购买有每日次数限制，则需要显示：今日还可购买XX次，反之则不显示该行。</w:t>
            </w:r>
          </w:p>
        </w:tc>
      </w:tr>
      <w:tr w14:paraId="1E66E1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86" w:type="dxa"/>
          </w:tcPr>
          <w:p w14:paraId="302E9B66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758440" cy="4002405"/>
                  <wp:effectExtent l="0" t="0" r="3810" b="171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40" cy="4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</w:tcPr>
          <w:p w14:paraId="79667C7F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用于游戏内通用的规则说明弹出界面，界面支持上下拖动，文字内容为程序字体。</w:t>
            </w:r>
          </w:p>
        </w:tc>
      </w:tr>
    </w:tbl>
    <w:p w14:paraId="693DF3C6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" w:name="_Toc23315"/>
      <w:r>
        <w:rPr>
          <w:rFonts w:hint="eastAsia"/>
          <w:lang w:val="en-US" w:eastAsia="zh-CN"/>
        </w:rPr>
        <w:t>合成功能</w:t>
      </w:r>
      <w:bookmarkEnd w:id="3"/>
    </w:p>
    <w:p w14:paraId="54C6F30C">
      <w:pPr>
        <w:pStyle w:val="4"/>
        <w:bidi w:val="0"/>
        <w:rPr>
          <w:rFonts w:hint="eastAsia"/>
          <w:lang w:val="en-US" w:eastAsia="zh-CN"/>
        </w:rPr>
      </w:pPr>
      <w:bookmarkStart w:id="4" w:name="_Toc2544"/>
      <w:r>
        <w:rPr>
          <w:rFonts w:hint="eastAsia"/>
          <w:lang w:val="en-US" w:eastAsia="zh-CN"/>
        </w:rPr>
        <w:t>2.1 不可叠加物品的合成（装备）</w:t>
      </w:r>
      <w:bookmarkEnd w:id="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D1AD0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50B0F740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59268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7B599A08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上图所示，为装备的合成界面，目前可合成的物品中，只有装备是不能叠加的。</w:t>
            </w:r>
          </w:p>
          <w:p w14:paraId="2E36A70E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说明：包裹上方的下拉筛选框默认选择：全部品质，下拉可以选择其他品质。</w:t>
            </w:r>
          </w:p>
        </w:tc>
      </w:tr>
      <w:tr w14:paraId="634547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F87F146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B9B73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1684CF7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上图所示，为勾选了要合成的装备时的界面状态。</w:t>
            </w:r>
          </w:p>
          <w:p w14:paraId="305F0636">
            <w:pPr>
              <w:numPr>
                <w:ilvl w:val="0"/>
                <w:numId w:val="3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选中的装备默认放在右侧最上方的槽位，之后再选择装备，则按照顺时针顺序进行槽位放置。</w:t>
            </w:r>
          </w:p>
          <w:p w14:paraId="2D3DF673">
            <w:pPr>
              <w:numPr>
                <w:ilvl w:val="0"/>
                <w:numId w:val="3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点快速放入，则自动将可合成装备进行放入，放入满之后，界面状态切换为下图</w:t>
            </w:r>
          </w:p>
        </w:tc>
      </w:tr>
      <w:tr w14:paraId="7F84BB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C267BA4"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195F2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6AF681"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如上图所示，为放满物品之后的状态，点击右侧图标上的减号意味着去掉一个物品。</w:t>
            </w:r>
          </w:p>
        </w:tc>
      </w:tr>
      <w:tr w14:paraId="63BC8A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3852DA2E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8D5C8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93C268E"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如上图所示，为合成之后的结果弹框，弹框中的文字为程序字，点图标可以弹出道具详情页。</w:t>
            </w:r>
          </w:p>
        </w:tc>
      </w:tr>
      <w:tr w14:paraId="7B693C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4498D22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6160F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038867C5"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如上图所示，为合成失败未获得任何物品的弹框内容，文字内容为程序字。</w:t>
            </w:r>
          </w:p>
        </w:tc>
      </w:tr>
    </w:tbl>
    <w:p w14:paraId="4EDC84AA">
      <w:pPr>
        <w:pStyle w:val="4"/>
        <w:bidi w:val="0"/>
        <w:rPr>
          <w:rFonts w:hint="eastAsia"/>
          <w:lang w:val="en-US" w:eastAsia="zh-CN"/>
        </w:rPr>
      </w:pPr>
      <w:bookmarkStart w:id="5" w:name="_Toc21031"/>
      <w:r>
        <w:rPr>
          <w:rFonts w:hint="eastAsia"/>
          <w:lang w:val="en-US" w:eastAsia="zh-CN"/>
        </w:rPr>
        <w:t>2.2 可叠加物品的合成（魂石、升星宝石、材料等）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7EEE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4AA5E243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0BDCA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59DC66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如上图所示，以魂石为例，筛选条件均为道具的等级，在包裹中道具右下角显示持有数量。</w:t>
            </w:r>
          </w:p>
        </w:tc>
      </w:tr>
      <w:tr w14:paraId="7B45BA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93ADAA8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B3A6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6A82CD3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如上图所示，一旦选择了合成物品，则包裹中其他不能合成的物品图标都添加遮罩。</w:t>
            </w:r>
          </w:p>
        </w:tc>
      </w:tr>
      <w:tr w14:paraId="70C462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53373B9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FEBC8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4222B8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如上图所示，按照槽位顺时针顺序，放满了物品之后的状态。</w:t>
            </w:r>
          </w:p>
        </w:tc>
      </w:tr>
      <w:tr w14:paraId="6F0B7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9B35E43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AEF9B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F9B3D96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如上图所示，为合成结果的弹框，这个弹框中可能会有多个道具。失败的界面和装备相同。</w:t>
            </w:r>
          </w:p>
        </w:tc>
      </w:tr>
    </w:tbl>
    <w:p w14:paraId="5ED3002E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6" w:name="_Toc7050"/>
      <w:r>
        <w:rPr>
          <w:rFonts w:hint="eastAsia"/>
          <w:lang w:val="en-US" w:eastAsia="zh-CN"/>
        </w:rPr>
        <w:t>装备洗炼功能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0F103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AC75015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53422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2E2B7CB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如上图所示，为装备洗炼功能的界面：</w:t>
            </w:r>
          </w:p>
          <w:p w14:paraId="0A20860A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左侧为当前已穿戴的可洗炼装备列表，需要支持上下拖动。</w:t>
            </w:r>
          </w:p>
          <w:p w14:paraId="6D11D5CB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右侧为选中了左侧装备之后的对应装备洗炼界面。</w:t>
            </w:r>
          </w:p>
          <w:p w14:paraId="281E091C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当前极品属性一列最多会有4行的属性展示；洗炼属性一列最多只有1行的属性展示（垂直居中即可）。</w:t>
            </w:r>
          </w:p>
          <w:p w14:paraId="08600BCB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金币洗炼和元宝洗炼选项为互斥的，只能同时选中一个。</w:t>
            </w:r>
          </w:p>
        </w:tc>
      </w:tr>
      <w:tr w14:paraId="5D807B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C10AE84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C7D58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677E6E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如上图所示，为点击了第一张图中的洗炼按钮之后，有洗炼属性结果的界面展示。</w:t>
            </w:r>
          </w:p>
        </w:tc>
      </w:tr>
      <w:tr w14:paraId="4E7DD5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4F0D265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10560"/>
                  <wp:effectExtent l="0" t="0" r="508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1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C5CC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BCD742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上图所示，为可洗炼装备为空的时候的界面显示，界面文字用程序字即可。</w:t>
            </w:r>
          </w:p>
        </w:tc>
      </w:tr>
    </w:tbl>
    <w:p w14:paraId="59018D1B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7" w:name="_Toc14331"/>
      <w:r>
        <w:rPr>
          <w:rFonts w:hint="eastAsia"/>
          <w:lang w:val="en-US" w:eastAsia="zh-CN"/>
        </w:rPr>
        <w:t>槽位升星功能</w:t>
      </w:r>
      <w:bookmarkEnd w:id="7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AA72E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571C109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6E8CD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73A124F4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如上图所示，为槽位升星界面内容：</w:t>
            </w:r>
          </w:p>
          <w:p w14:paraId="147E3286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左侧槽位列表需要支持上下拖动，列表按钮上的文字让程序写即可。</w:t>
            </w:r>
          </w:p>
          <w:p w14:paraId="73737654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右侧的升星操作界面显示内容如图所示，其中属性加成区域，最多会有三行的属性。</w:t>
            </w:r>
          </w:p>
          <w:p w14:paraId="7145296B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自动升星后的下拉列表框可以做成点击之后向上弹出，最多会有15行的选择项。</w:t>
            </w:r>
          </w:p>
          <w:p w14:paraId="47A3A117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点击自动升星按钮之后将进入到自动升星的界面状态，见下图</w:t>
            </w:r>
          </w:p>
        </w:tc>
      </w:tr>
      <w:tr w14:paraId="36810B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9D7990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F3759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286CE34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如上图所示，为自动升星状态界面：</w:t>
            </w:r>
          </w:p>
          <w:p w14:paraId="3699EC5A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此时，升星一次按钮不可点击。整个界面上，只有“停止升星”按钮和关闭按钮可点击。</w:t>
            </w:r>
          </w:p>
          <w:p w14:paraId="686B794B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点击停止升星按钮之后将回到1图的界面状态。</w:t>
            </w:r>
          </w:p>
        </w:tc>
      </w:tr>
      <w:tr w14:paraId="214871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C0BC649"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7BD89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FDB3E3B"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如上图所示，为升星到满星的界面状态：操作按钮隐去，只显示程序字：已升至满星。</w:t>
            </w:r>
          </w:p>
        </w:tc>
      </w:tr>
    </w:tbl>
    <w:p w14:paraId="000DA39B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8" w:name="_Toc7375"/>
      <w:r>
        <w:rPr>
          <w:rFonts w:hint="eastAsia"/>
          <w:lang w:val="en-US" w:eastAsia="zh-CN"/>
        </w:rPr>
        <w:t>槽位强化功能</w:t>
      </w:r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C957B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9FE4AEE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962C9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B83B6A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如上图所示，为槽位强化功能，界面布局与升星功能相同，不同点在于：操作界面没有成功率的显示，没有可选择等级的弹框框。</w:t>
            </w:r>
          </w:p>
        </w:tc>
      </w:tr>
      <w:tr w14:paraId="5E2E9A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DD3F9DB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E134E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AAED7C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如上图所示，为强化到满级的状态，同样隐掉操作按钮，只显示文字：已升至满级。</w:t>
            </w:r>
          </w:p>
        </w:tc>
      </w:tr>
    </w:tbl>
    <w:p w14:paraId="7323CD54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9" w:name="_Toc5132"/>
      <w:r>
        <w:rPr>
          <w:rFonts w:hint="eastAsia"/>
          <w:lang w:val="en-US" w:eastAsia="zh-CN"/>
        </w:rPr>
        <w:t>魂石功能</w:t>
      </w:r>
      <w:bookmarkEnd w:id="9"/>
    </w:p>
    <w:p w14:paraId="3CA5E427">
      <w:pPr>
        <w:pStyle w:val="4"/>
        <w:bidi w:val="0"/>
        <w:rPr>
          <w:rFonts w:hint="default"/>
          <w:lang w:val="en-US" w:eastAsia="zh-CN"/>
        </w:rPr>
      </w:pPr>
      <w:bookmarkStart w:id="10" w:name="_Toc152"/>
      <w:r>
        <w:rPr>
          <w:rFonts w:hint="eastAsia"/>
          <w:lang w:val="en-US" w:eastAsia="zh-CN"/>
        </w:rPr>
        <w:t>6.1 魂石主界面</w:t>
      </w:r>
      <w:bookmarkEnd w:id="1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D228B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16AF7A77"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8BF02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0A3EB764"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如上图所示，为魂石功能的默认打开界面：</w:t>
            </w:r>
          </w:p>
          <w:p w14:paraId="5FE585C7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魂石羁绊按钮：该位置是一个可以点击的按钮，点击之后打开魂石羁绊界面，见下节所示。</w:t>
            </w:r>
          </w:p>
          <w:p w14:paraId="73967082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魂石槽位列表：此区域支持上下拖动，一共有10个槽位，默认选中第一个。槽位上文字由程序来写。</w:t>
            </w:r>
          </w:p>
          <w:p w14:paraId="59D719FA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右侧区域为选中了具体槽位之后的操作界面，每个槽位都有4个镶嵌位置，已经放了宝石的镶嵌位置会再右上角显示减号按钮，点击之后可以将魂石卸下。</w:t>
            </w:r>
          </w:p>
          <w:p w14:paraId="2C68CB74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点击空的镶嵌位置可以弹出魂石的快捷包裹，详见下节所述。</w:t>
            </w:r>
          </w:p>
          <w:p w14:paraId="79806591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点击五行效果按钮，可以弹出五行效果的弹出界面，详见下节所述，特别说明，五行效果按钮是跟着每个槽位走的，所以最好和槽位的操作界面放在一起。</w:t>
            </w:r>
          </w:p>
        </w:tc>
      </w:tr>
    </w:tbl>
    <w:p w14:paraId="49123180">
      <w:pPr>
        <w:pStyle w:val="4"/>
        <w:bidi w:val="0"/>
        <w:rPr>
          <w:rFonts w:hint="eastAsia"/>
          <w:lang w:val="en-US" w:eastAsia="zh-CN"/>
        </w:rPr>
      </w:pPr>
      <w:bookmarkStart w:id="11" w:name="_Toc14814"/>
      <w:r>
        <w:rPr>
          <w:rFonts w:hint="eastAsia"/>
          <w:lang w:val="en-US" w:eastAsia="zh-CN"/>
        </w:rPr>
        <w:t>6.2 魂石羁绊</w:t>
      </w:r>
      <w:bookmarkEnd w:id="1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94133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190679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BCF4A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8E86B6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如上图所示，为点击“魂石羁绊”按钮之后弹出的界面，界面支持上下拖动，界面内文字由程序来写。</w:t>
            </w:r>
          </w:p>
        </w:tc>
      </w:tr>
    </w:tbl>
    <w:p w14:paraId="335B9E4D">
      <w:pPr>
        <w:pStyle w:val="4"/>
        <w:bidi w:val="0"/>
        <w:rPr>
          <w:rFonts w:hint="default"/>
          <w:lang w:val="en-US" w:eastAsia="zh-CN"/>
        </w:rPr>
      </w:pPr>
      <w:bookmarkStart w:id="12" w:name="_Toc28732"/>
      <w:r>
        <w:rPr>
          <w:rFonts w:hint="eastAsia"/>
          <w:lang w:val="en-US" w:eastAsia="zh-CN"/>
        </w:rPr>
        <w:t>6.3 五行效果</w:t>
      </w:r>
      <w:bookmarkEnd w:id="12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FF882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379B95A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0235E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D3699EB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如上图所示，为点击“五行效果”按钮之后弹出的界面，界面同样支持上下拖动，界面内文字由程序来写。</w:t>
            </w:r>
          </w:p>
        </w:tc>
      </w:tr>
    </w:tbl>
    <w:p w14:paraId="6E1E6114">
      <w:pPr>
        <w:pStyle w:val="4"/>
        <w:bidi w:val="0"/>
        <w:rPr>
          <w:rFonts w:hint="default"/>
          <w:lang w:val="en-US" w:eastAsia="zh-CN"/>
        </w:rPr>
      </w:pPr>
      <w:bookmarkStart w:id="13" w:name="_Toc18885"/>
      <w:r>
        <w:rPr>
          <w:rFonts w:hint="eastAsia"/>
          <w:lang w:val="en-US" w:eastAsia="zh-CN"/>
        </w:rPr>
        <w:t>6.3 魂石快捷包裹</w:t>
      </w:r>
      <w:bookmarkEnd w:id="1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4245A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44F43CA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7597D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1819EC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如上图所示，为点击空的镶嵌位置之后弹出的快捷包裹，界面标题文字由程序来写。</w:t>
            </w:r>
          </w:p>
        </w:tc>
      </w:tr>
      <w:tr w14:paraId="6F6D4D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67890A6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C1E30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F1D4FE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如上图所示，为选中了包裹内魂石之后的界面状态，所选中的魂石需要有个选中态标志，同时，界面下方的文字将会变为“镶嵌”按钮。点击镶嵌按钮之后将关闭该界面同时魂石镶嵌到对应槽位。</w:t>
            </w:r>
          </w:p>
        </w:tc>
      </w:tr>
    </w:tbl>
    <w:p w14:paraId="3C799893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4" w:name="_Toc7599"/>
      <w:r>
        <w:rPr>
          <w:rFonts w:hint="eastAsia"/>
          <w:lang w:val="en-US" w:eastAsia="zh-CN"/>
        </w:rPr>
        <w:t>灵玉功能</w:t>
      </w:r>
      <w:bookmarkEnd w:id="14"/>
    </w:p>
    <w:p w14:paraId="3FD35233">
      <w:pPr>
        <w:pStyle w:val="4"/>
        <w:bidi w:val="0"/>
        <w:rPr>
          <w:rFonts w:hint="eastAsia"/>
          <w:lang w:val="en-US" w:eastAsia="zh-CN"/>
        </w:rPr>
      </w:pPr>
      <w:bookmarkStart w:id="15" w:name="_Toc15627"/>
      <w:r>
        <w:rPr>
          <w:rFonts w:hint="eastAsia"/>
          <w:lang w:val="en-US" w:eastAsia="zh-CN"/>
        </w:rPr>
        <w:t>7.1 灵玉主界面</w:t>
      </w:r>
      <w:bookmarkEnd w:id="1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1B06A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B1D16E9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94990"/>
                  <wp:effectExtent l="0" t="0" r="8890" b="1016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7B31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ABFF5EF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上图为打开灵玉功能的默认界面，该功能一共分为三个页签界面：灵玉宝盒（默认打开）、灵玉强化、灵玉回收。其中灵玉宝盒界面：</w:t>
            </w:r>
          </w:p>
          <w:p w14:paraId="695FAED0"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左侧为固定的12个槽位按钮，槽位底图上美术字写上12生肖的字样。</w:t>
            </w:r>
          </w:p>
          <w:p w14:paraId="60A36080"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中间区域为所选定槽位的穿戴界面，点击“快捷穿戴”可以从右侧包裹中快速穿戴品质和星级最高的灵玉。</w:t>
            </w:r>
          </w:p>
          <w:p w14:paraId="49CD2B6A"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右侧区域为所选定槽位的随身包裹，该包裹展示当前玩家所持有的对应槽位可穿戴的灵玉。</w:t>
            </w:r>
          </w:p>
        </w:tc>
      </w:tr>
      <w:tr w14:paraId="055B69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6068BEC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94990"/>
                  <wp:effectExtent l="0" t="0" r="8890" b="1016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303AE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848E613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右侧包裹中选择了目标之后的界面状态，右侧包裹底部展示“穿戴”按钮，点之后将所选中灵玉穿戴在槽位上，特别说明，如果槽位上已经有灵玉了，那么点击“穿戴”就是把选中的灵玉替换掉已穿戴的灵玉。</w:t>
            </w:r>
          </w:p>
        </w:tc>
      </w:tr>
      <w:tr w14:paraId="0A59CD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5D0D86E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94990"/>
                  <wp:effectExtent l="0" t="0" r="8890" b="1016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09798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AF9113C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如上图所示，为点击了“穿戴”按钮之后的界面状态，右侧包裹底部重新置为没有选中目标的状态。</w:t>
            </w:r>
          </w:p>
        </w:tc>
      </w:tr>
    </w:tbl>
    <w:p w14:paraId="7DDF05D2">
      <w:pPr>
        <w:pStyle w:val="4"/>
        <w:bidi w:val="0"/>
        <w:rPr>
          <w:rFonts w:hint="default"/>
          <w:lang w:val="en-US" w:eastAsia="zh-CN"/>
        </w:rPr>
      </w:pPr>
      <w:bookmarkStart w:id="16" w:name="_Toc6044"/>
      <w:r>
        <w:rPr>
          <w:rFonts w:hint="eastAsia"/>
          <w:lang w:val="en-US" w:eastAsia="zh-CN"/>
        </w:rPr>
        <w:t>7.2 灵玉强化界面</w:t>
      </w:r>
      <w:bookmarkEnd w:id="1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6172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233F865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94990"/>
                  <wp:effectExtent l="0" t="0" r="8890" b="1016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9BE39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1852C9D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如上图所示，为切换到“灵玉强化”页签之后的界面状态：</w:t>
            </w:r>
          </w:p>
          <w:p w14:paraId="1B78FDD1"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同样的，左侧为固定的12个生肖槽位，默认选择第一个槽位。</w:t>
            </w:r>
          </w:p>
          <w:p w14:paraId="5307C9F2"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右侧为所选中槽位的当前升级界面，其中属性加成部分最多会有四行属性。</w:t>
            </w:r>
          </w:p>
        </w:tc>
      </w:tr>
      <w:tr w14:paraId="38BA22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CEA708E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94990"/>
                  <wp:effectExtent l="0" t="0" r="8890" b="1016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D5088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8C2435A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如上图所示，为对应灵玉槽位强化到满级的状态，右侧底部按钮去掉，显示程序字：已强化至满级。</w:t>
            </w:r>
          </w:p>
        </w:tc>
      </w:tr>
    </w:tbl>
    <w:p w14:paraId="207B2811">
      <w:pPr>
        <w:pStyle w:val="4"/>
        <w:bidi w:val="0"/>
        <w:rPr>
          <w:rFonts w:hint="default"/>
          <w:lang w:val="en-US" w:eastAsia="zh-CN"/>
        </w:rPr>
      </w:pPr>
      <w:bookmarkStart w:id="17" w:name="_Toc49"/>
      <w:r>
        <w:rPr>
          <w:rFonts w:hint="eastAsia"/>
          <w:lang w:val="en-US" w:eastAsia="zh-CN"/>
        </w:rPr>
        <w:t>7.3 灵玉回收界面</w:t>
      </w:r>
      <w:bookmarkEnd w:id="17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EAF08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870109A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94990"/>
                  <wp:effectExtent l="0" t="0" r="8890" b="1016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3DF01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63B36F1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如上图所示，为点击“灵玉回收”页签之后所打开的界面:</w:t>
            </w:r>
          </w:p>
          <w:p w14:paraId="52813A19">
            <w:pPr>
              <w:numPr>
                <w:ilvl w:val="0"/>
                <w:numId w:val="10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左侧同样为固定的12个生肖槽位，默认选择第一个。</w:t>
            </w:r>
          </w:p>
          <w:p w14:paraId="06789A7B">
            <w:pPr>
              <w:numPr>
                <w:ilvl w:val="0"/>
                <w:numId w:val="10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下方的“自动回收”按钮点击之后可以打开自动回收设置界面，详见下文。</w:t>
            </w:r>
          </w:p>
          <w:p w14:paraId="2936568C">
            <w:pPr>
              <w:numPr>
                <w:ilvl w:val="0"/>
                <w:numId w:val="10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右侧为所选中槽位的当前持有对应灵玉的分类包裹。</w:t>
            </w:r>
          </w:p>
        </w:tc>
      </w:tr>
      <w:tr w14:paraId="5619C1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C2B00FD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94990"/>
                  <wp:effectExtent l="0" t="0" r="8890" b="1016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45494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077425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如上图所示，为右侧有选中目标的情况，此时右侧底部的文字将变为“自动分解”按钮，点击之后，将所选中的灵玉全部分解，之后界面切换为无选中目标的状态。</w:t>
            </w:r>
          </w:p>
        </w:tc>
      </w:tr>
      <w:tr w14:paraId="27C6FB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73A762D"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94990"/>
                  <wp:effectExtent l="0" t="0" r="8890" b="1016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3199F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5903500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如上图所示，为点击“自动回收”按钮之后所弹出的设置界面。点击“保存设置”和关闭按钮均为保存设置并关闭界面的操作。</w:t>
            </w:r>
          </w:p>
        </w:tc>
      </w:tr>
    </w:tbl>
    <w:p w14:paraId="442AC072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8" w:name="_Toc14091"/>
      <w:r>
        <w:rPr>
          <w:rFonts w:hint="eastAsia"/>
          <w:lang w:val="en-US" w:eastAsia="zh-CN"/>
        </w:rPr>
        <w:t>魔方阵和护卫功能</w:t>
      </w:r>
      <w:bookmarkEnd w:id="18"/>
    </w:p>
    <w:p w14:paraId="4691A61B">
      <w:pPr>
        <w:pStyle w:val="4"/>
        <w:bidi w:val="0"/>
        <w:rPr>
          <w:rFonts w:hint="eastAsia"/>
          <w:lang w:val="en-US" w:eastAsia="zh-CN"/>
        </w:rPr>
      </w:pPr>
      <w:bookmarkStart w:id="19" w:name="_Toc29794"/>
      <w:r>
        <w:rPr>
          <w:rFonts w:hint="eastAsia"/>
          <w:lang w:val="en-US" w:eastAsia="zh-CN"/>
        </w:rPr>
        <w:t>8.1 魔方阵功能</w:t>
      </w:r>
      <w:bookmarkEnd w:id="1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A909F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9D52EB9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1F15C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4C262E3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如上图所示，为魔方阵功能的打开界面：</w:t>
            </w:r>
          </w:p>
          <w:p w14:paraId="4F841B84">
            <w:pPr>
              <w:numPr>
                <w:ilvl w:val="0"/>
                <w:numId w:val="11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界面左侧为页签列表，默认选中第一个，且该区域支持上下拖动。</w:t>
            </w:r>
          </w:p>
          <w:p w14:paraId="40F190B5">
            <w:pPr>
              <w:numPr>
                <w:ilvl w:val="0"/>
                <w:numId w:val="11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界面右侧除了按钮之外，其余都是程序字。</w:t>
            </w:r>
          </w:p>
          <w:p w14:paraId="3238A14A">
            <w:pPr>
              <w:numPr>
                <w:ilvl w:val="0"/>
                <w:numId w:val="11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今日可挑战次数后面的加号按钮点击之后弹出通用的购买弹框。</w:t>
            </w:r>
          </w:p>
        </w:tc>
      </w:tr>
      <w:tr w14:paraId="4512EB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69473D4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92D4A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1FB23A0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上图所示为副本未达到开启等级时，按钮需要用程序字替代。</w:t>
            </w:r>
          </w:p>
        </w:tc>
      </w:tr>
    </w:tbl>
    <w:p w14:paraId="18B0ECA1">
      <w:pPr>
        <w:pStyle w:val="4"/>
        <w:bidi w:val="0"/>
        <w:rPr>
          <w:rFonts w:hint="eastAsia"/>
          <w:lang w:val="en-US" w:eastAsia="zh-CN"/>
        </w:rPr>
      </w:pPr>
      <w:bookmarkStart w:id="20" w:name="_Toc15263"/>
      <w:r>
        <w:rPr>
          <w:rFonts w:hint="eastAsia"/>
          <w:lang w:val="en-US" w:eastAsia="zh-CN"/>
        </w:rPr>
        <w:t>8.2 护卫功能</w:t>
      </w:r>
      <w:bookmarkEnd w:id="2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226B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D7833B2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44E0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93BC01A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如上图所示，为点击护卫之后弹出的界面：</w:t>
            </w:r>
          </w:p>
          <w:p w14:paraId="5494306D"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界面标题为当前护卫的名字，程序字显示即可。</w:t>
            </w:r>
          </w:p>
          <w:p w14:paraId="14C77ADC"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界面左侧为升级操作区域，显示文字均用程序字即可。</w:t>
            </w:r>
          </w:p>
          <w:p w14:paraId="72D78E4B">
            <w:pPr>
              <w:numPr>
                <w:ilvl w:val="0"/>
                <w:numId w:val="12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界面右侧为离线收益操作区域，显示文字也军用程序字即可。</w:t>
            </w:r>
          </w:p>
        </w:tc>
      </w:tr>
      <w:tr w14:paraId="0E03CC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7687BBE"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10560"/>
                  <wp:effectExtent l="0" t="0" r="5080" b="889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1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7BF31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CC17687"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如上图所示，为右侧离线收益领取时间未到时，按钮改为程序字的倒计时。</w:t>
            </w:r>
          </w:p>
        </w:tc>
      </w:tr>
    </w:tbl>
    <w:p w14:paraId="50728723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1" w:name="_Toc14671"/>
      <w:r>
        <w:rPr>
          <w:rFonts w:hint="eastAsia"/>
          <w:lang w:val="en-US" w:eastAsia="zh-CN"/>
        </w:rPr>
        <w:t>官职功能</w:t>
      </w:r>
      <w:bookmarkEnd w:id="2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2E663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8BD5886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3E936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73A7115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如上图所示，为点击官职NPC之后所弹出的界面：</w:t>
            </w:r>
          </w:p>
          <w:p w14:paraId="44625607">
            <w:pPr>
              <w:numPr>
                <w:ilvl w:val="0"/>
                <w:numId w:val="13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该界面上，除了按钮，其余均为程序字。</w:t>
            </w:r>
          </w:p>
        </w:tc>
      </w:tr>
      <w:tr w14:paraId="7A50A7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0B34D5F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3AE25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CD1DD61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上图为领取了官俸之后，领取按钮消失，改用程序字显示：今日官俸已领。</w:t>
            </w:r>
          </w:p>
        </w:tc>
      </w:tr>
      <w:tr w14:paraId="530E3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F4697CA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63C0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D96FD6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上图为官职达到最高等级之后，原来的功勋显示位置用程序字显示：您已达到最高官职。</w:t>
            </w:r>
          </w:p>
        </w:tc>
      </w:tr>
    </w:tbl>
    <w:p w14:paraId="396B23B6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2" w:name="_Toc4727"/>
      <w:r>
        <w:rPr>
          <w:rFonts w:hint="eastAsia"/>
          <w:lang w:val="en-US" w:eastAsia="zh-CN"/>
        </w:rPr>
        <w:t>技能功能</w:t>
      </w:r>
      <w:bookmarkEnd w:id="22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D3311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4299C289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040380"/>
                  <wp:effectExtent l="0" t="0" r="5715" b="762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8223F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6A6C97BC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如上图所示，默认打开“技能升级”页签界面：</w:t>
            </w:r>
          </w:p>
          <w:p w14:paraId="5375FA06"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技能列表栏支持上下拖动，页签上均为程序字写的技能名称</w:t>
            </w:r>
          </w:p>
          <w:p w14:paraId="72300C9C">
            <w:pPr>
              <w:numPr>
                <w:ilvl w:val="0"/>
                <w:numId w:val="1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右侧为所选中技能的升级操作区域，除了按钮，均为程序字</w:t>
            </w:r>
          </w:p>
        </w:tc>
      </w:tr>
      <w:tr w14:paraId="25D725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91D9505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040380"/>
                  <wp:effectExtent l="0" t="0" r="5715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23029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A00205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如上图所示，为技能升到满级之后，按钮去掉，用程序字显示：技能已满级。</w:t>
            </w:r>
          </w:p>
        </w:tc>
      </w:tr>
      <w:tr w14:paraId="0E0F30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B184B25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040380"/>
                  <wp:effectExtent l="0" t="0" r="5715" b="762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05463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6CDC4A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如上图所示，为切换到“技能进阶”页签之后的界面显示，与升级界面基本相同。</w:t>
            </w:r>
          </w:p>
        </w:tc>
      </w:tr>
      <w:tr w14:paraId="08B826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579CDB4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040380"/>
                  <wp:effectExtent l="0" t="0" r="5715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6174D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3344A44F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上图为技能进阶已满的界面状态。</w:t>
            </w:r>
          </w:p>
        </w:tc>
      </w:tr>
    </w:tbl>
    <w:p w14:paraId="4D2FAA46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3" w:name="_Toc27400"/>
      <w:r>
        <w:rPr>
          <w:rFonts w:hint="eastAsia"/>
          <w:lang w:val="en-US" w:eastAsia="zh-CN"/>
        </w:rPr>
        <w:t>免费VIP功能</w:t>
      </w:r>
      <w:bookmarkEnd w:id="2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58AE3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634CF28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54F23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1678A41C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如上图所示，左侧为VIP等级的列表页签，支持上下拖动；中间区域为VIP任务，除了按钮之外，其余均程序字显示；右侧为VIP特权和福利展示区域，同样除了按钮均程序字显示。</w:t>
            </w:r>
          </w:p>
          <w:p w14:paraId="7D9BA145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特别说明：页签上需要写程序字，需要支持两行文字。</w:t>
            </w:r>
          </w:p>
        </w:tc>
      </w:tr>
      <w:tr w14:paraId="62CE25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8FA3BEF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95D6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664BEAA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如上图所示，为今日福利已领取之后的状态。</w:t>
            </w:r>
          </w:p>
        </w:tc>
      </w:tr>
      <w:tr w14:paraId="4E39D0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267B18F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266440"/>
                  <wp:effectExtent l="0" t="0" r="7620" b="1016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26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044E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C7EA0BE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如上图所示，为VIP1已解锁，过渡到VIP2之后的状态。</w:t>
            </w:r>
          </w:p>
          <w:p w14:paraId="6E3EC36D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特别说明：已解锁和正在进行的VIP页签可以点击；待解锁的VIP页签不可点击。</w:t>
            </w:r>
          </w:p>
        </w:tc>
      </w:tr>
    </w:tbl>
    <w:p w14:paraId="4C26F81B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4" w:name="_Toc25891"/>
      <w:r>
        <w:rPr>
          <w:rFonts w:hint="eastAsia"/>
          <w:lang w:val="en-US" w:eastAsia="zh-CN"/>
        </w:rPr>
        <w:t>战力首领和灵玉首领</w:t>
      </w:r>
      <w:bookmarkEnd w:id="24"/>
    </w:p>
    <w:p w14:paraId="76C5FEB0">
      <w:pPr>
        <w:pStyle w:val="4"/>
        <w:bidi w:val="0"/>
        <w:rPr>
          <w:rFonts w:hint="eastAsia"/>
          <w:lang w:val="en-US" w:eastAsia="zh-CN"/>
        </w:rPr>
      </w:pPr>
      <w:bookmarkStart w:id="25" w:name="_Toc7064"/>
      <w:r>
        <w:rPr>
          <w:rFonts w:hint="eastAsia"/>
          <w:lang w:val="en-US" w:eastAsia="zh-CN"/>
        </w:rPr>
        <w:t>12.1 战力首领</w:t>
      </w:r>
      <w:bookmarkEnd w:id="2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04EE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253042A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257040"/>
                  <wp:effectExtent l="0" t="0" r="8255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25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F2A30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03F4DD9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如上图所示，为战力首领的功能界面，除了按钮，其余均为程序字内容。</w:t>
            </w:r>
          </w:p>
        </w:tc>
      </w:tr>
    </w:tbl>
    <w:p w14:paraId="26A6F297">
      <w:pPr>
        <w:pStyle w:val="4"/>
        <w:bidi w:val="0"/>
        <w:rPr>
          <w:rFonts w:hint="eastAsia"/>
          <w:lang w:val="en-US" w:eastAsia="zh-CN"/>
        </w:rPr>
      </w:pPr>
      <w:bookmarkStart w:id="26" w:name="_Toc14683"/>
      <w:r>
        <w:rPr>
          <w:rFonts w:hint="eastAsia"/>
          <w:lang w:val="en-US" w:eastAsia="zh-CN"/>
        </w:rPr>
        <w:t>12.2 灵玉首领</w:t>
      </w:r>
      <w:bookmarkEnd w:id="2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25EE3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99854C1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257040"/>
                  <wp:effectExtent l="0" t="0" r="8255" b="1016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25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280B5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4BA5090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如上图所示，为战力首领的功能界面，除了按钮，其余均为程序字内容。</w:t>
            </w:r>
          </w:p>
        </w:tc>
      </w:tr>
    </w:tbl>
    <w:p w14:paraId="67A18E50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武器祝福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3DABA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131F5FF0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3287395"/>
                  <wp:effectExtent l="0" t="0" r="6350" b="825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28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5150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18AF50D8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默认勾选使用幸运符和保底符；自动祝福选项的默认勾选规则为：当前祝福等级+1；如果没有勾选自动祝福选项，那么点击自动祝福的时候，给出提示：请先勾选选项；如果勾选的等级低于或者等于当前祝福等级，则点击自动祝福之后给出提示：已达到设定等级。</w:t>
            </w:r>
            <w:bookmarkStart w:id="27" w:name="_GoBack"/>
            <w:bookmarkEnd w:id="27"/>
          </w:p>
        </w:tc>
      </w:tr>
    </w:tbl>
    <w:p w14:paraId="30081F7E">
      <w:pPr>
        <w:rPr>
          <w:rFonts w:hint="default"/>
          <w:lang w:val="en-US" w:eastAsia="zh-CN"/>
        </w:rPr>
      </w:pPr>
    </w:p>
    <w:p w14:paraId="017D41A4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3FDE37"/>
    <w:multiLevelType w:val="multilevel"/>
    <w:tmpl w:val="883FDE37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A60F8175"/>
    <w:multiLevelType w:val="singleLevel"/>
    <w:tmpl w:val="A60F81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835EFDC"/>
    <w:multiLevelType w:val="singleLevel"/>
    <w:tmpl w:val="A835EFD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28835D0"/>
    <w:multiLevelType w:val="singleLevel"/>
    <w:tmpl w:val="B28835D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B986FC3A"/>
    <w:multiLevelType w:val="singleLevel"/>
    <w:tmpl w:val="B986FC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EB88C58F"/>
    <w:multiLevelType w:val="singleLevel"/>
    <w:tmpl w:val="EB88C58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DA1D91"/>
    <w:multiLevelType w:val="singleLevel"/>
    <w:tmpl w:val="EDDA1D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F733ED4A"/>
    <w:multiLevelType w:val="singleLevel"/>
    <w:tmpl w:val="F733ED4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1FCA20E2"/>
    <w:multiLevelType w:val="singleLevel"/>
    <w:tmpl w:val="1FCA20E2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9">
    <w:nsid w:val="2A73CC42"/>
    <w:multiLevelType w:val="singleLevel"/>
    <w:tmpl w:val="2A73CC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35B05C75"/>
    <w:multiLevelType w:val="singleLevel"/>
    <w:tmpl w:val="35B05C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4BDCC6C2"/>
    <w:multiLevelType w:val="singleLevel"/>
    <w:tmpl w:val="4BDCC6C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5951309E"/>
    <w:multiLevelType w:val="singleLevel"/>
    <w:tmpl w:val="5951309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64E73607"/>
    <w:multiLevelType w:val="singleLevel"/>
    <w:tmpl w:val="64E7360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2"/>
  </w:num>
  <w:num w:numId="5">
    <w:abstractNumId w:val="12"/>
  </w:num>
  <w:num w:numId="6">
    <w:abstractNumId w:val="4"/>
  </w:num>
  <w:num w:numId="7">
    <w:abstractNumId w:val="9"/>
  </w:num>
  <w:num w:numId="8">
    <w:abstractNumId w:val="10"/>
  </w:num>
  <w:num w:numId="9">
    <w:abstractNumId w:val="1"/>
  </w:num>
  <w:num w:numId="10">
    <w:abstractNumId w:val="13"/>
  </w:num>
  <w:num w:numId="11">
    <w:abstractNumId w:val="3"/>
  </w:num>
  <w:num w:numId="12">
    <w:abstractNumId w:val="5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23B3"/>
    <w:rsid w:val="03A756C1"/>
    <w:rsid w:val="06156DCB"/>
    <w:rsid w:val="062A5814"/>
    <w:rsid w:val="08A12E31"/>
    <w:rsid w:val="08BB4190"/>
    <w:rsid w:val="08F7719E"/>
    <w:rsid w:val="0A8567BE"/>
    <w:rsid w:val="0AB92AB5"/>
    <w:rsid w:val="0AEA1631"/>
    <w:rsid w:val="0BBD1AEC"/>
    <w:rsid w:val="0CAC2B9A"/>
    <w:rsid w:val="0F715C00"/>
    <w:rsid w:val="136441CE"/>
    <w:rsid w:val="14CF52C6"/>
    <w:rsid w:val="15B00C46"/>
    <w:rsid w:val="19EE3929"/>
    <w:rsid w:val="1A5E7946"/>
    <w:rsid w:val="1B886580"/>
    <w:rsid w:val="1BDC3218"/>
    <w:rsid w:val="1C8F2980"/>
    <w:rsid w:val="1E8770D6"/>
    <w:rsid w:val="236E69A3"/>
    <w:rsid w:val="258C5A28"/>
    <w:rsid w:val="25902516"/>
    <w:rsid w:val="2593477A"/>
    <w:rsid w:val="25BD1DC5"/>
    <w:rsid w:val="26FD2518"/>
    <w:rsid w:val="28161860"/>
    <w:rsid w:val="28626A35"/>
    <w:rsid w:val="294C3CE6"/>
    <w:rsid w:val="2BA70CA4"/>
    <w:rsid w:val="2BFB4B4C"/>
    <w:rsid w:val="2CB24462"/>
    <w:rsid w:val="2CFD4A84"/>
    <w:rsid w:val="312054FD"/>
    <w:rsid w:val="31911CDF"/>
    <w:rsid w:val="324541CB"/>
    <w:rsid w:val="346239BA"/>
    <w:rsid w:val="352F1618"/>
    <w:rsid w:val="37865CB7"/>
    <w:rsid w:val="37EF5C2A"/>
    <w:rsid w:val="3CE753A4"/>
    <w:rsid w:val="3D8C7333"/>
    <w:rsid w:val="3E1D094B"/>
    <w:rsid w:val="3E90381A"/>
    <w:rsid w:val="3ECC6CC5"/>
    <w:rsid w:val="3EE00713"/>
    <w:rsid w:val="40E56EF0"/>
    <w:rsid w:val="41285B2D"/>
    <w:rsid w:val="41A2189A"/>
    <w:rsid w:val="442F5D2C"/>
    <w:rsid w:val="48364C5F"/>
    <w:rsid w:val="48B40105"/>
    <w:rsid w:val="49E9432E"/>
    <w:rsid w:val="4EFB0B3C"/>
    <w:rsid w:val="4FA2772A"/>
    <w:rsid w:val="506D39BB"/>
    <w:rsid w:val="50ED31D8"/>
    <w:rsid w:val="51B573EF"/>
    <w:rsid w:val="54925821"/>
    <w:rsid w:val="571305E6"/>
    <w:rsid w:val="57615DA4"/>
    <w:rsid w:val="583B5CA3"/>
    <w:rsid w:val="59377905"/>
    <w:rsid w:val="5A79409F"/>
    <w:rsid w:val="5AE74812"/>
    <w:rsid w:val="5B396D65"/>
    <w:rsid w:val="601E41D9"/>
    <w:rsid w:val="6124556F"/>
    <w:rsid w:val="62035F2D"/>
    <w:rsid w:val="6481138B"/>
    <w:rsid w:val="6840093D"/>
    <w:rsid w:val="693D1D24"/>
    <w:rsid w:val="6993277B"/>
    <w:rsid w:val="6A051AEB"/>
    <w:rsid w:val="6E934195"/>
    <w:rsid w:val="6F4C4104"/>
    <w:rsid w:val="70942F29"/>
    <w:rsid w:val="7251239D"/>
    <w:rsid w:val="7821010E"/>
    <w:rsid w:val="7ACB6DF5"/>
    <w:rsid w:val="7B9A5A19"/>
    <w:rsid w:val="7DD9063A"/>
    <w:rsid w:val="7E037306"/>
    <w:rsid w:val="7E6A3164"/>
    <w:rsid w:val="7EEA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2510</Words>
  <Characters>2598</Characters>
  <Lines>0</Lines>
  <Paragraphs>0</Paragraphs>
  <TotalTime>37</TotalTime>
  <ScaleCrop>false</ScaleCrop>
  <LinksUpToDate>false</LinksUpToDate>
  <CharactersWithSpaces>2660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2025-01-14T03:01:00Z</dcterms:created>
  <dc:creator>Administrator</dc:creator>
  <cp:lastModifiedBy>企业用户_255442825</cp:lastModifiedBy>
  <dcterms:modified xsi:type="dcterms:W3CDTF">2025-02-18T02:53:58Z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eyJoZGlkIjoiMjMzZThlYjEzMzllNDdhMmQ0NDI1ZTBlOTA1Mzk3NjMiLCJ1c2VySWQiOiIxNTI3OTQyMzU2In0=</vt:lpwstr>
  </property>
  <property fmtid="{D5CDD505-2E9C-101B-9397-08002B2CF9AE}" pid="4" name="ICV">
    <vt:lpwstr>8DFBF62D0FBE49AA891A1272D8CA5692_12</vt:lpwstr>
  </property>
</Properties>
</file>