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14053"/>
      <w:r>
        <w:rPr>
          <w:rFonts w:hint="eastAsia"/>
          <w:lang w:val="en-US" w:eastAsia="zh-CN"/>
        </w:rPr>
        <w:t>锻造室功能</w:t>
      </w:r>
      <w:bookmarkEnd w:id="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600"/>
        <w:gridCol w:w="501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编号</w:t>
            </w:r>
          </w:p>
        </w:tc>
        <w:tc>
          <w:tcPr>
            <w:tcW w:w="1600" w:type="dxa"/>
            <w:tcBorders>
              <w:top w:val="single" w:color="4F81BD" w:sz="8" w:space="0"/>
              <w:left w:val="dotted" w:color="auto" w:sz="4"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日期</w:t>
            </w:r>
          </w:p>
        </w:tc>
        <w:tc>
          <w:tcPr>
            <w:tcW w:w="5017" w:type="dxa"/>
            <w:tcBorders>
              <w:top w:val="single" w:color="4F81BD" w:sz="8" w:space="0"/>
              <w:left w:val="dotted" w:color="auto" w:sz="4"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内容</w:t>
            </w:r>
          </w:p>
        </w:tc>
        <w:tc>
          <w:tcPr>
            <w:tcW w:w="994" w:type="dxa"/>
            <w:tcBorders>
              <w:top w:val="single" w:color="4F81BD" w:sz="8" w:space="0"/>
              <w:left w:val="dotted" w:color="auto" w:sz="4" w:space="0"/>
              <w:bottom w:val="single" w:color="4F81BD" w:sz="8" w:space="0"/>
              <w:right w:val="single" w:color="4F81BD" w:sz="8"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1.0</w:t>
            </w:r>
          </w:p>
        </w:tc>
        <w:tc>
          <w:tcPr>
            <w:tcW w:w="1600"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20230818</w:t>
            </w:r>
          </w:p>
        </w:tc>
        <w:tc>
          <w:tcPr>
            <w:tcW w:w="50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设定合成系统的基础操作流程和规则</w:t>
            </w:r>
          </w:p>
        </w:tc>
        <w:tc>
          <w:tcPr>
            <w:tcW w:w="9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马超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600"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0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9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600"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0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9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600"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017"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9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bl>
    <w:p>
      <w:pPr>
        <w:pStyle w:val="7"/>
        <w:tabs>
          <w:tab w:val="right" w:leader="dot" w:pos="8306"/>
        </w:tabs>
      </w:pPr>
      <w:r>
        <w:rPr>
          <w:rFonts w:hint="default"/>
          <w:lang w:val="en-US" w:eastAsia="zh-CN"/>
        </w:rPr>
        <w:fldChar w:fldCharType="begin"/>
      </w:r>
      <w:r>
        <w:rPr>
          <w:rFonts w:hint="default"/>
          <w:lang w:val="en-US" w:eastAsia="zh-CN"/>
        </w:rPr>
        <w:instrText xml:space="preserve">TOC \o "1-4"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_Toc14053 </w:instrText>
      </w:r>
      <w:r>
        <w:rPr>
          <w:rFonts w:hint="default"/>
          <w:lang w:val="en-US" w:eastAsia="zh-CN"/>
        </w:rPr>
        <w:fldChar w:fldCharType="separate"/>
      </w:r>
      <w:r>
        <w:rPr>
          <w:rFonts w:hint="eastAsia"/>
          <w:lang w:val="en-US" w:eastAsia="zh-CN"/>
        </w:rPr>
        <w:t>锻造室功能</w:t>
      </w:r>
      <w:r>
        <w:tab/>
      </w:r>
      <w:r>
        <w:fldChar w:fldCharType="begin"/>
      </w:r>
      <w:r>
        <w:instrText xml:space="preserve"> PAGEREF _Toc14053 \h </w:instrText>
      </w:r>
      <w:r>
        <w:fldChar w:fldCharType="separate"/>
      </w:r>
      <w:r>
        <w:t>1</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_Toc26177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_Toc26177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_Toc5535 </w:instrText>
      </w:r>
      <w:r>
        <w:rPr>
          <w:rFonts w:hint="default"/>
          <w:lang w:val="en-US" w:eastAsia="zh-CN"/>
        </w:rPr>
        <w:fldChar w:fldCharType="separate"/>
      </w:r>
      <w:r>
        <w:rPr>
          <w:rFonts w:hint="eastAsia"/>
          <w:lang w:val="en-US" w:eastAsia="zh-CN"/>
        </w:rPr>
        <w:t>二、 系统概述</w:t>
      </w:r>
      <w:r>
        <w:tab/>
      </w:r>
      <w:r>
        <w:fldChar w:fldCharType="begin"/>
      </w:r>
      <w:r>
        <w:instrText xml:space="preserve"> PAGEREF _Toc5535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_Toc20642 </w:instrText>
      </w:r>
      <w:r>
        <w:rPr>
          <w:rFonts w:hint="default"/>
          <w:lang w:val="en-US" w:eastAsia="zh-CN"/>
        </w:rPr>
        <w:fldChar w:fldCharType="separate"/>
      </w:r>
      <w:r>
        <w:rPr>
          <w:rFonts w:hint="eastAsia"/>
          <w:lang w:val="en-US" w:eastAsia="zh-CN"/>
        </w:rPr>
        <w:t>三、 实现方案</w:t>
      </w:r>
      <w:r>
        <w:tab/>
      </w:r>
      <w:r>
        <w:fldChar w:fldCharType="begin"/>
      </w:r>
      <w:r>
        <w:instrText xml:space="preserve"> PAGEREF _Toc20642 \h </w:instrText>
      </w:r>
      <w:r>
        <w:fldChar w:fldCharType="separate"/>
      </w:r>
      <w:r>
        <w:t>2</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_Toc32759 </w:instrText>
      </w:r>
      <w:r>
        <w:rPr>
          <w:rFonts w:hint="default"/>
          <w:lang w:val="en-US" w:eastAsia="zh-CN"/>
        </w:rPr>
        <w:fldChar w:fldCharType="separate"/>
      </w:r>
      <w:r>
        <w:rPr>
          <w:rFonts w:hint="eastAsia"/>
          <w:lang w:val="en-US" w:eastAsia="zh-CN"/>
        </w:rPr>
        <w:t>3.1 功能入口</w:t>
      </w:r>
      <w:r>
        <w:tab/>
      </w:r>
      <w:r>
        <w:fldChar w:fldCharType="begin"/>
      </w:r>
      <w:r>
        <w:instrText xml:space="preserve"> PAGEREF _Toc32759 \h </w:instrText>
      </w:r>
      <w:r>
        <w:fldChar w:fldCharType="separate"/>
      </w:r>
      <w:r>
        <w:t>2</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_Toc24013 </w:instrText>
      </w:r>
      <w:r>
        <w:rPr>
          <w:rFonts w:hint="default"/>
          <w:lang w:val="en-US" w:eastAsia="zh-CN"/>
        </w:rPr>
        <w:fldChar w:fldCharType="separate"/>
      </w:r>
      <w:r>
        <w:rPr>
          <w:rFonts w:hint="eastAsia"/>
          <w:lang w:val="en-US" w:eastAsia="zh-CN"/>
        </w:rPr>
        <w:t>3.2 合成功能界面布局</w:t>
      </w:r>
      <w:r>
        <w:tab/>
      </w:r>
      <w:r>
        <w:fldChar w:fldCharType="begin"/>
      </w:r>
      <w:r>
        <w:instrText xml:space="preserve"> PAGEREF _Toc24013 \h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_Toc6654 </w:instrText>
      </w:r>
      <w:r>
        <w:rPr>
          <w:rFonts w:hint="default"/>
          <w:lang w:val="en-US" w:eastAsia="zh-CN"/>
        </w:rPr>
        <w:fldChar w:fldCharType="separate"/>
      </w:r>
      <w:r>
        <w:rPr>
          <w:rFonts w:hint="eastAsia"/>
          <w:lang w:val="en-US" w:eastAsia="zh-CN"/>
        </w:rPr>
        <w:t>3.2.1 可合成道具为空的界面显示</w:t>
      </w:r>
      <w:r>
        <w:tab/>
      </w:r>
      <w:r>
        <w:fldChar w:fldCharType="begin"/>
      </w:r>
      <w:r>
        <w:instrText xml:space="preserve"> PAGEREF _Toc6654 \h </w:instrText>
      </w:r>
      <w:r>
        <w:fldChar w:fldCharType="separate"/>
      </w:r>
      <w:r>
        <w:t>4</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_Toc22723 </w:instrText>
      </w:r>
      <w:r>
        <w:rPr>
          <w:rFonts w:hint="default"/>
          <w:lang w:val="en-US" w:eastAsia="zh-CN"/>
        </w:rPr>
        <w:fldChar w:fldCharType="separate"/>
      </w:r>
      <w:r>
        <w:rPr>
          <w:rFonts w:hint="eastAsia"/>
          <w:lang w:val="en-US" w:eastAsia="zh-CN"/>
        </w:rPr>
        <w:t>3.2.2 有选中物品未放置的界面显示</w:t>
      </w:r>
      <w:r>
        <w:tab/>
      </w:r>
      <w:r>
        <w:fldChar w:fldCharType="begin"/>
      </w:r>
      <w:r>
        <w:instrText xml:space="preserve"> PAGEREF _Toc22723 \h </w:instrText>
      </w:r>
      <w:r>
        <w:fldChar w:fldCharType="separate"/>
      </w:r>
      <w:r>
        <w:t>4</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_Toc9497 </w:instrText>
      </w:r>
      <w:r>
        <w:rPr>
          <w:rFonts w:hint="default"/>
          <w:lang w:val="en-US" w:eastAsia="zh-CN"/>
        </w:rPr>
        <w:fldChar w:fldCharType="separate"/>
      </w:r>
      <w:r>
        <w:rPr>
          <w:rFonts w:hint="eastAsia"/>
          <w:lang w:val="en-US" w:eastAsia="zh-CN"/>
        </w:rPr>
        <w:t>3.2.3 放入一个物品时界面显示</w:t>
      </w:r>
      <w:r>
        <w:tab/>
      </w:r>
      <w:r>
        <w:fldChar w:fldCharType="begin"/>
      </w:r>
      <w:r>
        <w:instrText xml:space="preserve"> PAGEREF _Toc9497 \h </w:instrText>
      </w:r>
      <w:r>
        <w:fldChar w:fldCharType="separate"/>
      </w:r>
      <w:r>
        <w:t>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_Toc15895 </w:instrText>
      </w:r>
      <w:r>
        <w:rPr>
          <w:rFonts w:hint="default"/>
          <w:lang w:val="en-US" w:eastAsia="zh-CN"/>
        </w:rPr>
        <w:fldChar w:fldCharType="separate"/>
      </w:r>
      <w:r>
        <w:rPr>
          <w:rFonts w:hint="eastAsia"/>
          <w:lang w:val="en-US" w:eastAsia="zh-CN"/>
        </w:rPr>
        <w:t>3.2.4 放入2个物品时界面显示</w:t>
      </w:r>
      <w:r>
        <w:tab/>
      </w:r>
      <w:r>
        <w:fldChar w:fldCharType="begin"/>
      </w:r>
      <w:r>
        <w:instrText xml:space="preserve"> PAGEREF _Toc15895 \h </w:instrText>
      </w:r>
      <w:r>
        <w:fldChar w:fldCharType="separate"/>
      </w:r>
      <w:r>
        <w:t>6</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_Toc29004 </w:instrText>
      </w:r>
      <w:r>
        <w:rPr>
          <w:rFonts w:hint="default"/>
          <w:lang w:val="en-US" w:eastAsia="zh-CN"/>
        </w:rPr>
        <w:fldChar w:fldCharType="separate"/>
      </w:r>
      <w:r>
        <w:rPr>
          <w:rFonts w:hint="eastAsia"/>
          <w:lang w:val="en-US" w:eastAsia="zh-CN"/>
        </w:rPr>
        <w:t>3.2.5 合成手续费不足的显示</w:t>
      </w:r>
      <w:r>
        <w:tab/>
      </w:r>
      <w:r>
        <w:fldChar w:fldCharType="begin"/>
      </w:r>
      <w:r>
        <w:instrText xml:space="preserve"> PAGEREF _Toc29004 \h </w:instrText>
      </w:r>
      <w:r>
        <w:fldChar w:fldCharType="separate"/>
      </w:r>
      <w:r>
        <w:t>6</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_Toc13457 </w:instrText>
      </w:r>
      <w:r>
        <w:rPr>
          <w:rFonts w:hint="default"/>
          <w:lang w:val="en-US" w:eastAsia="zh-CN"/>
        </w:rPr>
        <w:fldChar w:fldCharType="separate"/>
      </w:r>
      <w:r>
        <w:rPr>
          <w:rFonts w:hint="eastAsia"/>
          <w:lang w:val="en-US" w:eastAsia="zh-CN"/>
        </w:rPr>
        <w:t>3.3 合成结果显示</w:t>
      </w:r>
      <w:r>
        <w:tab/>
      </w:r>
      <w:r>
        <w:fldChar w:fldCharType="begin"/>
      </w:r>
      <w:r>
        <w:instrText xml:space="preserve"> PAGEREF _Toc13457 \h </w:instrText>
      </w:r>
      <w:r>
        <w:fldChar w:fldCharType="separate"/>
      </w:r>
      <w:r>
        <w:t>7</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_Toc3530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_Toc3530 \h </w:instrText>
      </w:r>
      <w:r>
        <w:fldChar w:fldCharType="separate"/>
      </w:r>
      <w:r>
        <w:t>9</w:t>
      </w:r>
      <w:r>
        <w:fldChar w:fldCharType="end"/>
      </w:r>
      <w:r>
        <w:rPr>
          <w:rFonts w:hint="default"/>
          <w:lang w:val="en-US" w:eastAsia="zh-CN"/>
        </w:rPr>
        <w:fldChar w:fldCharType="end"/>
      </w:r>
    </w:p>
    <w:p>
      <w:pPr>
        <w:rPr>
          <w:rFonts w:hint="default"/>
          <w:lang w:val="en-US" w:eastAsia="zh-CN"/>
        </w:rPr>
      </w:pP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bookmarkStart w:id="13" w:name="_GoBack"/>
      <w:bookmarkEnd w:id="13"/>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1"/>
        </w:numPr>
        <w:bidi w:val="0"/>
        <w:rPr>
          <w:rFonts w:hint="eastAsia"/>
          <w:lang w:val="en-US" w:eastAsia="zh-CN"/>
        </w:rPr>
      </w:pPr>
      <w:bookmarkStart w:id="1" w:name="_Toc26177"/>
      <w:r>
        <w:rPr>
          <w:rFonts w:hint="eastAsia"/>
          <w:lang w:val="en-US" w:eastAsia="zh-CN"/>
        </w:rPr>
        <w:t>设计目的</w:t>
      </w:r>
      <w:bookmarkEnd w:id="1"/>
    </w:p>
    <w:p>
      <w:pPr>
        <w:numPr>
          <w:ilvl w:val="0"/>
          <w:numId w:val="2"/>
        </w:numPr>
        <w:ind w:left="425" w:leftChars="0" w:hanging="425" w:firstLineChars="0"/>
        <w:rPr>
          <w:rFonts w:hint="eastAsia"/>
          <w:lang w:val="en-US" w:eastAsia="zh-CN"/>
        </w:rPr>
      </w:pPr>
      <w:r>
        <w:rPr>
          <w:rFonts w:hint="eastAsia"/>
          <w:lang w:val="en-US" w:eastAsia="zh-CN"/>
        </w:rPr>
        <w:t>提供游戏内具有合成玩法的道具一个统一的操作界面。</w:t>
      </w:r>
    </w:p>
    <w:p>
      <w:pPr>
        <w:numPr>
          <w:ilvl w:val="0"/>
          <w:numId w:val="2"/>
        </w:numPr>
        <w:ind w:left="425" w:leftChars="0" w:hanging="425" w:firstLineChars="0"/>
        <w:rPr>
          <w:rFonts w:hint="eastAsia"/>
          <w:lang w:val="en-US" w:eastAsia="zh-CN"/>
        </w:rPr>
      </w:pPr>
      <w:r>
        <w:rPr>
          <w:rFonts w:hint="eastAsia"/>
          <w:lang w:val="en-US" w:eastAsia="zh-CN"/>
        </w:rPr>
        <w:t>提供游戏内藏品的一个进阶和消耗途径。</w:t>
      </w:r>
    </w:p>
    <w:p>
      <w:pPr>
        <w:pStyle w:val="3"/>
        <w:numPr>
          <w:ilvl w:val="0"/>
          <w:numId w:val="1"/>
        </w:numPr>
        <w:bidi w:val="0"/>
        <w:rPr>
          <w:rFonts w:hint="eastAsia"/>
          <w:lang w:val="en-US" w:eastAsia="zh-CN"/>
        </w:rPr>
      </w:pPr>
      <w:bookmarkStart w:id="2" w:name="_Toc5535"/>
      <w:r>
        <w:rPr>
          <w:rFonts w:hint="eastAsia"/>
          <w:lang w:val="en-US" w:eastAsia="zh-CN"/>
        </w:rPr>
        <w:t>系统概述</w:t>
      </w:r>
      <w:bookmarkEnd w:id="2"/>
    </w:p>
    <w:p>
      <w:pPr>
        <w:numPr>
          <w:ilvl w:val="0"/>
          <w:numId w:val="3"/>
        </w:numPr>
        <w:ind w:left="425" w:leftChars="0" w:hanging="425" w:firstLineChars="0"/>
        <w:rPr>
          <w:rFonts w:hint="eastAsia"/>
          <w:lang w:val="en-US" w:eastAsia="zh-CN"/>
        </w:rPr>
      </w:pPr>
      <w:r>
        <w:rPr>
          <w:rFonts w:hint="eastAsia"/>
          <w:lang w:val="en-US" w:eastAsia="zh-CN"/>
        </w:rPr>
        <w:t>角色达到一定等级之后，在角色的主界面功能区UI上会出现“合成”的功能按钮，玩家可以随时进行合成操作。</w:t>
      </w:r>
    </w:p>
    <w:p>
      <w:pPr>
        <w:numPr>
          <w:ilvl w:val="0"/>
          <w:numId w:val="3"/>
        </w:numPr>
        <w:ind w:left="425" w:leftChars="0" w:hanging="425" w:firstLineChars="0"/>
        <w:rPr>
          <w:rFonts w:hint="eastAsia"/>
          <w:lang w:val="en-US" w:eastAsia="zh-CN"/>
        </w:rPr>
      </w:pPr>
      <w:r>
        <w:rPr>
          <w:rFonts w:hint="eastAsia"/>
          <w:lang w:val="en-US" w:eastAsia="zh-CN"/>
        </w:rPr>
        <w:t>合成功能目前统一的合成方式为2合1，后续会依据功能开发进度增加3合1或者4合1的合成模式，所以会在功能界面预留切换页签的操作空间。</w:t>
      </w:r>
    </w:p>
    <w:p>
      <w:pPr>
        <w:numPr>
          <w:ilvl w:val="0"/>
          <w:numId w:val="3"/>
        </w:numPr>
        <w:ind w:left="425" w:leftChars="0" w:hanging="425" w:firstLineChars="0"/>
        <w:rPr>
          <w:rFonts w:hint="eastAsia"/>
          <w:lang w:val="en-US" w:eastAsia="zh-CN"/>
        </w:rPr>
      </w:pPr>
      <w:r>
        <w:rPr>
          <w:rFonts w:hint="eastAsia"/>
          <w:lang w:val="en-US" w:eastAsia="zh-CN"/>
        </w:rPr>
        <w:t>合成的操作方式流程为：选择要合成的道具---将道具放入合成区域的槽位---所有槽位放满---所需手续费满足---开始合成---结果展示。</w:t>
      </w:r>
    </w:p>
    <w:p>
      <w:pPr>
        <w:numPr>
          <w:ilvl w:val="0"/>
          <w:numId w:val="3"/>
        </w:numPr>
        <w:ind w:left="425" w:leftChars="0" w:hanging="425" w:firstLineChars="0"/>
        <w:rPr>
          <w:rFonts w:hint="eastAsia"/>
          <w:lang w:val="en-US" w:eastAsia="zh-CN"/>
        </w:rPr>
      </w:pPr>
      <w:r>
        <w:rPr>
          <w:rFonts w:hint="eastAsia"/>
          <w:lang w:val="en-US" w:eastAsia="zh-CN"/>
        </w:rPr>
        <w:t>需要支持的一点是，如果从角色包裹中对应的道具详情页上“合成”按钮点击后的跳转，则需要直接跳转到对应的操作界面。</w:t>
      </w:r>
    </w:p>
    <w:p>
      <w:pPr>
        <w:numPr>
          <w:ilvl w:val="0"/>
          <w:numId w:val="3"/>
        </w:numPr>
        <w:ind w:left="425" w:leftChars="0" w:hanging="425" w:firstLineChars="0"/>
        <w:rPr>
          <w:rFonts w:hint="eastAsia"/>
          <w:lang w:val="en-US" w:eastAsia="zh-CN"/>
        </w:rPr>
      </w:pPr>
      <w:r>
        <w:rPr>
          <w:rFonts w:hint="eastAsia"/>
          <w:lang w:val="en-US" w:eastAsia="zh-CN"/>
        </w:rPr>
        <w:t>所有道具的合成均具有成功几率的设定，成功几率依据不同的道具和不同的合成品质会有不同的配置。</w:t>
      </w:r>
    </w:p>
    <w:p>
      <w:pPr>
        <w:numPr>
          <w:ilvl w:val="0"/>
          <w:numId w:val="3"/>
        </w:numPr>
        <w:ind w:left="425" w:leftChars="0" w:hanging="425" w:firstLineChars="0"/>
        <w:rPr>
          <w:rFonts w:hint="eastAsia"/>
          <w:lang w:val="en-US" w:eastAsia="zh-CN"/>
        </w:rPr>
      </w:pPr>
      <w:r>
        <w:rPr>
          <w:rFonts w:hint="eastAsia"/>
          <w:lang w:val="en-US" w:eastAsia="zh-CN"/>
        </w:rPr>
        <w:t>若合成成功，则会弹出合成结果；若合成失败，没有一个得到的物品时，则会显示一个空的结果展示界面。</w:t>
      </w:r>
    </w:p>
    <w:p>
      <w:pPr>
        <w:numPr>
          <w:ilvl w:val="0"/>
          <w:numId w:val="3"/>
        </w:numPr>
        <w:ind w:left="425" w:leftChars="0" w:hanging="425" w:firstLineChars="0"/>
        <w:rPr>
          <w:rFonts w:hint="eastAsia"/>
          <w:lang w:val="en-US" w:eastAsia="zh-CN"/>
        </w:rPr>
      </w:pPr>
      <w:r>
        <w:rPr>
          <w:rFonts w:hint="eastAsia"/>
          <w:lang w:val="en-US" w:eastAsia="zh-CN"/>
        </w:rPr>
        <w:t>前期装备的合成分为普通装备的合成和藏品装备的合成，规则统一，但二者是两个操作界面，藏品装备的合成需要额外的界面效果包装来掩饰数据延迟。</w:t>
      </w:r>
    </w:p>
    <w:p>
      <w:pPr>
        <w:numPr>
          <w:ilvl w:val="0"/>
          <w:numId w:val="3"/>
        </w:numPr>
        <w:ind w:left="425" w:leftChars="0" w:hanging="425" w:firstLineChars="0"/>
        <w:rPr>
          <w:rFonts w:hint="eastAsia"/>
          <w:lang w:val="en-US" w:eastAsia="zh-CN"/>
        </w:rPr>
      </w:pPr>
      <w:r>
        <w:rPr>
          <w:rFonts w:hint="eastAsia"/>
          <w:lang w:val="en-US" w:eastAsia="zh-CN"/>
        </w:rPr>
        <w:t>只有非穿戴中的装备或者藏品装备才能参与合成。</w:t>
      </w:r>
    </w:p>
    <w:p>
      <w:pPr>
        <w:pStyle w:val="3"/>
        <w:numPr>
          <w:ilvl w:val="0"/>
          <w:numId w:val="1"/>
        </w:numPr>
        <w:bidi w:val="0"/>
        <w:rPr>
          <w:rFonts w:hint="eastAsia"/>
          <w:lang w:val="en-US" w:eastAsia="zh-CN"/>
        </w:rPr>
      </w:pPr>
      <w:bookmarkStart w:id="3" w:name="_Toc20642"/>
      <w:r>
        <w:rPr>
          <w:rFonts w:hint="eastAsia"/>
          <w:lang w:val="en-US" w:eastAsia="zh-CN"/>
        </w:rPr>
        <w:t>实现方案</w:t>
      </w:r>
      <w:bookmarkEnd w:id="3"/>
    </w:p>
    <w:p>
      <w:pPr>
        <w:pStyle w:val="4"/>
        <w:bidi w:val="0"/>
        <w:rPr>
          <w:rFonts w:hint="eastAsia"/>
          <w:lang w:val="en-US" w:eastAsia="zh-CN"/>
        </w:rPr>
      </w:pPr>
      <w:bookmarkStart w:id="4" w:name="_Toc32759"/>
      <w:r>
        <w:rPr>
          <w:rFonts w:hint="eastAsia"/>
          <w:lang w:val="en-US" w:eastAsia="zh-CN"/>
        </w:rPr>
        <w:t>3.1 功能入口</w:t>
      </w:r>
      <w:bookmarkEnd w:id="4"/>
    </w:p>
    <w:p>
      <w:pPr>
        <w:ind w:firstLine="420" w:firstLineChars="0"/>
        <w:rPr>
          <w:rFonts w:hint="eastAsia"/>
          <w:lang w:val="en-US" w:eastAsia="zh-CN"/>
        </w:rPr>
      </w:pPr>
      <w:r>
        <w:rPr>
          <w:rFonts w:hint="eastAsia"/>
          <w:lang w:val="en-US" w:eastAsia="zh-CN"/>
        </w:rPr>
        <w:t>角色到达配置等级之后，功能按钮区域会出现“合成”的功能界面，可以直接在主UI界面打开合成功能。</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69230" cy="253365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69230" cy="25336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如上图所示，在主界面的功能按钮区域会在达到对应等级之后显示“合成”功能按钮。</w:t>
            </w:r>
          </w:p>
        </w:tc>
      </w:tr>
    </w:tbl>
    <w:p>
      <w:pPr>
        <w:pStyle w:val="4"/>
        <w:bidi w:val="0"/>
        <w:rPr>
          <w:rFonts w:hint="eastAsia"/>
          <w:lang w:val="en-US" w:eastAsia="zh-CN"/>
        </w:rPr>
      </w:pPr>
      <w:bookmarkStart w:id="5" w:name="_Toc24013"/>
      <w:r>
        <w:rPr>
          <w:rFonts w:hint="eastAsia"/>
          <w:lang w:val="en-US" w:eastAsia="zh-CN"/>
        </w:rPr>
        <w:t>3.2 合成功能界面布局</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drawing>
                <wp:inline distT="0" distB="0" distL="114300" distR="114300">
                  <wp:extent cx="5268595" cy="2896235"/>
                  <wp:effectExtent l="0" t="0" r="8255"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如上图所示，默认打开该功能界面是没有选中物品的。</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界面上方为通用的界面控件{返回按钮；功能名称；持有金币数量；持有游戏代币数量；规则说明}</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左侧上方有两个下拉的选择框（“品质选择”和“等级选择”），默认选择为“所有物品”，“品质选择”下拉选项有{所有物品；红色品质；橙色品质；粉色品质；紫色品质；蓝色品质；绿色品质；白色品质}，“等级选择”下拉选项有{所有等级；X等级以上...}。下拉选项一旦选择了之后，会对左侧包裹中的道具按照对应条件进行显示。</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左侧的包裹为可上下拖动的包裹，包裹格子数量同角色的包裹数量相对应。该包裹中仅仅展示能进行合成的道具，并按照所配置的道具的优先值进行排序。</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界面右侧为合成的操作区域，该区域依据所操作阶段不同有不同的展示内容，当前界面为打开该功能界面没有选中任何道具目标时的界面状态。</w:t>
            </w:r>
          </w:p>
          <w:p>
            <w:pPr>
              <w:numPr>
                <w:ilvl w:val="0"/>
                <w:numId w:val="5"/>
              </w:numPr>
              <w:ind w:left="425" w:leftChars="0" w:hanging="425" w:firstLineChars="0"/>
              <w:rPr>
                <w:rFonts w:hint="default"/>
                <w:vertAlign w:val="baseline"/>
                <w:lang w:val="en-US" w:eastAsia="zh-CN"/>
              </w:rPr>
            </w:pPr>
            <w:r>
              <w:rPr>
                <w:rFonts w:hint="eastAsia"/>
                <w:vertAlign w:val="baseline"/>
                <w:lang w:val="en-US" w:eastAsia="zh-CN"/>
              </w:rPr>
              <w:t>一共有2个空的槽位用来放置需要合成的道具，只有能一起合成的道具才能一起放在2个槽位上，界面下方的槽位纯展示特效过程用。</w:t>
            </w:r>
          </w:p>
          <w:p>
            <w:pPr>
              <w:numPr>
                <w:ilvl w:val="0"/>
                <w:numId w:val="5"/>
              </w:numPr>
              <w:ind w:left="425" w:leftChars="0" w:hanging="425" w:firstLineChars="0"/>
              <w:rPr>
                <w:rFonts w:hint="default"/>
                <w:vertAlign w:val="baseline"/>
                <w:lang w:val="en-US" w:eastAsia="zh-CN"/>
              </w:rPr>
            </w:pPr>
            <w:r>
              <w:rPr>
                <w:rFonts w:hint="eastAsia"/>
                <w:vertAlign w:val="baseline"/>
                <w:lang w:val="en-US" w:eastAsia="zh-CN"/>
              </w:rPr>
              <w:t>若槽位上没有放置任何物品，则界面下端显示文字：</w:t>
            </w:r>
            <w:r>
              <w:rPr>
                <w:rFonts w:hint="eastAsia"/>
                <w:highlight w:val="green"/>
                <w:vertAlign w:val="baseline"/>
                <w:lang w:val="en-US" w:eastAsia="zh-CN"/>
              </w:rPr>
              <w:t>请在左侧包裹中选择需要合成的物品</w:t>
            </w:r>
            <w:r>
              <w:rPr>
                <w:rFonts w:hint="eastAsia"/>
                <w:vertAlign w:val="baseline"/>
                <w:lang w:val="en-US" w:eastAsia="zh-CN"/>
              </w:rPr>
              <w:t>。</w:t>
            </w:r>
          </w:p>
        </w:tc>
      </w:tr>
    </w:tbl>
    <w:p>
      <w:pPr>
        <w:pStyle w:val="5"/>
        <w:bidi w:val="0"/>
        <w:rPr>
          <w:rFonts w:hint="eastAsia"/>
          <w:lang w:val="en-US" w:eastAsia="zh-CN"/>
        </w:rPr>
      </w:pPr>
      <w:bookmarkStart w:id="6" w:name="_Toc6654"/>
      <w:r>
        <w:rPr>
          <w:rFonts w:hint="eastAsia"/>
          <w:lang w:val="en-US" w:eastAsia="zh-CN"/>
        </w:rPr>
        <w:t>3.2.1 可合成道具为空的界面显示</w:t>
      </w:r>
      <w:bookmarkEnd w:id="6"/>
    </w:p>
    <w:p>
      <w:pPr>
        <w:ind w:firstLine="420" w:firstLineChars="0"/>
        <w:rPr>
          <w:rFonts w:hint="eastAsia"/>
          <w:lang w:val="en-US" w:eastAsia="zh-CN"/>
        </w:rPr>
      </w:pPr>
      <w:r>
        <w:rPr>
          <w:rFonts w:hint="eastAsia"/>
          <w:lang w:val="en-US" w:eastAsia="zh-CN"/>
        </w:rPr>
        <w:t>若当前玩家没有任何可以合成的道具或者所筛选的品质下没有可以合成的道具，则界面显示如下：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68595" cy="2896235"/>
                  <wp:effectExtent l="0" t="0" r="825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如上图所示，左侧包裹为空，则右侧的界面下方文字显示为：</w:t>
            </w:r>
            <w:r>
              <w:rPr>
                <w:rFonts w:hint="eastAsia"/>
                <w:highlight w:val="green"/>
                <w:vertAlign w:val="baseline"/>
                <w:lang w:val="en-US" w:eastAsia="zh-CN"/>
              </w:rPr>
              <w:t>当前包裹中没有可以合成的物品</w:t>
            </w:r>
            <w:r>
              <w:rPr>
                <w:rFonts w:hint="eastAsia"/>
                <w:vertAlign w:val="baseline"/>
                <w:lang w:val="en-US" w:eastAsia="zh-CN"/>
              </w:rPr>
              <w:t>。</w:t>
            </w:r>
          </w:p>
        </w:tc>
      </w:tr>
    </w:tbl>
    <w:p>
      <w:pPr>
        <w:pStyle w:val="5"/>
        <w:bidi w:val="0"/>
        <w:rPr>
          <w:rFonts w:hint="default"/>
          <w:lang w:val="en-US" w:eastAsia="zh-CN"/>
        </w:rPr>
      </w:pPr>
      <w:bookmarkStart w:id="7" w:name="_Toc22723"/>
      <w:r>
        <w:rPr>
          <w:rFonts w:hint="eastAsia"/>
          <w:lang w:val="en-US" w:eastAsia="zh-CN"/>
        </w:rPr>
        <w:t>3.2.2 有选中物品未放置的界面显示</w:t>
      </w:r>
      <w:bookmarkEnd w:id="7"/>
    </w:p>
    <w:p>
      <w:pPr>
        <w:ind w:firstLine="420" w:firstLineChars="0"/>
        <w:rPr>
          <w:rFonts w:hint="eastAsia"/>
          <w:lang w:val="en-US" w:eastAsia="zh-CN"/>
        </w:rPr>
      </w:pPr>
      <w:r>
        <w:rPr>
          <w:rFonts w:hint="eastAsia"/>
          <w:lang w:val="en-US" w:eastAsia="zh-CN"/>
        </w:rPr>
        <w:t>如果左侧包裹中有已经选中的物品但尚未放置到右侧的合成槽位上时，则界面显示如下：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68595" cy="2896235"/>
                  <wp:effectExtent l="0" t="0" r="8255"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如上图所示，所选中的物品边框变为选中状态，同时界面右侧下方显示为：</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文字显示为：</w:t>
            </w:r>
            <w:r>
              <w:rPr>
                <w:rFonts w:hint="eastAsia"/>
                <w:highlight w:val="green"/>
                <w:vertAlign w:val="baseline"/>
                <w:lang w:val="en-US" w:eastAsia="zh-CN"/>
              </w:rPr>
              <w:t>提示：可以选中左侧道具然后放入右侧槽位中，也可以一键自动放入</w:t>
            </w:r>
          </w:p>
          <w:p>
            <w:pPr>
              <w:numPr>
                <w:ilvl w:val="0"/>
                <w:numId w:val="6"/>
              </w:numPr>
              <w:ind w:left="425" w:leftChars="0" w:hanging="425" w:firstLineChars="0"/>
              <w:rPr>
                <w:rFonts w:hint="default"/>
                <w:vertAlign w:val="baseline"/>
                <w:lang w:val="en-US" w:eastAsia="zh-CN"/>
              </w:rPr>
            </w:pPr>
            <w:r>
              <w:rPr>
                <w:rFonts w:hint="eastAsia"/>
                <w:highlight w:val="none"/>
                <w:vertAlign w:val="baseline"/>
                <w:lang w:val="en-US" w:eastAsia="zh-CN"/>
              </w:rPr>
              <w:t>一键放入按钮；点击一键放入按钮之后，可以将和当前选中的物品可以合成的物品自动放入，详见下节所述。</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再次点击已经选中的物品后，会弹出不带任何功能按钮的道具详情页。</w:t>
            </w:r>
          </w:p>
        </w:tc>
      </w:tr>
    </w:tbl>
    <w:p>
      <w:pPr>
        <w:pStyle w:val="5"/>
        <w:bidi w:val="0"/>
        <w:rPr>
          <w:rFonts w:hint="default"/>
          <w:lang w:val="en-US" w:eastAsia="zh-CN"/>
        </w:rPr>
      </w:pPr>
      <w:bookmarkStart w:id="8" w:name="_Toc9497"/>
      <w:r>
        <w:rPr>
          <w:rFonts w:hint="eastAsia"/>
          <w:lang w:val="en-US" w:eastAsia="zh-CN"/>
        </w:rPr>
        <w:t>3.2.3 放入一个物品时界面显示</w:t>
      </w:r>
      <w:bookmarkEnd w:id="8"/>
    </w:p>
    <w:p>
      <w:pPr>
        <w:ind w:firstLine="420" w:firstLineChars="0"/>
        <w:rPr>
          <w:rFonts w:hint="eastAsia"/>
          <w:lang w:val="en-US" w:eastAsia="zh-CN"/>
        </w:rPr>
      </w:pPr>
      <w:r>
        <w:rPr>
          <w:rFonts w:hint="eastAsia"/>
          <w:lang w:val="en-US" w:eastAsia="zh-CN"/>
        </w:rPr>
        <w:t>若在选中物品的状态下，点击右侧的任一槽位，则会自动放置一个物品到对应的槽位。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drawing>
                <wp:inline distT="0" distB="0" distL="114300" distR="114300">
                  <wp:extent cx="5268595" cy="2896235"/>
                  <wp:effectExtent l="0" t="0" r="8255"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如上图所示，此时界面的状态变化有如下几点：</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左侧包裹中，和当前已经放入槽位的道具无法一起合成的道具均为不可选中状态，表现为图标上带有小锁的图标。</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右侧操作界面，已经放到槽位上的道具图标上方会显示一个减号的图标，点击之后可以将已经放在槽位上的道具放回左侧包裹，同时界面状态更新为未放置任何物品时的状态。</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提示文字变为：</w:t>
            </w:r>
            <w:r>
              <w:rPr>
                <w:rFonts w:hint="eastAsia"/>
                <w:highlight w:val="green"/>
                <w:vertAlign w:val="baseline"/>
                <w:lang w:val="en-US" w:eastAsia="zh-CN"/>
              </w:rPr>
              <w:t>提示：需要上方2个槽位均放满左侧包裹中可放入的物品才能合成</w:t>
            </w:r>
            <w:r>
              <w:rPr>
                <w:rFonts w:hint="eastAsia"/>
                <w:vertAlign w:val="baseline"/>
                <w:lang w:val="en-US" w:eastAsia="zh-CN"/>
              </w:rPr>
              <w:t>。</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此时点击一键放入，则仍然可以系统自动放入道具。</w:t>
            </w:r>
          </w:p>
        </w:tc>
      </w:tr>
    </w:tbl>
    <w:p>
      <w:pPr>
        <w:pStyle w:val="5"/>
        <w:bidi w:val="0"/>
        <w:rPr>
          <w:rFonts w:hint="default"/>
          <w:lang w:val="en-US" w:eastAsia="zh-CN"/>
        </w:rPr>
      </w:pPr>
      <w:bookmarkStart w:id="9" w:name="_Toc15895"/>
      <w:r>
        <w:rPr>
          <w:rFonts w:hint="eastAsia"/>
          <w:lang w:val="en-US" w:eastAsia="zh-CN"/>
        </w:rPr>
        <w:t>3.2.4 放入2个物品时界面显示</w:t>
      </w:r>
      <w:bookmarkEnd w:id="9"/>
    </w:p>
    <w:p>
      <w:pPr>
        <w:ind w:firstLine="420" w:firstLineChars="0"/>
        <w:rPr>
          <w:rFonts w:hint="eastAsia"/>
          <w:lang w:val="en-US" w:eastAsia="zh-CN"/>
        </w:rPr>
      </w:pPr>
      <w:r>
        <w:rPr>
          <w:rFonts w:hint="eastAsia"/>
          <w:lang w:val="en-US" w:eastAsia="zh-CN"/>
        </w:rPr>
        <w:t>若将2个槽位均放满，则界面显示如下：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68595" cy="2896235"/>
                  <wp:effectExtent l="0" t="0" r="8255" b="1841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如上图所示，为成功放满2个道具之后的界面显示状态，界面变化的内容有：</w:t>
            </w:r>
          </w:p>
          <w:p>
            <w:pPr>
              <w:numPr>
                <w:ilvl w:val="0"/>
                <w:numId w:val="8"/>
              </w:numPr>
              <w:ind w:left="425" w:leftChars="0" w:hanging="425" w:firstLineChars="0"/>
              <w:rPr>
                <w:rFonts w:hint="default"/>
                <w:vertAlign w:val="baseline"/>
                <w:lang w:val="en-US" w:eastAsia="zh-CN"/>
              </w:rPr>
            </w:pPr>
            <w:r>
              <w:rPr>
                <w:rFonts w:hint="eastAsia"/>
                <w:vertAlign w:val="baseline"/>
                <w:lang w:val="en-US" w:eastAsia="zh-CN"/>
              </w:rPr>
              <w:t>文字显示区域变为了：合成费用；成功几率。</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合成费用：从配置中读取合成1次的费用，然后计算出当前所需的合成费用，消耗的货币通过配置决定，会有金币（普通装备合成使用）和龙币（藏品装备合成使用）两种。</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成功几率：从配置中读取当前合成档次的成功几率，若失败，则扣除费用和道具；成功，则扣除费用和道具，同时获得一个更高品质的道具。</w:t>
            </w:r>
          </w:p>
          <w:p>
            <w:pPr>
              <w:numPr>
                <w:ilvl w:val="0"/>
                <w:numId w:val="8"/>
              </w:numPr>
              <w:ind w:left="425" w:leftChars="0" w:hanging="425" w:firstLineChars="0"/>
              <w:rPr>
                <w:rFonts w:hint="default"/>
                <w:vertAlign w:val="baseline"/>
                <w:lang w:val="en-US" w:eastAsia="zh-CN"/>
              </w:rPr>
            </w:pPr>
            <w:r>
              <w:rPr>
                <w:rFonts w:hint="eastAsia"/>
                <w:vertAlign w:val="baseline"/>
                <w:lang w:val="en-US" w:eastAsia="zh-CN"/>
              </w:rPr>
              <w:t>全部卸下按钮：点击之后可以将当前所有已经放置的道具放回左侧包裹。</w:t>
            </w:r>
          </w:p>
          <w:p>
            <w:pPr>
              <w:numPr>
                <w:ilvl w:val="0"/>
                <w:numId w:val="8"/>
              </w:numPr>
              <w:ind w:left="425" w:leftChars="0" w:hanging="425" w:firstLineChars="0"/>
              <w:rPr>
                <w:rFonts w:hint="default"/>
                <w:vertAlign w:val="baseline"/>
                <w:lang w:val="en-US" w:eastAsia="zh-CN"/>
              </w:rPr>
            </w:pPr>
            <w:r>
              <w:rPr>
                <w:rFonts w:hint="eastAsia"/>
                <w:vertAlign w:val="baseline"/>
                <w:lang w:val="en-US" w:eastAsia="zh-CN"/>
              </w:rPr>
              <w:t>开始合成按钮：点击之后判断当前费用是否满足需求，若不满足则弹出对应的提示框，反之则播放特效，弹出合成界面展示界面。</w:t>
            </w:r>
          </w:p>
          <w:p>
            <w:pPr>
              <w:numPr>
                <w:ilvl w:val="0"/>
                <w:numId w:val="8"/>
              </w:numPr>
              <w:ind w:left="425" w:leftChars="0" w:hanging="425" w:firstLineChars="0"/>
              <w:rPr>
                <w:rFonts w:hint="default"/>
                <w:vertAlign w:val="baseline"/>
                <w:lang w:val="en-US" w:eastAsia="zh-CN"/>
              </w:rPr>
            </w:pPr>
            <w:r>
              <w:rPr>
                <w:rFonts w:hint="eastAsia"/>
                <w:highlight w:val="red"/>
                <w:vertAlign w:val="baseline"/>
                <w:lang w:val="en-US" w:eastAsia="zh-CN"/>
              </w:rPr>
              <w:t>特别的：如果恰好，左侧的选中装备全部放在了右侧槽位上，那么此时左侧包裹中将没有选中的道具，且其他道具仍然处于不可选择状态</w:t>
            </w:r>
            <w:r>
              <w:rPr>
                <w:rFonts w:hint="eastAsia"/>
                <w:vertAlign w:val="baseline"/>
                <w:lang w:val="en-US" w:eastAsia="zh-CN"/>
              </w:rPr>
              <w:t>。</w:t>
            </w:r>
          </w:p>
        </w:tc>
      </w:tr>
    </w:tbl>
    <w:p>
      <w:pPr>
        <w:pStyle w:val="5"/>
        <w:bidi w:val="0"/>
        <w:rPr>
          <w:rFonts w:hint="default"/>
          <w:lang w:val="en-US" w:eastAsia="zh-CN"/>
        </w:rPr>
      </w:pPr>
      <w:bookmarkStart w:id="10" w:name="_Toc29004"/>
      <w:r>
        <w:rPr>
          <w:rFonts w:hint="eastAsia"/>
          <w:lang w:val="en-US" w:eastAsia="zh-CN"/>
        </w:rPr>
        <w:t>3.2.5 合成手续费不足的显示</w:t>
      </w:r>
      <w:bookmarkEnd w:id="10"/>
    </w:p>
    <w:p>
      <w:pPr>
        <w:ind w:firstLine="420" w:firstLineChars="0"/>
        <w:rPr>
          <w:rFonts w:hint="eastAsia"/>
          <w:lang w:val="en-US" w:eastAsia="zh-CN"/>
        </w:rPr>
      </w:pPr>
      <w:r>
        <w:rPr>
          <w:rFonts w:hint="eastAsia"/>
          <w:lang w:val="en-US" w:eastAsia="zh-CN"/>
        </w:rPr>
        <w:t>目前合成手续费主要有金币和龙币两种，若对应货币不足，则会弹出提示框，如下：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68595" cy="2896235"/>
                  <wp:effectExtent l="0" t="0" r="8255" b="184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0"/>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如上图所示，合成手续费不足时，数字需要用红色显示。</w:t>
            </w:r>
          </w:p>
          <w:p>
            <w:pPr>
              <w:rPr>
                <w:rFonts w:hint="eastAsia"/>
                <w:vertAlign w:val="baseline"/>
                <w:lang w:val="en-US" w:eastAsia="zh-CN"/>
              </w:rPr>
            </w:pPr>
            <w:r>
              <w:rPr>
                <w:rFonts w:hint="eastAsia"/>
                <w:vertAlign w:val="baseline"/>
                <w:lang w:val="en-US" w:eastAsia="zh-CN"/>
              </w:rPr>
              <w:t>点击提示框的确定按钮，跳转到游戏道具商城界面（暂定）。</w:t>
            </w:r>
          </w:p>
          <w:p>
            <w:pPr>
              <w:rPr>
                <w:rFonts w:hint="default"/>
                <w:vertAlign w:val="baseline"/>
                <w:lang w:val="en-US" w:eastAsia="zh-CN"/>
              </w:rPr>
            </w:pPr>
            <w:r>
              <w:rPr>
                <w:rFonts w:hint="eastAsia"/>
                <w:vertAlign w:val="baseline"/>
                <w:lang w:val="en-US" w:eastAsia="zh-CN"/>
              </w:rPr>
              <w:t>点击取消按钮和关闭按钮则直接关闭提示框。</w:t>
            </w:r>
          </w:p>
        </w:tc>
      </w:tr>
    </w:tbl>
    <w:p>
      <w:pPr>
        <w:pStyle w:val="4"/>
        <w:bidi w:val="0"/>
        <w:rPr>
          <w:rFonts w:hint="default"/>
          <w:lang w:val="en-US" w:eastAsia="zh-CN"/>
        </w:rPr>
      </w:pPr>
      <w:bookmarkStart w:id="11" w:name="_Toc13457"/>
      <w:r>
        <w:rPr>
          <w:rFonts w:hint="eastAsia"/>
          <w:lang w:val="en-US" w:eastAsia="zh-CN"/>
        </w:rPr>
        <w:t>3.3 合成结果显示</w:t>
      </w:r>
      <w:bookmarkEnd w:id="1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2896235"/>
                  <wp:effectExtent l="0" t="0" r="8255" b="1841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1"/>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2896235"/>
                  <wp:effectExtent l="0" t="0" r="8255" b="1841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2"/>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2896235"/>
                  <wp:effectExtent l="0" t="0" r="8255" b="1841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3"/>
                          <a:stretch>
                            <a:fillRect/>
                          </a:stretch>
                        </pic:blipFill>
                        <pic:spPr>
                          <a:xfrm>
                            <a:off x="0" y="0"/>
                            <a:ext cx="5268595" cy="28962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如上图1所示，为有合成结果小成的弹框界面；图2为有合成结果大成的弹框界面；图3为没有任何合成结果的弹框界面</w:t>
            </w:r>
          </w:p>
          <w:p>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小成是指按照合成规则，正常的合成出了同等级段高一品质的装备；大成是指按照合成规则，合成出了高一等级段的同品质装备。大成的结果展示界面特效要与小成不同。</w:t>
            </w:r>
          </w:p>
          <w:p>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结果的界面上需要添加不同的特效效果，大成、小成、失败均要有直观的感受，藏品合成和普通装备合成的特效持续时间需要有差异化，藏品合成的特效时间要适当加长，具体时间待定。</w:t>
            </w:r>
          </w:p>
          <w:p>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合成结果界面弹出时，需要添加底层的界面遮罩，只有该弹框自动消失或者手动关闭才能操作界面下内容。</w:t>
            </w:r>
          </w:p>
          <w:p>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弹出合成结果界面后，此时合成界面状态已经切换到了没有选中任何物品时的状态，此时合成出的装备，则自动放回到左侧的包裹中。</w:t>
            </w:r>
          </w:p>
        </w:tc>
      </w:tr>
    </w:tbl>
    <w:p>
      <w:pPr>
        <w:pStyle w:val="3"/>
        <w:numPr>
          <w:ilvl w:val="0"/>
          <w:numId w:val="1"/>
        </w:numPr>
        <w:bidi w:val="0"/>
        <w:rPr>
          <w:rFonts w:hint="default"/>
          <w:lang w:val="en-US" w:eastAsia="zh-CN"/>
        </w:rPr>
      </w:pPr>
      <w:bookmarkStart w:id="12" w:name="_Toc3530"/>
      <w:r>
        <w:rPr>
          <w:rFonts w:hint="eastAsia"/>
          <w:lang w:val="en-US" w:eastAsia="zh-CN"/>
        </w:rPr>
        <w:t>流程图</w:t>
      </w:r>
      <w:bookmarkEnd w:id="12"/>
    </w:p>
    <w:p>
      <w:pPr>
        <w:rPr>
          <w:rFonts w:hint="default"/>
          <w:lang w:val="en-US" w:eastAsia="zh-CN"/>
        </w:rPr>
      </w:pPr>
      <w:r>
        <w:rPr>
          <w:rFonts w:hint="eastAsia"/>
          <w:lang w:val="en-US" w:eastAsia="zh-CN"/>
        </w:rPr>
        <w:t>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C9AD0B"/>
    <w:multiLevelType w:val="singleLevel"/>
    <w:tmpl w:val="BCC9AD0B"/>
    <w:lvl w:ilvl="0" w:tentative="0">
      <w:start w:val="1"/>
      <w:numFmt w:val="decimal"/>
      <w:lvlText w:val="%1)"/>
      <w:lvlJc w:val="left"/>
      <w:pPr>
        <w:ind w:left="425" w:hanging="425"/>
      </w:pPr>
      <w:rPr>
        <w:rFonts w:hint="default"/>
      </w:rPr>
    </w:lvl>
  </w:abstractNum>
  <w:abstractNum w:abstractNumId="1">
    <w:nsid w:val="CD09F279"/>
    <w:multiLevelType w:val="singleLevel"/>
    <w:tmpl w:val="CD09F279"/>
    <w:lvl w:ilvl="0" w:tentative="0">
      <w:start w:val="1"/>
      <w:numFmt w:val="decimal"/>
      <w:lvlText w:val="%1."/>
      <w:lvlJc w:val="left"/>
      <w:pPr>
        <w:ind w:left="425" w:hanging="425"/>
      </w:pPr>
      <w:rPr>
        <w:rFonts w:hint="default"/>
      </w:rPr>
    </w:lvl>
  </w:abstractNum>
  <w:abstractNum w:abstractNumId="2">
    <w:nsid w:val="F952781E"/>
    <w:multiLevelType w:val="singleLevel"/>
    <w:tmpl w:val="F952781E"/>
    <w:lvl w:ilvl="0" w:tentative="0">
      <w:start w:val="1"/>
      <w:numFmt w:val="decimal"/>
      <w:lvlText w:val="%1."/>
      <w:lvlJc w:val="left"/>
      <w:pPr>
        <w:ind w:left="425" w:hanging="425"/>
      </w:pPr>
      <w:rPr>
        <w:rFonts w:hint="default"/>
      </w:rPr>
    </w:lvl>
  </w:abstractNum>
  <w:abstractNum w:abstractNumId="3">
    <w:nsid w:val="0150C4A4"/>
    <w:multiLevelType w:val="singleLevel"/>
    <w:tmpl w:val="0150C4A4"/>
    <w:lvl w:ilvl="0" w:tentative="0">
      <w:start w:val="1"/>
      <w:numFmt w:val="decimal"/>
      <w:lvlText w:val="%1)"/>
      <w:lvlJc w:val="left"/>
      <w:pPr>
        <w:ind w:left="425" w:hanging="425"/>
      </w:pPr>
      <w:rPr>
        <w:rFonts w:hint="default"/>
      </w:rPr>
    </w:lvl>
  </w:abstractNum>
  <w:abstractNum w:abstractNumId="4">
    <w:nsid w:val="31357311"/>
    <w:multiLevelType w:val="singleLevel"/>
    <w:tmpl w:val="31357311"/>
    <w:lvl w:ilvl="0" w:tentative="0">
      <w:start w:val="1"/>
      <w:numFmt w:val="chineseCounting"/>
      <w:suff w:val="nothing"/>
      <w:lvlText w:val="%1、"/>
      <w:lvlJc w:val="left"/>
      <w:pPr>
        <w:ind w:left="0" w:firstLine="420"/>
      </w:pPr>
      <w:rPr>
        <w:rFonts w:hint="eastAsia"/>
      </w:rPr>
    </w:lvl>
  </w:abstractNum>
  <w:abstractNum w:abstractNumId="5">
    <w:nsid w:val="339E3670"/>
    <w:multiLevelType w:val="singleLevel"/>
    <w:tmpl w:val="339E3670"/>
    <w:lvl w:ilvl="0" w:tentative="0">
      <w:start w:val="1"/>
      <w:numFmt w:val="decimal"/>
      <w:lvlText w:val="%1."/>
      <w:lvlJc w:val="left"/>
      <w:pPr>
        <w:ind w:left="425" w:hanging="425"/>
      </w:pPr>
      <w:rPr>
        <w:rFonts w:hint="default"/>
      </w:rPr>
    </w:lvl>
  </w:abstractNum>
  <w:abstractNum w:abstractNumId="6">
    <w:nsid w:val="3AC19601"/>
    <w:multiLevelType w:val="singleLevel"/>
    <w:tmpl w:val="3AC19601"/>
    <w:lvl w:ilvl="0" w:tentative="0">
      <w:start w:val="1"/>
      <w:numFmt w:val="decimal"/>
      <w:lvlText w:val="%1."/>
      <w:lvlJc w:val="left"/>
      <w:pPr>
        <w:ind w:left="425" w:hanging="425"/>
      </w:pPr>
      <w:rPr>
        <w:rFonts w:hint="default"/>
      </w:rPr>
    </w:lvl>
  </w:abstractNum>
  <w:abstractNum w:abstractNumId="7">
    <w:nsid w:val="58AFFA57"/>
    <w:multiLevelType w:val="singleLevel"/>
    <w:tmpl w:val="58AFFA57"/>
    <w:lvl w:ilvl="0" w:tentative="0">
      <w:start w:val="1"/>
      <w:numFmt w:val="decimal"/>
      <w:lvlText w:val="%1."/>
      <w:lvlJc w:val="left"/>
      <w:pPr>
        <w:ind w:left="425" w:hanging="425"/>
      </w:pPr>
      <w:rPr>
        <w:rFonts w:hint="default"/>
      </w:rPr>
    </w:lvl>
  </w:abstractNum>
  <w:abstractNum w:abstractNumId="8">
    <w:nsid w:val="719455AC"/>
    <w:multiLevelType w:val="singleLevel"/>
    <w:tmpl w:val="719455AC"/>
    <w:lvl w:ilvl="0" w:tentative="0">
      <w:start w:val="1"/>
      <w:numFmt w:val="decimal"/>
      <w:lvlText w:val="%1."/>
      <w:lvlJc w:val="left"/>
      <w:pPr>
        <w:ind w:left="425" w:hanging="425"/>
      </w:pPr>
      <w:rPr>
        <w:rFonts w:hint="default"/>
      </w:rPr>
    </w:lvl>
  </w:abstractNum>
  <w:abstractNum w:abstractNumId="9">
    <w:nsid w:val="74A4486E"/>
    <w:multiLevelType w:val="singleLevel"/>
    <w:tmpl w:val="74A4486E"/>
    <w:lvl w:ilvl="0" w:tentative="0">
      <w:start w:val="1"/>
      <w:numFmt w:val="decimal"/>
      <w:lvlText w:val="%1."/>
      <w:lvlJc w:val="left"/>
      <w:pPr>
        <w:ind w:left="425" w:hanging="425"/>
      </w:pPr>
      <w:rPr>
        <w:rFonts w:hint="default"/>
      </w:rPr>
    </w:lvl>
  </w:abstractNum>
  <w:num w:numId="1">
    <w:abstractNumId w:val="4"/>
  </w:num>
  <w:num w:numId="2">
    <w:abstractNumId w:val="7"/>
  </w:num>
  <w:num w:numId="3">
    <w:abstractNumId w:val="5"/>
  </w:num>
  <w:num w:numId="4">
    <w:abstractNumId w:val="8"/>
  </w:num>
  <w:num w:numId="5">
    <w:abstractNumId w:val="3"/>
  </w:num>
  <w:num w:numId="6">
    <w:abstractNumId w:val="6"/>
  </w:num>
  <w:num w:numId="7">
    <w:abstractNumId w:val="1"/>
  </w:num>
  <w:num w:numId="8">
    <w:abstractNumId w:val="2"/>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kxNWFlZmRhODk3MmE1MzdhNGYzMTdkOTYwZjc0NDYifQ=="/>
  </w:docVars>
  <w:rsids>
    <w:rsidRoot w:val="00000000"/>
    <w:rsid w:val="006738E6"/>
    <w:rsid w:val="027408D5"/>
    <w:rsid w:val="066157DF"/>
    <w:rsid w:val="0777178E"/>
    <w:rsid w:val="07AA77DB"/>
    <w:rsid w:val="095E1B17"/>
    <w:rsid w:val="0CAF70E1"/>
    <w:rsid w:val="0E3A7DB6"/>
    <w:rsid w:val="0E4A78B7"/>
    <w:rsid w:val="107B45B1"/>
    <w:rsid w:val="11136602"/>
    <w:rsid w:val="116973E7"/>
    <w:rsid w:val="11AE1C6B"/>
    <w:rsid w:val="11D566EF"/>
    <w:rsid w:val="128A6758"/>
    <w:rsid w:val="13A976A1"/>
    <w:rsid w:val="19775938"/>
    <w:rsid w:val="19F33CA6"/>
    <w:rsid w:val="1B2D4DAE"/>
    <w:rsid w:val="1FC87CD3"/>
    <w:rsid w:val="24857B00"/>
    <w:rsid w:val="24F44E2B"/>
    <w:rsid w:val="26926A95"/>
    <w:rsid w:val="27FD3A68"/>
    <w:rsid w:val="28016A1D"/>
    <w:rsid w:val="28072F22"/>
    <w:rsid w:val="2BCA042B"/>
    <w:rsid w:val="2BFA7026"/>
    <w:rsid w:val="30E44093"/>
    <w:rsid w:val="31AD4674"/>
    <w:rsid w:val="32DE4BBC"/>
    <w:rsid w:val="33244661"/>
    <w:rsid w:val="33ED24B0"/>
    <w:rsid w:val="365E6403"/>
    <w:rsid w:val="36DF0D3C"/>
    <w:rsid w:val="38B4677D"/>
    <w:rsid w:val="3A670E60"/>
    <w:rsid w:val="3BD76F85"/>
    <w:rsid w:val="3D1630B0"/>
    <w:rsid w:val="3ED7378A"/>
    <w:rsid w:val="41E50C74"/>
    <w:rsid w:val="43BE0CAC"/>
    <w:rsid w:val="448907F7"/>
    <w:rsid w:val="450B53B9"/>
    <w:rsid w:val="463F4DA4"/>
    <w:rsid w:val="480F155C"/>
    <w:rsid w:val="4A3C7D8D"/>
    <w:rsid w:val="4D4913C1"/>
    <w:rsid w:val="50AA5C5B"/>
    <w:rsid w:val="535B19DA"/>
    <w:rsid w:val="54961AAF"/>
    <w:rsid w:val="55F7538E"/>
    <w:rsid w:val="58FD0D1A"/>
    <w:rsid w:val="59A71CEC"/>
    <w:rsid w:val="5DCB3ACF"/>
    <w:rsid w:val="6059123C"/>
    <w:rsid w:val="63D958CC"/>
    <w:rsid w:val="645253A0"/>
    <w:rsid w:val="65423CAE"/>
    <w:rsid w:val="6767381C"/>
    <w:rsid w:val="68CA23DA"/>
    <w:rsid w:val="6A7C5D7A"/>
    <w:rsid w:val="6C6D6FE7"/>
    <w:rsid w:val="6E921C8F"/>
    <w:rsid w:val="6FAA79A4"/>
    <w:rsid w:val="72326240"/>
    <w:rsid w:val="794477BE"/>
    <w:rsid w:val="797E27B6"/>
    <w:rsid w:val="7A0A00C5"/>
    <w:rsid w:val="7A5C7286"/>
    <w:rsid w:val="7BA32BDD"/>
    <w:rsid w:val="7C6F6241"/>
    <w:rsid w:val="7D545437"/>
    <w:rsid w:val="7DBB6A17"/>
    <w:rsid w:val="7FD52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4"/>
    <w:basedOn w:val="1"/>
    <w:next w:val="1"/>
    <w:uiPriority w:val="0"/>
    <w:pPr>
      <w:ind w:left="1260" w:leftChars="600"/>
    </w:pPr>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2562</Words>
  <Characters>2643</Characters>
  <Lines>0</Lines>
  <Paragraphs>0</Paragraphs>
  <TotalTime>0</TotalTime>
  <ScaleCrop>false</ScaleCrop>
  <LinksUpToDate>false</LinksUpToDate>
  <CharactersWithSpaces>2678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2022-07-18T09:02:00Z</dcterms:created>
  <dc:creator>MC</dc:creator>
  <cp:lastModifiedBy>18717725689</cp:lastModifiedBy>
  <dcterms:modified xsi:type="dcterms:W3CDTF">2023-08-18T11:13:49Z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84202BF9EE5749F7943DC3D32ECFEB4C</vt:lpwstr>
  </property>
</Properties>
</file>