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bookmarkStart w:id="0" w:name="_Toc20679"/>
      <w:r>
        <w:rPr>
          <w:rFonts w:hint="eastAsia"/>
          <w:lang w:val="en-US" w:eastAsia="zh-CN"/>
        </w:rPr>
        <w:t>拍卖行功能</w:t>
      </w:r>
      <w:bookmarkEnd w:id="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9"/>
        <w:gridCol w:w="1434"/>
        <w:gridCol w:w="5375"/>
        <w:gridCol w:w="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9" w:type="dxa"/>
            <w:tcBorders>
              <w:top w:val="single" w:color="4F81BD" w:sz="8" w:space="0"/>
              <w:left w:val="single" w:color="4F81BD" w:sz="8"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编号</w:t>
            </w:r>
          </w:p>
        </w:tc>
        <w:tc>
          <w:tcPr>
            <w:tcW w:w="1434" w:type="dxa"/>
            <w:tcBorders>
              <w:top w:val="single" w:color="4F81BD" w:sz="8" w:space="0"/>
              <w:left w:val="dotted" w:color="auto" w:sz="4"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日期</w:t>
            </w:r>
          </w:p>
        </w:tc>
        <w:tc>
          <w:tcPr>
            <w:tcW w:w="5375" w:type="dxa"/>
            <w:tcBorders>
              <w:top w:val="single" w:color="4F81BD" w:sz="8" w:space="0"/>
              <w:left w:val="dotted" w:color="auto" w:sz="4" w:space="0"/>
              <w:bottom w:val="single" w:color="4F81BD" w:sz="8" w:space="0"/>
              <w:right w:val="dotted" w:color="auto" w:sz="4"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内容</w:t>
            </w:r>
          </w:p>
        </w:tc>
        <w:tc>
          <w:tcPr>
            <w:tcW w:w="894" w:type="dxa"/>
            <w:tcBorders>
              <w:top w:val="single" w:color="4F81BD" w:sz="8" w:space="0"/>
              <w:left w:val="dotted" w:color="auto" w:sz="4" w:space="0"/>
              <w:bottom w:val="single" w:color="4F81BD" w:sz="8" w:space="0"/>
              <w:right w:val="single" w:color="4F81BD" w:sz="8" w:space="0"/>
            </w:tcBorders>
            <w:shd w:val="clear" w:color="auto" w:fill="4F81BD"/>
          </w:tcPr>
          <w:p>
            <w:pPr>
              <w:rPr>
                <w:rFonts w:hint="default"/>
                <w:color w:val="FFFFFF"/>
                <w:vertAlign w:val="baseline"/>
                <w:lang w:val="en-US" w:eastAsia="zh-CN"/>
              </w:rPr>
            </w:pPr>
            <w:r>
              <w:rPr>
                <w:rFonts w:hint="eastAsia"/>
                <w:color w:val="FFFFFF"/>
                <w:vertAlign w:val="baseline"/>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1.0</w:t>
            </w:r>
          </w:p>
        </w:tc>
        <w:tc>
          <w:tcPr>
            <w:tcW w:w="1434"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2023/08/18</w:t>
            </w:r>
          </w:p>
        </w:tc>
        <w:tc>
          <w:tcPr>
            <w:tcW w:w="537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设定游戏内拍卖行以及藏品平台的交互方式和操作逻辑</w:t>
            </w:r>
          </w:p>
        </w:tc>
        <w:tc>
          <w:tcPr>
            <w:tcW w:w="894"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马超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1434"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537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894"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1434"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537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894"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 w:type="dxa"/>
            <w:tcBorders>
              <w:top w:val="single" w:color="4F81BD" w:sz="8" w:space="0"/>
              <w:left w:val="single" w:color="4F81BD" w:sz="8"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1434"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5375" w:type="dxa"/>
            <w:tcBorders>
              <w:top w:val="single" w:color="4F81BD" w:sz="8" w:space="0"/>
              <w:left w:val="dotted" w:color="auto" w:sz="4" w:space="0"/>
              <w:bottom w:val="single" w:color="4F81BD" w:sz="8" w:space="0"/>
              <w:right w:val="dotted" w:color="auto" w:sz="4" w:space="0"/>
            </w:tcBorders>
            <w:shd w:val="clear" w:color="auto" w:fill="FFFFFF"/>
          </w:tcPr>
          <w:p>
            <w:pPr>
              <w:rPr>
                <w:rFonts w:hint="default"/>
                <w:color w:val="000000"/>
                <w:vertAlign w:val="baseline"/>
                <w:lang w:val="en-US" w:eastAsia="zh-CN"/>
              </w:rPr>
            </w:pPr>
          </w:p>
        </w:tc>
        <w:tc>
          <w:tcPr>
            <w:tcW w:w="894" w:type="dxa"/>
            <w:tcBorders>
              <w:top w:val="single" w:color="4F81BD" w:sz="8" w:space="0"/>
              <w:left w:val="dotted" w:color="auto" w:sz="4" w:space="0"/>
              <w:bottom w:val="single" w:color="4F81BD" w:sz="8" w:space="0"/>
              <w:right w:val="single" w:color="4F81BD" w:sz="8" w:space="0"/>
            </w:tcBorders>
            <w:shd w:val="clear" w:color="auto" w:fill="FFFFFF"/>
          </w:tcPr>
          <w:p>
            <w:pPr>
              <w:rPr>
                <w:rFonts w:hint="default"/>
                <w:color w:val="000000"/>
                <w:vertAlign w:val="baseline"/>
                <w:lang w:val="en-US" w:eastAsia="zh-CN"/>
              </w:rPr>
            </w:pPr>
          </w:p>
        </w:tc>
      </w:tr>
    </w:tbl>
    <w:p>
      <w:pPr>
        <w:pStyle w:val="7"/>
        <w:tabs>
          <w:tab w:val="right" w:leader="dot" w:pos="8306"/>
        </w:tabs>
      </w:pPr>
      <w:bookmarkStart w:id="25" w:name="_GoBack"/>
      <w:bookmarkEnd w:id="25"/>
      <w:r>
        <w:rPr>
          <w:rFonts w:hint="default"/>
          <w:lang w:val="en-US" w:eastAsia="zh-CN"/>
        </w:rPr>
        <w:fldChar w:fldCharType="begin"/>
      </w:r>
      <w:r>
        <w:rPr>
          <w:rFonts w:hint="default"/>
          <w:lang w:val="en-US" w:eastAsia="zh-CN"/>
        </w:rPr>
        <w:instrText xml:space="preserve">TOC \o "1-4"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_Toc20679 </w:instrText>
      </w:r>
      <w:r>
        <w:rPr>
          <w:rFonts w:hint="default"/>
          <w:lang w:val="en-US" w:eastAsia="zh-CN"/>
        </w:rPr>
        <w:fldChar w:fldCharType="separate"/>
      </w:r>
      <w:r>
        <w:rPr>
          <w:rFonts w:hint="eastAsia"/>
          <w:lang w:val="en-US" w:eastAsia="zh-CN"/>
        </w:rPr>
        <w:t>拍卖行功能</w:t>
      </w:r>
      <w:r>
        <w:tab/>
      </w:r>
      <w:r>
        <w:fldChar w:fldCharType="begin"/>
      </w:r>
      <w:r>
        <w:instrText xml:space="preserve"> PAGEREF _Toc20679 \h </w:instrText>
      </w:r>
      <w:r>
        <w:fldChar w:fldCharType="separate"/>
      </w:r>
      <w:r>
        <w:t>1</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_Toc19613 </w:instrText>
      </w:r>
      <w:r>
        <w:rPr>
          <w:rFonts w:hint="default"/>
          <w:lang w:val="en-US" w:eastAsia="zh-CN"/>
        </w:rPr>
        <w:fldChar w:fldCharType="separate"/>
      </w:r>
      <w:r>
        <w:rPr>
          <w:rFonts w:hint="eastAsia"/>
          <w:lang w:val="en-US" w:eastAsia="zh-CN"/>
        </w:rPr>
        <w:t>一、 设计目的</w:t>
      </w:r>
      <w:r>
        <w:tab/>
      </w:r>
      <w:r>
        <w:fldChar w:fldCharType="begin"/>
      </w:r>
      <w:r>
        <w:instrText xml:space="preserve"> PAGEREF _Toc19613 \h </w:instrText>
      </w:r>
      <w:r>
        <w:fldChar w:fldCharType="separate"/>
      </w:r>
      <w:r>
        <w:t>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_Toc2670 </w:instrText>
      </w:r>
      <w:r>
        <w:rPr>
          <w:rFonts w:hint="default"/>
          <w:lang w:val="en-US" w:eastAsia="zh-CN"/>
        </w:rPr>
        <w:fldChar w:fldCharType="separate"/>
      </w:r>
      <w:r>
        <w:rPr>
          <w:rFonts w:hint="eastAsia"/>
          <w:lang w:val="en-US" w:eastAsia="zh-CN"/>
        </w:rPr>
        <w:t>二、 系统概述</w:t>
      </w:r>
      <w:r>
        <w:tab/>
      </w:r>
      <w:r>
        <w:fldChar w:fldCharType="begin"/>
      </w:r>
      <w:r>
        <w:instrText xml:space="preserve"> PAGEREF _Toc2670 \h </w:instrText>
      </w:r>
      <w:r>
        <w:fldChar w:fldCharType="separate"/>
      </w:r>
      <w:r>
        <w:t>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_Toc12017 </w:instrText>
      </w:r>
      <w:r>
        <w:rPr>
          <w:rFonts w:hint="default"/>
          <w:lang w:val="en-US" w:eastAsia="zh-CN"/>
        </w:rPr>
        <w:fldChar w:fldCharType="separate"/>
      </w:r>
      <w:r>
        <w:rPr>
          <w:rFonts w:hint="eastAsia"/>
          <w:lang w:val="en-US" w:eastAsia="zh-CN"/>
        </w:rPr>
        <w:t>三、 实现方式</w:t>
      </w:r>
      <w:r>
        <w:tab/>
      </w:r>
      <w:r>
        <w:fldChar w:fldCharType="begin"/>
      </w:r>
      <w:r>
        <w:instrText xml:space="preserve"> PAGEREF _Toc12017 \h </w:instrText>
      </w:r>
      <w:r>
        <w:fldChar w:fldCharType="separate"/>
      </w:r>
      <w:r>
        <w:t>2</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_Toc4537 </w:instrText>
      </w:r>
      <w:r>
        <w:rPr>
          <w:rFonts w:hint="default"/>
          <w:lang w:val="en-US" w:eastAsia="zh-CN"/>
        </w:rPr>
        <w:fldChar w:fldCharType="separate"/>
      </w:r>
      <w:r>
        <w:rPr>
          <w:rFonts w:hint="eastAsia"/>
          <w:lang w:val="en-US" w:eastAsia="zh-CN"/>
        </w:rPr>
        <w:t>3.1功能入口</w:t>
      </w:r>
      <w:r>
        <w:tab/>
      </w:r>
      <w:r>
        <w:fldChar w:fldCharType="begin"/>
      </w:r>
      <w:r>
        <w:instrText xml:space="preserve"> PAGEREF _Toc4537 \h </w:instrText>
      </w:r>
      <w:r>
        <w:fldChar w:fldCharType="separate"/>
      </w:r>
      <w:r>
        <w:t>2</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_Toc31197 </w:instrText>
      </w:r>
      <w:r>
        <w:rPr>
          <w:rFonts w:hint="default"/>
          <w:lang w:val="en-US" w:eastAsia="zh-CN"/>
        </w:rPr>
        <w:fldChar w:fldCharType="separate"/>
      </w:r>
      <w:r>
        <w:rPr>
          <w:rFonts w:hint="eastAsia"/>
          <w:lang w:val="en-US" w:eastAsia="zh-CN"/>
        </w:rPr>
        <w:t>3.2 功能主界面</w:t>
      </w:r>
      <w:r>
        <w:tab/>
      </w:r>
      <w:r>
        <w:fldChar w:fldCharType="begin"/>
      </w:r>
      <w:r>
        <w:instrText xml:space="preserve"> PAGEREF _Toc31197 \h </w:instrText>
      </w:r>
      <w:r>
        <w:fldChar w:fldCharType="separate"/>
      </w:r>
      <w:r>
        <w:t>3</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_Toc19375 </w:instrText>
      </w:r>
      <w:r>
        <w:rPr>
          <w:rFonts w:hint="default"/>
          <w:lang w:val="en-US" w:eastAsia="zh-CN"/>
        </w:rPr>
        <w:fldChar w:fldCharType="separate"/>
      </w:r>
      <w:r>
        <w:rPr>
          <w:rFonts w:hint="eastAsia"/>
          <w:lang w:val="en-US" w:eastAsia="zh-CN"/>
        </w:rPr>
        <w:t>3.2.1物品搜索功能</w:t>
      </w:r>
      <w:r>
        <w:tab/>
      </w:r>
      <w:r>
        <w:fldChar w:fldCharType="begin"/>
      </w:r>
      <w:r>
        <w:instrText xml:space="preserve"> PAGEREF _Toc19375 \h </w:instrText>
      </w:r>
      <w:r>
        <w:fldChar w:fldCharType="separate"/>
      </w:r>
      <w:r>
        <w:t>4</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_Toc17517 </w:instrText>
      </w:r>
      <w:r>
        <w:rPr>
          <w:rFonts w:hint="default"/>
          <w:lang w:val="en-US" w:eastAsia="zh-CN"/>
        </w:rPr>
        <w:fldChar w:fldCharType="separate"/>
      </w:r>
      <w:r>
        <w:rPr>
          <w:rFonts w:hint="eastAsia"/>
          <w:lang w:val="en-US" w:eastAsia="zh-CN"/>
        </w:rPr>
        <w:t>3.2.2购买操作</w:t>
      </w:r>
      <w:r>
        <w:tab/>
      </w:r>
      <w:r>
        <w:fldChar w:fldCharType="begin"/>
      </w:r>
      <w:r>
        <w:instrText xml:space="preserve"> PAGEREF _Toc17517 \h </w:instrText>
      </w:r>
      <w:r>
        <w:fldChar w:fldCharType="separate"/>
      </w:r>
      <w:r>
        <w:t>5</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_Toc10436 </w:instrText>
      </w:r>
      <w:r>
        <w:rPr>
          <w:rFonts w:hint="default"/>
          <w:lang w:val="en-US" w:eastAsia="zh-CN"/>
        </w:rPr>
        <w:fldChar w:fldCharType="separate"/>
      </w:r>
      <w:r>
        <w:rPr>
          <w:rFonts w:hint="eastAsia"/>
          <w:lang w:val="en-US" w:eastAsia="zh-CN"/>
        </w:rPr>
        <w:t>3.2.3购买时货币不足</w:t>
      </w:r>
      <w:r>
        <w:tab/>
      </w:r>
      <w:r>
        <w:fldChar w:fldCharType="begin"/>
      </w:r>
      <w:r>
        <w:instrText xml:space="preserve"> PAGEREF _Toc10436 \h </w:instrText>
      </w:r>
      <w:r>
        <w:fldChar w:fldCharType="separate"/>
      </w:r>
      <w:r>
        <w:t>7</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_Toc1144 </w:instrText>
      </w:r>
      <w:r>
        <w:rPr>
          <w:rFonts w:hint="default"/>
          <w:lang w:val="en-US" w:eastAsia="zh-CN"/>
        </w:rPr>
        <w:fldChar w:fldCharType="separate"/>
      </w:r>
      <w:r>
        <w:rPr>
          <w:rFonts w:hint="eastAsia"/>
          <w:lang w:val="en-US" w:eastAsia="zh-CN"/>
        </w:rPr>
        <w:t>3.2.4无出售物品的界面显示</w:t>
      </w:r>
      <w:r>
        <w:tab/>
      </w:r>
      <w:r>
        <w:fldChar w:fldCharType="begin"/>
      </w:r>
      <w:r>
        <w:instrText xml:space="preserve"> PAGEREF _Toc1144 \h </w:instrText>
      </w:r>
      <w:r>
        <w:fldChar w:fldCharType="separate"/>
      </w:r>
      <w:r>
        <w:t>8</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_Toc14818 </w:instrText>
      </w:r>
      <w:r>
        <w:rPr>
          <w:rFonts w:hint="default"/>
          <w:lang w:val="en-US" w:eastAsia="zh-CN"/>
        </w:rPr>
        <w:fldChar w:fldCharType="separate"/>
      </w:r>
      <w:r>
        <w:rPr>
          <w:rFonts w:hint="eastAsia"/>
          <w:lang w:val="en-US" w:eastAsia="zh-CN"/>
        </w:rPr>
        <w:t>3.3 上架物品功能</w:t>
      </w:r>
      <w:r>
        <w:tab/>
      </w:r>
      <w:r>
        <w:fldChar w:fldCharType="begin"/>
      </w:r>
      <w:r>
        <w:instrText xml:space="preserve"> PAGEREF _Toc14818 \h </w:instrText>
      </w:r>
      <w:r>
        <w:fldChar w:fldCharType="separate"/>
      </w:r>
      <w:r>
        <w:t>8</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_Toc22531 </w:instrText>
      </w:r>
      <w:r>
        <w:rPr>
          <w:rFonts w:hint="default"/>
          <w:lang w:val="en-US" w:eastAsia="zh-CN"/>
        </w:rPr>
        <w:fldChar w:fldCharType="separate"/>
      </w:r>
      <w:r>
        <w:rPr>
          <w:rFonts w:hint="eastAsia"/>
          <w:lang w:val="en-US" w:eastAsia="zh-CN"/>
        </w:rPr>
        <w:t>3.3.1取消上架操作</w:t>
      </w:r>
      <w:r>
        <w:tab/>
      </w:r>
      <w:r>
        <w:fldChar w:fldCharType="begin"/>
      </w:r>
      <w:r>
        <w:instrText xml:space="preserve"> PAGEREF _Toc22531 \h </w:instrText>
      </w:r>
      <w:r>
        <w:fldChar w:fldCharType="separate"/>
      </w:r>
      <w:r>
        <w:t>10</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_Toc15025 </w:instrText>
      </w:r>
      <w:r>
        <w:rPr>
          <w:rFonts w:hint="default"/>
          <w:lang w:val="en-US" w:eastAsia="zh-CN"/>
        </w:rPr>
        <w:fldChar w:fldCharType="separate"/>
      </w:r>
      <w:r>
        <w:rPr>
          <w:rFonts w:hint="eastAsia"/>
          <w:lang w:val="en-US" w:eastAsia="zh-CN"/>
        </w:rPr>
        <w:t>3.3.2 点击包裹中道具操作</w:t>
      </w:r>
      <w:r>
        <w:tab/>
      </w:r>
      <w:r>
        <w:fldChar w:fldCharType="begin"/>
      </w:r>
      <w:r>
        <w:instrText xml:space="preserve"> PAGEREF _Toc15025 \h </w:instrText>
      </w:r>
      <w:r>
        <w:fldChar w:fldCharType="separate"/>
      </w:r>
      <w:r>
        <w:t>10</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_Toc13034 </w:instrText>
      </w:r>
      <w:r>
        <w:rPr>
          <w:rFonts w:hint="default"/>
          <w:lang w:val="en-US" w:eastAsia="zh-CN"/>
        </w:rPr>
        <w:fldChar w:fldCharType="separate"/>
      </w:r>
      <w:r>
        <w:rPr>
          <w:rFonts w:hint="eastAsia"/>
          <w:lang w:val="en-US" w:eastAsia="zh-CN"/>
        </w:rPr>
        <w:t>3.3.3 上架物品的确认弹框</w:t>
      </w:r>
      <w:r>
        <w:tab/>
      </w:r>
      <w:r>
        <w:fldChar w:fldCharType="begin"/>
      </w:r>
      <w:r>
        <w:instrText xml:space="preserve"> PAGEREF _Toc13034 \h </w:instrText>
      </w:r>
      <w:r>
        <w:fldChar w:fldCharType="separate"/>
      </w:r>
      <w:r>
        <w:t>11</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_Toc8999 </w:instrText>
      </w:r>
      <w:r>
        <w:rPr>
          <w:rFonts w:hint="default"/>
          <w:lang w:val="en-US" w:eastAsia="zh-CN"/>
        </w:rPr>
        <w:fldChar w:fldCharType="separate"/>
      </w:r>
      <w:r>
        <w:rPr>
          <w:rFonts w:hint="eastAsia"/>
          <w:lang w:val="en-US" w:eastAsia="zh-CN"/>
        </w:rPr>
        <w:t>3.3.4 上架物品手续费不足的弹框</w:t>
      </w:r>
      <w:r>
        <w:tab/>
      </w:r>
      <w:r>
        <w:fldChar w:fldCharType="begin"/>
      </w:r>
      <w:r>
        <w:instrText xml:space="preserve"> PAGEREF _Toc8999 \h </w:instrText>
      </w:r>
      <w:r>
        <w:fldChar w:fldCharType="separate"/>
      </w:r>
      <w:r>
        <w:t>12</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_Toc23206 </w:instrText>
      </w:r>
      <w:r>
        <w:rPr>
          <w:rFonts w:hint="default"/>
          <w:lang w:val="en-US" w:eastAsia="zh-CN"/>
        </w:rPr>
        <w:fldChar w:fldCharType="separate"/>
      </w:r>
      <w:r>
        <w:rPr>
          <w:rFonts w:hint="eastAsia"/>
          <w:lang w:val="en-US" w:eastAsia="zh-CN"/>
        </w:rPr>
        <w:t>3.3.5 没有上架物品的界面显示</w:t>
      </w:r>
      <w:r>
        <w:tab/>
      </w:r>
      <w:r>
        <w:fldChar w:fldCharType="begin"/>
      </w:r>
      <w:r>
        <w:instrText xml:space="preserve"> PAGEREF _Toc23206 \h </w:instrText>
      </w:r>
      <w:r>
        <w:fldChar w:fldCharType="separate"/>
      </w:r>
      <w:r>
        <w:t>13</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_Toc8881 </w:instrText>
      </w:r>
      <w:r>
        <w:rPr>
          <w:rFonts w:hint="default"/>
          <w:lang w:val="en-US" w:eastAsia="zh-CN"/>
        </w:rPr>
        <w:fldChar w:fldCharType="separate"/>
      </w:r>
      <w:r>
        <w:rPr>
          <w:rFonts w:hint="eastAsia"/>
          <w:lang w:val="en-US" w:eastAsia="zh-CN"/>
        </w:rPr>
        <w:t>3.4 我的出售界面功能</w:t>
      </w:r>
      <w:r>
        <w:tab/>
      </w:r>
      <w:r>
        <w:fldChar w:fldCharType="begin"/>
      </w:r>
      <w:r>
        <w:instrText xml:space="preserve"> PAGEREF _Toc8881 \h </w:instrText>
      </w:r>
      <w:r>
        <w:fldChar w:fldCharType="separate"/>
      </w:r>
      <w:r>
        <w:t>13</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_Toc10600 </w:instrText>
      </w:r>
      <w:r>
        <w:rPr>
          <w:rFonts w:hint="default"/>
          <w:lang w:val="en-US" w:eastAsia="zh-CN"/>
        </w:rPr>
        <w:fldChar w:fldCharType="separate"/>
      </w:r>
      <w:r>
        <w:rPr>
          <w:rFonts w:hint="eastAsia"/>
          <w:lang w:val="en-US" w:eastAsia="zh-CN"/>
        </w:rPr>
        <w:t>3.4.1没有已出售物品的界面显示</w:t>
      </w:r>
      <w:r>
        <w:tab/>
      </w:r>
      <w:r>
        <w:fldChar w:fldCharType="begin"/>
      </w:r>
      <w:r>
        <w:instrText xml:space="preserve"> PAGEREF _Toc10600 \h </w:instrText>
      </w:r>
      <w:r>
        <w:fldChar w:fldCharType="separate"/>
      </w:r>
      <w:r>
        <w:t>15</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_Toc14698 </w:instrText>
      </w:r>
      <w:r>
        <w:rPr>
          <w:rFonts w:hint="default"/>
          <w:lang w:val="en-US" w:eastAsia="zh-CN"/>
        </w:rPr>
        <w:fldChar w:fldCharType="separate"/>
      </w:r>
      <w:r>
        <w:rPr>
          <w:rFonts w:hint="eastAsia"/>
          <w:lang w:val="en-US" w:eastAsia="zh-CN"/>
        </w:rPr>
        <w:t>3.5 我的购买界面功能</w:t>
      </w:r>
      <w:r>
        <w:tab/>
      </w:r>
      <w:r>
        <w:fldChar w:fldCharType="begin"/>
      </w:r>
      <w:r>
        <w:instrText xml:space="preserve"> PAGEREF _Toc14698 \h </w:instrText>
      </w:r>
      <w:r>
        <w:fldChar w:fldCharType="separate"/>
      </w:r>
      <w:r>
        <w:t>15</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_Toc6881 </w:instrText>
      </w:r>
      <w:r>
        <w:rPr>
          <w:rFonts w:hint="default"/>
          <w:lang w:val="en-US" w:eastAsia="zh-CN"/>
        </w:rPr>
        <w:fldChar w:fldCharType="separate"/>
      </w:r>
      <w:r>
        <w:rPr>
          <w:rFonts w:hint="eastAsia"/>
          <w:lang w:val="en-US" w:eastAsia="zh-CN"/>
        </w:rPr>
        <w:t>3.5.1 没有已购买物品的界面显示</w:t>
      </w:r>
      <w:r>
        <w:tab/>
      </w:r>
      <w:r>
        <w:fldChar w:fldCharType="begin"/>
      </w:r>
      <w:r>
        <w:instrText xml:space="preserve"> PAGEREF _Toc6881 \h </w:instrText>
      </w:r>
      <w:r>
        <w:fldChar w:fldCharType="separate"/>
      </w:r>
      <w:r>
        <w:t>17</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_Toc2105 </w:instrText>
      </w:r>
      <w:r>
        <w:rPr>
          <w:rFonts w:hint="default"/>
          <w:lang w:val="en-US" w:eastAsia="zh-CN"/>
        </w:rPr>
        <w:fldChar w:fldCharType="separate"/>
      </w:r>
      <w:r>
        <w:rPr>
          <w:rFonts w:hint="eastAsia"/>
          <w:lang w:val="en-US" w:eastAsia="zh-CN"/>
        </w:rPr>
        <w:t>3.6 藏品展览界面</w:t>
      </w:r>
      <w:r>
        <w:tab/>
      </w:r>
      <w:r>
        <w:fldChar w:fldCharType="begin"/>
      </w:r>
      <w:r>
        <w:instrText xml:space="preserve"> PAGEREF _Toc2105 \h </w:instrText>
      </w:r>
      <w:r>
        <w:fldChar w:fldCharType="separate"/>
      </w:r>
      <w:r>
        <w:t>17</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_Toc30826 </w:instrText>
      </w:r>
      <w:r>
        <w:rPr>
          <w:rFonts w:hint="default"/>
          <w:lang w:val="en-US" w:eastAsia="zh-CN"/>
        </w:rPr>
        <w:fldChar w:fldCharType="separate"/>
      </w:r>
      <w:r>
        <w:rPr>
          <w:rFonts w:hint="eastAsia"/>
          <w:lang w:val="en-US" w:eastAsia="zh-CN"/>
        </w:rPr>
        <w:t>3.6.1流转记录查看</w:t>
      </w:r>
      <w:r>
        <w:tab/>
      </w:r>
      <w:r>
        <w:fldChar w:fldCharType="begin"/>
      </w:r>
      <w:r>
        <w:instrText xml:space="preserve"> PAGEREF _Toc30826 \h </w:instrText>
      </w:r>
      <w:r>
        <w:fldChar w:fldCharType="separate"/>
      </w:r>
      <w:r>
        <w:t>19</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_Toc30426 </w:instrText>
      </w:r>
      <w:r>
        <w:rPr>
          <w:rFonts w:hint="default"/>
          <w:lang w:val="en-US" w:eastAsia="zh-CN"/>
        </w:rPr>
        <w:fldChar w:fldCharType="separate"/>
      </w:r>
      <w:r>
        <w:rPr>
          <w:rFonts w:hint="eastAsia"/>
          <w:lang w:val="en-US" w:eastAsia="zh-CN"/>
        </w:rPr>
        <w:t>四、 流程图</w:t>
      </w:r>
      <w:r>
        <w:tab/>
      </w:r>
      <w:r>
        <w:fldChar w:fldCharType="begin"/>
      </w:r>
      <w:r>
        <w:instrText xml:space="preserve"> PAGEREF _Toc30426 \h </w:instrText>
      </w:r>
      <w:r>
        <w:fldChar w:fldCharType="separate"/>
      </w:r>
      <w:r>
        <w:t>20</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_Toc26485 </w:instrText>
      </w:r>
      <w:r>
        <w:rPr>
          <w:rFonts w:hint="default"/>
          <w:lang w:val="en-US" w:eastAsia="zh-CN"/>
        </w:rPr>
        <w:fldChar w:fldCharType="separate"/>
      </w:r>
      <w:r>
        <w:rPr>
          <w:rFonts w:hint="default"/>
          <w:lang w:val="en-US" w:eastAsia="zh-CN"/>
        </w:rPr>
        <w:t xml:space="preserve">4.1 </w:t>
      </w:r>
      <w:r>
        <w:rPr>
          <w:rFonts w:hint="eastAsia"/>
          <w:lang w:val="en-US" w:eastAsia="zh-CN"/>
        </w:rPr>
        <w:t>购买流程</w:t>
      </w:r>
      <w:r>
        <w:tab/>
      </w:r>
      <w:r>
        <w:fldChar w:fldCharType="begin"/>
      </w:r>
      <w:r>
        <w:instrText xml:space="preserve"> PAGEREF _Toc26485 \h </w:instrText>
      </w:r>
      <w:r>
        <w:fldChar w:fldCharType="separate"/>
      </w:r>
      <w:r>
        <w:t>20</w:t>
      </w:r>
      <w:r>
        <w:fldChar w:fldCharType="end"/>
      </w:r>
      <w:r>
        <w:rPr>
          <w:rFonts w:hint="default"/>
          <w:lang w:val="en-US" w:eastAsia="zh-CN"/>
        </w:rPr>
        <w:fldChar w:fldCharType="end"/>
      </w:r>
    </w:p>
    <w:p>
      <w:pPr>
        <w:pStyle w:val="6"/>
        <w:tabs>
          <w:tab w:val="right" w:leader="dot" w:pos="8306"/>
        </w:tabs>
      </w:pPr>
      <w:r>
        <w:rPr>
          <w:rFonts w:hint="default"/>
          <w:lang w:val="en-US" w:eastAsia="zh-CN"/>
        </w:rPr>
        <w:fldChar w:fldCharType="begin"/>
      </w:r>
      <w:r>
        <w:rPr>
          <w:rFonts w:hint="default"/>
          <w:lang w:val="en-US" w:eastAsia="zh-CN"/>
        </w:rPr>
        <w:instrText xml:space="preserve"> HYPERLINK \l _Toc1808 </w:instrText>
      </w:r>
      <w:r>
        <w:rPr>
          <w:rFonts w:hint="default"/>
          <w:lang w:val="en-US" w:eastAsia="zh-CN"/>
        </w:rPr>
        <w:fldChar w:fldCharType="separate"/>
      </w:r>
      <w:r>
        <w:rPr>
          <w:rFonts w:hint="default"/>
          <w:lang w:val="en-US" w:eastAsia="zh-CN"/>
        </w:rPr>
        <w:t xml:space="preserve">4.2 </w:t>
      </w:r>
      <w:r>
        <w:rPr>
          <w:rFonts w:hint="eastAsia"/>
          <w:lang w:val="en-US" w:eastAsia="zh-CN"/>
        </w:rPr>
        <w:t>出售流程</w:t>
      </w:r>
      <w:r>
        <w:tab/>
      </w:r>
      <w:r>
        <w:fldChar w:fldCharType="begin"/>
      </w:r>
      <w:r>
        <w:instrText xml:space="preserve"> PAGEREF _Toc1808 \h </w:instrText>
      </w:r>
      <w:r>
        <w:fldChar w:fldCharType="separate"/>
      </w:r>
      <w:r>
        <w:t>21</w:t>
      </w:r>
      <w:r>
        <w:fldChar w:fldCharType="end"/>
      </w:r>
      <w:r>
        <w:rPr>
          <w:rFonts w:hint="default"/>
          <w:lang w:val="en-US" w:eastAsia="zh-CN"/>
        </w:rPr>
        <w:fldChar w:fldCharType="end"/>
      </w:r>
    </w:p>
    <w:p>
      <w:pPr>
        <w:rPr>
          <w:rFonts w:hint="default"/>
          <w:lang w:val="en-US" w:eastAsia="zh-CN"/>
        </w:rPr>
      </w:pP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numPr>
          <w:ilvl w:val="0"/>
          <w:numId w:val="1"/>
        </w:numPr>
        <w:bidi w:val="0"/>
        <w:ind w:left="0" w:leftChars="0" w:firstLine="420" w:firstLineChars="0"/>
        <w:rPr>
          <w:rFonts w:hint="eastAsia"/>
          <w:lang w:val="en-US" w:eastAsia="zh-CN"/>
        </w:rPr>
      </w:pPr>
      <w:bookmarkStart w:id="1" w:name="_Toc19613"/>
      <w:r>
        <w:rPr>
          <w:rFonts w:hint="eastAsia"/>
          <w:lang w:val="en-US" w:eastAsia="zh-CN"/>
        </w:rPr>
        <w:t>设计目的</w:t>
      </w:r>
      <w:bookmarkEnd w:id="1"/>
    </w:p>
    <w:p>
      <w:pPr>
        <w:numPr>
          <w:ilvl w:val="0"/>
          <w:numId w:val="2"/>
        </w:numPr>
        <w:ind w:left="425" w:leftChars="0" w:hanging="425" w:firstLineChars="0"/>
        <w:rPr>
          <w:rFonts w:hint="eastAsia"/>
          <w:lang w:val="en-US" w:eastAsia="zh-CN"/>
        </w:rPr>
      </w:pPr>
      <w:r>
        <w:rPr>
          <w:rFonts w:hint="eastAsia"/>
          <w:lang w:val="en-US" w:eastAsia="zh-CN"/>
        </w:rPr>
        <w:t>提供一个游戏内玩家之间的资源流通的系统功能。</w:t>
      </w:r>
    </w:p>
    <w:p>
      <w:pPr>
        <w:numPr>
          <w:ilvl w:val="0"/>
          <w:numId w:val="2"/>
        </w:numPr>
        <w:ind w:left="425" w:leftChars="0" w:hanging="425" w:firstLineChars="0"/>
        <w:rPr>
          <w:rFonts w:hint="eastAsia"/>
          <w:lang w:val="en-US" w:eastAsia="zh-CN"/>
        </w:rPr>
      </w:pPr>
      <w:r>
        <w:rPr>
          <w:rFonts w:hint="eastAsia"/>
          <w:lang w:val="en-US" w:eastAsia="zh-CN"/>
        </w:rPr>
        <w:t>通过拍卖行功能维系玩家之间的联系，加强游戏内的社交互动。</w:t>
      </w:r>
    </w:p>
    <w:p>
      <w:pPr>
        <w:numPr>
          <w:ilvl w:val="0"/>
          <w:numId w:val="2"/>
        </w:numPr>
        <w:ind w:left="425" w:leftChars="0" w:hanging="425" w:firstLineChars="0"/>
        <w:rPr>
          <w:rFonts w:hint="eastAsia"/>
          <w:lang w:val="en-US" w:eastAsia="zh-CN"/>
        </w:rPr>
      </w:pPr>
      <w:r>
        <w:rPr>
          <w:rFonts w:hint="eastAsia"/>
          <w:lang w:val="en-US" w:eastAsia="zh-CN"/>
        </w:rPr>
        <w:t>通过拍卖行手续费的设定，增加游戏内的货币回收途径。</w:t>
      </w:r>
    </w:p>
    <w:p>
      <w:pPr>
        <w:numPr>
          <w:ilvl w:val="0"/>
          <w:numId w:val="2"/>
        </w:numPr>
        <w:ind w:left="425" w:leftChars="0" w:hanging="425" w:firstLineChars="0"/>
        <w:rPr>
          <w:rFonts w:hint="eastAsia"/>
          <w:lang w:val="en-US" w:eastAsia="zh-CN"/>
        </w:rPr>
      </w:pPr>
      <w:r>
        <w:rPr>
          <w:rFonts w:hint="eastAsia"/>
          <w:lang w:val="en-US" w:eastAsia="zh-CN"/>
        </w:rPr>
        <w:t>提供游戏内藏品的查看途径以及和藏品平台之间的切换入口。</w:t>
      </w:r>
    </w:p>
    <w:p>
      <w:pPr>
        <w:pStyle w:val="3"/>
        <w:numPr>
          <w:ilvl w:val="0"/>
          <w:numId w:val="1"/>
        </w:numPr>
        <w:bidi w:val="0"/>
        <w:ind w:left="0" w:leftChars="0" w:firstLine="420" w:firstLineChars="0"/>
        <w:rPr>
          <w:rFonts w:hint="eastAsia"/>
          <w:lang w:val="en-US" w:eastAsia="zh-CN"/>
        </w:rPr>
      </w:pPr>
      <w:bookmarkStart w:id="2" w:name="_Toc2670"/>
      <w:r>
        <w:rPr>
          <w:rFonts w:hint="eastAsia"/>
          <w:lang w:val="en-US" w:eastAsia="zh-CN"/>
        </w:rPr>
        <w:t>系统概述</w:t>
      </w:r>
      <w:bookmarkEnd w:id="2"/>
    </w:p>
    <w:p>
      <w:pPr>
        <w:numPr>
          <w:ilvl w:val="0"/>
          <w:numId w:val="3"/>
        </w:numPr>
        <w:ind w:left="425" w:leftChars="0" w:hanging="425" w:firstLineChars="0"/>
        <w:rPr>
          <w:rFonts w:hint="eastAsia"/>
          <w:lang w:val="en-US" w:eastAsia="zh-CN"/>
        </w:rPr>
      </w:pPr>
      <w:r>
        <w:rPr>
          <w:rFonts w:hint="eastAsia"/>
          <w:lang w:val="en-US" w:eastAsia="zh-CN"/>
        </w:rPr>
        <w:t>拍卖行功能通过主界面的功能按钮进入到功能界面。</w:t>
      </w:r>
    </w:p>
    <w:p>
      <w:pPr>
        <w:numPr>
          <w:ilvl w:val="0"/>
          <w:numId w:val="3"/>
        </w:numPr>
        <w:ind w:left="425" w:leftChars="0" w:hanging="425" w:firstLineChars="0"/>
        <w:rPr>
          <w:rFonts w:hint="eastAsia"/>
          <w:lang w:val="en-US" w:eastAsia="zh-CN"/>
        </w:rPr>
      </w:pPr>
      <w:r>
        <w:rPr>
          <w:rFonts w:hint="eastAsia"/>
          <w:lang w:val="en-US" w:eastAsia="zh-CN"/>
        </w:rPr>
        <w:t>拍卖行功能提供：商品搜索、商品下单购买、商品上架、出售记录查看、购买记录查看。</w:t>
      </w:r>
    </w:p>
    <w:p>
      <w:pPr>
        <w:numPr>
          <w:ilvl w:val="0"/>
          <w:numId w:val="3"/>
        </w:numPr>
        <w:ind w:left="425" w:leftChars="0" w:hanging="425" w:firstLineChars="0"/>
        <w:rPr>
          <w:rFonts w:hint="eastAsia"/>
          <w:lang w:val="en-US" w:eastAsia="zh-CN"/>
        </w:rPr>
      </w:pPr>
      <w:r>
        <w:rPr>
          <w:rFonts w:hint="eastAsia"/>
          <w:lang w:val="en-US" w:eastAsia="zh-CN"/>
        </w:rPr>
        <w:t>拍卖行收取卖方的手续费，初始固定比例为10%，在卖家成功售卖出物品后，系统发放结算货币之前扣除手续费，最低扣除1。</w:t>
      </w:r>
    </w:p>
    <w:p>
      <w:pPr>
        <w:numPr>
          <w:ilvl w:val="0"/>
          <w:numId w:val="3"/>
        </w:numPr>
        <w:ind w:left="425" w:leftChars="0" w:hanging="425" w:firstLineChars="0"/>
        <w:rPr>
          <w:rFonts w:hint="eastAsia"/>
          <w:lang w:val="en-US" w:eastAsia="zh-CN"/>
        </w:rPr>
      </w:pPr>
      <w:r>
        <w:rPr>
          <w:rFonts w:hint="eastAsia"/>
          <w:lang w:val="en-US" w:eastAsia="zh-CN"/>
        </w:rPr>
        <w:t>玩家上架物品同样需要支付金币作为上架手续费，该手续费依据道具的品质和数量进行计算。</w:t>
      </w:r>
    </w:p>
    <w:p>
      <w:pPr>
        <w:numPr>
          <w:ilvl w:val="0"/>
          <w:numId w:val="3"/>
        </w:numPr>
        <w:ind w:left="425" w:leftChars="0" w:hanging="425" w:firstLineChars="0"/>
        <w:rPr>
          <w:rFonts w:hint="eastAsia"/>
          <w:lang w:val="en-US" w:eastAsia="zh-CN"/>
        </w:rPr>
      </w:pPr>
      <w:r>
        <w:rPr>
          <w:rFonts w:hint="eastAsia"/>
          <w:lang w:val="en-US" w:eastAsia="zh-CN"/>
        </w:rPr>
        <w:t>玩家成功售出物品、提前下架物品、系统下架物品等操作信息均会以系统邮件的形式进行物品发放和货币结算。</w:t>
      </w:r>
    </w:p>
    <w:p>
      <w:pPr>
        <w:numPr>
          <w:ilvl w:val="0"/>
          <w:numId w:val="3"/>
        </w:numPr>
        <w:ind w:left="425" w:leftChars="0" w:hanging="425" w:firstLineChars="0"/>
        <w:rPr>
          <w:rFonts w:hint="eastAsia"/>
          <w:lang w:val="en-US" w:eastAsia="zh-CN"/>
        </w:rPr>
      </w:pPr>
      <w:r>
        <w:rPr>
          <w:rFonts w:hint="eastAsia"/>
          <w:lang w:val="en-US" w:eastAsia="zh-CN"/>
        </w:rPr>
        <w:t>拍卖行中将不再显示买卖双方玩家的姓名信息，避免虚假交易和恶意上架。</w:t>
      </w:r>
    </w:p>
    <w:p>
      <w:pPr>
        <w:numPr>
          <w:ilvl w:val="0"/>
          <w:numId w:val="3"/>
        </w:numPr>
        <w:ind w:left="425" w:leftChars="0" w:hanging="425" w:firstLineChars="0"/>
        <w:rPr>
          <w:rFonts w:hint="eastAsia"/>
          <w:lang w:val="en-US" w:eastAsia="zh-CN"/>
        </w:rPr>
      </w:pPr>
      <w:r>
        <w:rPr>
          <w:rFonts w:hint="eastAsia"/>
          <w:lang w:val="en-US" w:eastAsia="zh-CN"/>
        </w:rPr>
        <w:t>拍卖行将提供单价商品的最近成交价格的计算和显示，便于玩家进行购买和上架时的价格参照。</w:t>
      </w:r>
    </w:p>
    <w:p>
      <w:pPr>
        <w:numPr>
          <w:ilvl w:val="0"/>
          <w:numId w:val="3"/>
        </w:numPr>
        <w:ind w:left="425" w:leftChars="0" w:hanging="425" w:firstLineChars="0"/>
        <w:rPr>
          <w:rFonts w:hint="eastAsia"/>
          <w:lang w:val="en-US" w:eastAsia="zh-CN"/>
        </w:rPr>
      </w:pPr>
      <w:r>
        <w:rPr>
          <w:rFonts w:hint="eastAsia"/>
          <w:lang w:val="en-US" w:eastAsia="zh-CN"/>
        </w:rPr>
        <w:t>提供藏品平台上的藏品信息和内容查看，但不支持游戏内的藏品上架流转等操作，提供藏品平台的跳转入口便于玩家进行跳转，或者进行账号注册绑定等操作。</w:t>
      </w:r>
    </w:p>
    <w:p>
      <w:pPr>
        <w:pStyle w:val="3"/>
        <w:numPr>
          <w:ilvl w:val="0"/>
          <w:numId w:val="1"/>
        </w:numPr>
        <w:bidi w:val="0"/>
        <w:ind w:left="0" w:leftChars="0" w:firstLine="420" w:firstLineChars="0"/>
        <w:rPr>
          <w:rFonts w:hint="eastAsia"/>
          <w:lang w:val="en-US" w:eastAsia="zh-CN"/>
        </w:rPr>
      </w:pPr>
      <w:bookmarkStart w:id="3" w:name="_Toc12017"/>
      <w:r>
        <w:rPr>
          <w:rFonts w:hint="eastAsia"/>
          <w:lang w:val="en-US" w:eastAsia="zh-CN"/>
        </w:rPr>
        <w:t>实现方式</w:t>
      </w:r>
      <w:bookmarkEnd w:id="3"/>
    </w:p>
    <w:p>
      <w:pPr>
        <w:pStyle w:val="4"/>
        <w:numPr>
          <w:numId w:val="0"/>
        </w:numPr>
        <w:bidi w:val="0"/>
        <w:ind w:leftChars="0"/>
        <w:rPr>
          <w:rFonts w:hint="eastAsia"/>
          <w:lang w:val="en-US" w:eastAsia="zh-CN"/>
        </w:rPr>
      </w:pPr>
      <w:bookmarkStart w:id="4" w:name="_Toc4537"/>
      <w:r>
        <w:rPr>
          <w:rFonts w:hint="eastAsia"/>
          <w:lang w:val="en-US" w:eastAsia="zh-CN"/>
        </w:rPr>
        <w:t>3.1功能入口</w:t>
      </w:r>
      <w:bookmarkEnd w:id="4"/>
    </w:p>
    <w:p>
      <w:pPr>
        <w:numPr>
          <w:ilvl w:val="0"/>
          <w:numId w:val="0"/>
        </w:numPr>
        <w:ind w:leftChars="0" w:firstLine="420" w:firstLineChars="0"/>
        <w:rPr>
          <w:rFonts w:hint="eastAsia"/>
          <w:lang w:val="en-US" w:eastAsia="zh-CN"/>
        </w:rPr>
      </w:pPr>
      <w:r>
        <w:rPr>
          <w:rFonts w:hint="eastAsia"/>
          <w:lang w:val="en-US" w:eastAsia="zh-CN"/>
        </w:rPr>
        <w:t>拍卖行功能入口位于主界面的功能按钮列表中，如下图中所示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7960" cy="2675890"/>
                  <wp:effectExtent l="0" t="0" r="889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5267960" cy="26758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eastAsia"/>
                <w:vertAlign w:val="baseline"/>
                <w:lang w:val="en-US" w:eastAsia="zh-CN"/>
              </w:rPr>
              <w:t>如上图所示，可以先按照顺序排列，后续会依据开启等级进行位置调整。</w:t>
            </w:r>
          </w:p>
        </w:tc>
      </w:tr>
    </w:tbl>
    <w:p>
      <w:pPr>
        <w:pStyle w:val="3"/>
        <w:bidi w:val="0"/>
        <w:rPr>
          <w:rFonts w:hint="eastAsia"/>
          <w:lang w:val="en-US" w:eastAsia="zh-CN"/>
        </w:rPr>
      </w:pPr>
      <w:bookmarkStart w:id="5" w:name="_Toc31197"/>
      <w:r>
        <w:rPr>
          <w:rFonts w:hint="eastAsia"/>
          <w:lang w:val="en-US" w:eastAsia="zh-CN"/>
        </w:rPr>
        <w:t>3.2 功能主界面</w:t>
      </w:r>
      <w:bookmarkEnd w:id="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865" cy="3399790"/>
                  <wp:effectExtent l="0" t="0" r="6985"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
                          <a:stretch>
                            <a:fillRect/>
                          </a:stretch>
                        </pic:blipFill>
                        <pic:spPr>
                          <a:xfrm>
                            <a:off x="0" y="0"/>
                            <a:ext cx="5269865" cy="33997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如上图所示，打开拍卖行功能界面之后的默认界面布局：</w:t>
            </w:r>
          </w:p>
          <w:p>
            <w:pPr>
              <w:numPr>
                <w:ilvl w:val="0"/>
                <w:numId w:val="4"/>
              </w:numPr>
              <w:ind w:left="425" w:leftChars="0" w:hanging="425" w:firstLineChars="0"/>
              <w:rPr>
                <w:rFonts w:hint="default"/>
                <w:vertAlign w:val="baseline"/>
                <w:lang w:val="en-US" w:eastAsia="zh-CN"/>
              </w:rPr>
            </w:pPr>
            <w:r>
              <w:rPr>
                <w:rFonts w:hint="eastAsia"/>
                <w:vertAlign w:val="baseline"/>
                <w:lang w:val="en-US" w:eastAsia="zh-CN"/>
              </w:rPr>
              <w:t>默认界面选择：“物品搜索”——“全部页签”。</w:t>
            </w:r>
          </w:p>
          <w:p>
            <w:pPr>
              <w:numPr>
                <w:ilvl w:val="0"/>
                <w:numId w:val="4"/>
              </w:numPr>
              <w:ind w:left="425" w:leftChars="0" w:hanging="425" w:firstLineChars="0"/>
              <w:rPr>
                <w:rFonts w:hint="default"/>
                <w:vertAlign w:val="baseline"/>
                <w:lang w:val="en-US" w:eastAsia="zh-CN"/>
              </w:rPr>
            </w:pPr>
            <w:r>
              <w:rPr>
                <w:rFonts w:hint="eastAsia"/>
                <w:vertAlign w:val="baseline"/>
                <w:lang w:val="en-US" w:eastAsia="zh-CN"/>
              </w:rPr>
              <w:t>界面上方为通用的界面内容，从左到右依次为：关闭按钮，功能名称，持有金币数量，持有龙币数量，持有积分数量（暂无，可先不显示），规则说明按钮（点击可打开规则说明弹出框）。</w:t>
            </w:r>
          </w:p>
          <w:p>
            <w:pPr>
              <w:numPr>
                <w:ilvl w:val="0"/>
                <w:numId w:val="4"/>
              </w:numPr>
              <w:ind w:left="425" w:leftChars="0" w:hanging="425" w:firstLineChars="0"/>
              <w:rPr>
                <w:rFonts w:hint="default"/>
                <w:vertAlign w:val="baseline"/>
                <w:lang w:val="en-US" w:eastAsia="zh-CN"/>
              </w:rPr>
            </w:pPr>
            <w:r>
              <w:rPr>
                <w:rFonts w:hint="eastAsia"/>
                <w:vertAlign w:val="baseline"/>
                <w:lang w:val="en-US" w:eastAsia="zh-CN"/>
              </w:rPr>
              <w:t>界面有四个横向页签：</w:t>
            </w:r>
          </w:p>
          <w:p>
            <w:pPr>
              <w:numPr>
                <w:ilvl w:val="0"/>
                <w:numId w:val="5"/>
              </w:numPr>
              <w:ind w:left="425" w:leftChars="0" w:hanging="425" w:firstLineChars="0"/>
              <w:rPr>
                <w:rFonts w:hint="default"/>
                <w:vertAlign w:val="baseline"/>
                <w:lang w:val="en-US" w:eastAsia="zh-CN"/>
              </w:rPr>
            </w:pPr>
            <w:r>
              <w:rPr>
                <w:rFonts w:hint="eastAsia"/>
                <w:vertAlign w:val="baseline"/>
                <w:lang w:val="en-US" w:eastAsia="zh-CN"/>
              </w:rPr>
              <w:t>物品搜索：用来进行已上架物品的内容搜索和显示，特别的，当前玩家自己上架的物品也可以被自己看到并点击购买。</w:t>
            </w:r>
          </w:p>
          <w:p>
            <w:pPr>
              <w:numPr>
                <w:ilvl w:val="0"/>
                <w:numId w:val="5"/>
              </w:numPr>
              <w:ind w:left="425" w:leftChars="0" w:hanging="425" w:firstLineChars="0"/>
              <w:rPr>
                <w:rFonts w:hint="default"/>
                <w:vertAlign w:val="baseline"/>
                <w:lang w:val="en-US" w:eastAsia="zh-CN"/>
              </w:rPr>
            </w:pPr>
            <w:r>
              <w:rPr>
                <w:rFonts w:hint="eastAsia"/>
                <w:vertAlign w:val="baseline"/>
                <w:lang w:val="en-US" w:eastAsia="zh-CN"/>
              </w:rPr>
              <w:t>上架物品：用来进行玩家上架自己持有物品的操作界面，详见后述章节。</w:t>
            </w:r>
          </w:p>
          <w:p>
            <w:pPr>
              <w:numPr>
                <w:ilvl w:val="0"/>
                <w:numId w:val="5"/>
              </w:numPr>
              <w:ind w:left="425" w:leftChars="0" w:hanging="425" w:firstLineChars="0"/>
              <w:rPr>
                <w:rFonts w:hint="default"/>
                <w:vertAlign w:val="baseline"/>
                <w:lang w:val="en-US" w:eastAsia="zh-CN"/>
              </w:rPr>
            </w:pPr>
            <w:r>
              <w:rPr>
                <w:rFonts w:hint="eastAsia"/>
                <w:vertAlign w:val="baseline"/>
                <w:lang w:val="en-US" w:eastAsia="zh-CN"/>
              </w:rPr>
              <w:t>我的出售：用来显示当前玩家已经出售的物品记录，详见后述章节。</w:t>
            </w:r>
          </w:p>
          <w:p>
            <w:pPr>
              <w:numPr>
                <w:ilvl w:val="0"/>
                <w:numId w:val="5"/>
              </w:numPr>
              <w:ind w:left="425" w:leftChars="0" w:hanging="425" w:firstLineChars="0"/>
              <w:rPr>
                <w:rFonts w:hint="default"/>
                <w:vertAlign w:val="baseline"/>
                <w:lang w:val="en-US" w:eastAsia="zh-CN"/>
              </w:rPr>
            </w:pPr>
            <w:r>
              <w:rPr>
                <w:rFonts w:hint="eastAsia"/>
                <w:vertAlign w:val="baseline"/>
                <w:lang w:val="en-US" w:eastAsia="zh-CN"/>
              </w:rPr>
              <w:t>我的购买：用来显示当前玩家已经购买的物品记录详见后述章节。</w:t>
            </w:r>
          </w:p>
          <w:p>
            <w:pPr>
              <w:numPr>
                <w:ilvl w:val="0"/>
                <w:numId w:val="4"/>
              </w:numPr>
              <w:ind w:left="425" w:leftChars="0" w:hanging="425" w:firstLineChars="0"/>
              <w:rPr>
                <w:rFonts w:hint="default"/>
                <w:vertAlign w:val="baseline"/>
                <w:lang w:val="en-US" w:eastAsia="zh-CN"/>
              </w:rPr>
            </w:pPr>
            <w:r>
              <w:rPr>
                <w:rFonts w:hint="eastAsia"/>
                <w:vertAlign w:val="baseline"/>
                <w:lang w:val="en-US" w:eastAsia="zh-CN"/>
              </w:rPr>
              <w:t>界面左侧的竖向页签只在“物品搜索”界面上才会出现，用来对已上架物品进行分类汇总，便于玩家缩小搜索范围。共分为6个物品大类：</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全部：为所有6个物品大类的总汇总，默认打开“物品搜索”界面即为选中“全部”。</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角色装备：可收缩页签，弹出后可显示更为详细的装备部位，分为：武器；衣服；头盔；项链；左戒指；右戒指；左手镯；右手镯；腰带；鞋子，10个部位；</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庄园材料：可收缩页签，弹出后可显示更为详细的材料分类，分为：石料；木料；布料；铁矿石，4个种类。</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药水消耗：可收缩页签，弹出后可显示更为详细的分类，分为：血药；蓝药；瞬回药；增益药；体力药，5个种类。</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附魔珠：可收缩页签，弹出后可显示更为详细的分类，分为：攻击类型；防御类型；元素攻击；元素强化；元素抗性，5个种类。</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成长材料：可收缩页签，弹出后可显示更为详细的分类，分为：装备类；技能类；修炼类，3个种类。</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其他物品：不可收缩页签，用作除了上述物品之外的其他物品显示分类。</w:t>
            </w:r>
          </w:p>
          <w:p>
            <w:pPr>
              <w:numPr>
                <w:ilvl w:val="0"/>
                <w:numId w:val="0"/>
              </w:numPr>
              <w:ind w:leftChars="0"/>
              <w:rPr>
                <w:rFonts w:hint="default"/>
                <w:vertAlign w:val="baseline"/>
                <w:lang w:val="en-US" w:eastAsia="zh-CN"/>
              </w:rPr>
            </w:pPr>
            <w:r>
              <w:rPr>
                <w:rFonts w:hint="eastAsia"/>
                <w:color w:val="FF0000"/>
                <w:vertAlign w:val="baseline"/>
                <w:lang w:val="en-US" w:eastAsia="zh-CN"/>
              </w:rPr>
              <w:t>特别说明：不同分类会随着功能的更新而有所增加调整。</w:t>
            </w:r>
          </w:p>
        </w:tc>
      </w:tr>
    </w:tbl>
    <w:p>
      <w:pPr>
        <w:pStyle w:val="5"/>
        <w:bidi w:val="0"/>
        <w:rPr>
          <w:rFonts w:hint="eastAsia"/>
          <w:lang w:val="en-US" w:eastAsia="zh-CN"/>
        </w:rPr>
      </w:pPr>
      <w:bookmarkStart w:id="6" w:name="_Toc19375"/>
      <w:r>
        <w:rPr>
          <w:rFonts w:hint="eastAsia"/>
          <w:lang w:val="en-US" w:eastAsia="zh-CN"/>
        </w:rPr>
        <w:t>3.2.1物品搜索功能</w:t>
      </w:r>
      <w:bookmarkEnd w:id="6"/>
    </w:p>
    <w:p>
      <w:pPr>
        <w:ind w:firstLine="420" w:firstLineChars="0"/>
        <w:rPr>
          <w:rFonts w:hint="default"/>
          <w:lang w:val="en-US" w:eastAsia="zh-CN"/>
        </w:rPr>
      </w:pPr>
      <w:r>
        <w:rPr>
          <w:rFonts w:hint="eastAsia"/>
          <w:lang w:val="en-US" w:eastAsia="zh-CN"/>
        </w:rPr>
        <w:t>物品搜索功能即为进行物品搜索和物品下单购买的操作界面。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865" cy="3399790"/>
                  <wp:effectExtent l="0" t="0" r="6985" b="1016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6"/>
                          <a:stretch>
                            <a:fillRect/>
                          </a:stretch>
                        </pic:blipFill>
                        <pic:spPr>
                          <a:xfrm>
                            <a:off x="0" y="0"/>
                            <a:ext cx="5269865" cy="33997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如上图所示，整个可购买物品的显示区域内容定义为：</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工具栏上依次有三个可下拉选项的设置功能</w:t>
            </w:r>
          </w:p>
          <w:p>
            <w:pPr>
              <w:numPr>
                <w:ilvl w:val="0"/>
                <w:numId w:val="8"/>
              </w:numPr>
              <w:ind w:left="425" w:leftChars="0" w:hanging="425" w:firstLineChars="0"/>
              <w:rPr>
                <w:rFonts w:hint="default"/>
                <w:vertAlign w:val="baseline"/>
                <w:lang w:val="en-US" w:eastAsia="zh-CN"/>
              </w:rPr>
            </w:pPr>
            <w:r>
              <w:rPr>
                <w:rFonts w:hint="eastAsia"/>
                <w:vertAlign w:val="baseline"/>
                <w:lang w:val="en-US" w:eastAsia="zh-CN"/>
              </w:rPr>
              <w:t>职业下拉选项：默认选择为“全部”，可下拉弹出列表{战士、法师、术士}供玩家选择，选择之后将会对当前搜索结果进行依条件筛选。</w:t>
            </w:r>
          </w:p>
          <w:p>
            <w:pPr>
              <w:numPr>
                <w:ilvl w:val="0"/>
                <w:numId w:val="8"/>
              </w:numPr>
              <w:ind w:left="425" w:leftChars="0" w:hanging="425" w:firstLineChars="0"/>
              <w:rPr>
                <w:rFonts w:hint="default"/>
                <w:vertAlign w:val="baseline"/>
                <w:lang w:val="en-US" w:eastAsia="zh-CN"/>
              </w:rPr>
            </w:pPr>
            <w:r>
              <w:rPr>
                <w:rFonts w:hint="eastAsia"/>
                <w:vertAlign w:val="baseline"/>
                <w:lang w:val="en-US" w:eastAsia="zh-CN"/>
              </w:rPr>
              <w:t>等级下拉选项：默认选择为“全部”，可下拉弹出列表（1级以上、10级以上...140级以上），每10级一个选项，选择之后将依据当前条件对搜索结果进行依条件筛选。</w:t>
            </w:r>
          </w:p>
          <w:p>
            <w:pPr>
              <w:numPr>
                <w:ilvl w:val="0"/>
                <w:numId w:val="8"/>
              </w:numPr>
              <w:ind w:left="425" w:leftChars="0" w:hanging="425" w:firstLineChars="0"/>
              <w:rPr>
                <w:rFonts w:hint="default"/>
                <w:vertAlign w:val="baseline"/>
                <w:lang w:val="en-US" w:eastAsia="zh-CN"/>
              </w:rPr>
            </w:pPr>
            <w:r>
              <w:rPr>
                <w:rFonts w:hint="eastAsia"/>
                <w:vertAlign w:val="baseline"/>
                <w:lang w:val="en-US" w:eastAsia="zh-CN"/>
              </w:rPr>
              <w:t>品质下拉选项：默认选择为“全部”，可下拉弹出列表（白色品质、绿色品质、蓝色品质、紫色品质、粉色品质、橙色品质、红色品质），选择之后将依据当前条件对搜索结果进行依条件筛选。</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搜索栏和搜索按钮：搜索栏可以点击调出系统键盘进行文字输入，若输入文字合法，则点击搜索按钮之后可以将当前所输入的物品进行筛选显示。特别的：</w:t>
            </w:r>
            <w:r>
              <w:rPr>
                <w:rFonts w:hint="eastAsia"/>
                <w:color w:val="FF0000"/>
                <w:vertAlign w:val="baseline"/>
                <w:lang w:val="en-US" w:eastAsia="zh-CN"/>
              </w:rPr>
              <w:t>支持模糊搜索，即只要包含输入文字的物品均可以被搜索出来</w:t>
            </w:r>
            <w:r>
              <w:rPr>
                <w:rFonts w:hint="eastAsia"/>
                <w:vertAlign w:val="baseline"/>
                <w:lang w:val="en-US" w:eastAsia="zh-CN"/>
              </w:rPr>
              <w:t>。关闭界面后，需要自动清除掉已经输入的搜索文字。</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刷新按钮：点击之后可以对当前搜索条件下的搜索结果进行刷新。注意：</w:t>
            </w:r>
            <w:r>
              <w:rPr>
                <w:rFonts w:hint="eastAsia"/>
                <w:color w:val="FF0000"/>
                <w:vertAlign w:val="baseline"/>
                <w:lang w:val="en-US" w:eastAsia="zh-CN"/>
              </w:rPr>
              <w:t>每次打开“物品搜索”界面时需要自动进行一次界面刷新</w:t>
            </w:r>
            <w:r>
              <w:rPr>
                <w:rFonts w:hint="eastAsia"/>
                <w:vertAlign w:val="baseline"/>
                <w:lang w:val="en-US" w:eastAsia="zh-CN"/>
              </w:rPr>
              <w:t>。</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重置按钮：点击之后可以将当前所有的工具栏上的状态重置为初始状态，即，三个下拉选项均为“全部”，搜索栏内容清空，同时界面的搜索结果需要更新。</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搜索结果标题栏：显示三项内容{物品列表，售价。剩余时间}：</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物品列表：用来显示当前搜索条件下的已上架待售物品，每一行物品显示内容均有{道具图标（点击之后可弹出道具详情页，如果是装备，则需要有和身上已经穿戴装备的对比详情页）；道具名称（颜色同道具品质）；售价；剩余时间（用来显示当前道具距离系统自动下架的倒计时）}</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售价：提供升序和降序排列的按钮，默认为降序排列，即价格从高到低排序。</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剩余时间：提供升序和降序排列的按钮，默认为降序排列，即时间从近到远排序，时间显示格式为：天：时：分。</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整个道具列表区域支持上下拖动，一页最多支持显示20行，超出则通过界面下方的切页功能进行切换。切换页面的按钮需要依据当前是否是首页或者最后一页来判断向左向右的按钮是否可点击。</w:t>
            </w:r>
          </w:p>
          <w:p>
            <w:pPr>
              <w:numPr>
                <w:ilvl w:val="0"/>
                <w:numId w:val="7"/>
              </w:numPr>
              <w:ind w:left="425" w:leftChars="0" w:hanging="425" w:firstLineChars="0"/>
              <w:rPr>
                <w:rFonts w:hint="default"/>
                <w:vertAlign w:val="baseline"/>
                <w:lang w:val="en-US" w:eastAsia="zh-CN"/>
              </w:rPr>
            </w:pPr>
            <w:r>
              <w:rPr>
                <w:rFonts w:hint="eastAsia"/>
                <w:vertAlign w:val="baseline"/>
                <w:lang w:val="en-US" w:eastAsia="zh-CN"/>
              </w:rPr>
              <w:t>在搜索结果上，点击每一个道具的条框，均可以弹出购买的确认弹框，详见下节所述。</w:t>
            </w:r>
          </w:p>
        </w:tc>
      </w:tr>
    </w:tbl>
    <w:p>
      <w:pPr>
        <w:pStyle w:val="5"/>
        <w:numPr>
          <w:numId w:val="0"/>
        </w:numPr>
        <w:bidi w:val="0"/>
        <w:ind w:leftChars="0"/>
        <w:rPr>
          <w:rFonts w:hint="eastAsia"/>
          <w:lang w:val="en-US" w:eastAsia="zh-CN"/>
        </w:rPr>
      </w:pPr>
      <w:bookmarkStart w:id="7" w:name="_Toc17517"/>
      <w:r>
        <w:rPr>
          <w:rFonts w:hint="eastAsia"/>
          <w:lang w:val="en-US" w:eastAsia="zh-CN"/>
        </w:rPr>
        <w:t>3.2.2购买操作</w:t>
      </w:r>
      <w:bookmarkEnd w:id="7"/>
    </w:p>
    <w:p>
      <w:pPr>
        <w:numPr>
          <w:ilvl w:val="0"/>
          <w:numId w:val="0"/>
        </w:numPr>
        <w:ind w:leftChars="0" w:firstLine="420" w:firstLineChars="0"/>
        <w:rPr>
          <w:rFonts w:hint="eastAsia"/>
          <w:lang w:val="en-US" w:eastAsia="zh-CN"/>
        </w:rPr>
      </w:pPr>
      <w:r>
        <w:rPr>
          <w:rFonts w:hint="eastAsia"/>
          <w:lang w:val="en-US" w:eastAsia="zh-CN"/>
        </w:rPr>
        <w:t>在搜索结果的具体道具条框上点击，即可以弹出购买的弹出框，如下：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865" cy="3399790"/>
                  <wp:effectExtent l="0" t="0" r="6985" b="1016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7"/>
                          <a:stretch>
                            <a:fillRect/>
                          </a:stretch>
                        </pic:blipFill>
                        <pic:spPr>
                          <a:xfrm>
                            <a:off x="0" y="0"/>
                            <a:ext cx="5269865" cy="33997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如上图所示，购买确认弹框中显示内容有：</w:t>
            </w:r>
          </w:p>
          <w:p>
            <w:pPr>
              <w:numPr>
                <w:ilvl w:val="0"/>
                <w:numId w:val="9"/>
              </w:numPr>
              <w:ind w:left="425" w:leftChars="0" w:hanging="425" w:firstLineChars="0"/>
              <w:rPr>
                <w:rFonts w:hint="default"/>
                <w:vertAlign w:val="baseline"/>
                <w:lang w:val="en-US" w:eastAsia="zh-CN"/>
              </w:rPr>
            </w:pPr>
            <w:r>
              <w:rPr>
                <w:rFonts w:hint="eastAsia"/>
                <w:vertAlign w:val="baseline"/>
                <w:lang w:val="en-US" w:eastAsia="zh-CN"/>
              </w:rPr>
              <w:t>界面标题：购买物品</w:t>
            </w:r>
          </w:p>
          <w:p>
            <w:pPr>
              <w:numPr>
                <w:ilvl w:val="0"/>
                <w:numId w:val="9"/>
              </w:numPr>
              <w:ind w:left="425" w:leftChars="0" w:hanging="425" w:firstLineChars="0"/>
              <w:rPr>
                <w:rFonts w:hint="default"/>
                <w:vertAlign w:val="baseline"/>
                <w:lang w:val="en-US" w:eastAsia="zh-CN"/>
              </w:rPr>
            </w:pPr>
            <w:r>
              <w:rPr>
                <w:rFonts w:hint="eastAsia"/>
                <w:vertAlign w:val="baseline"/>
                <w:lang w:val="en-US" w:eastAsia="zh-CN"/>
              </w:rPr>
              <w:t>关闭按钮：点击关闭当前弹框。</w:t>
            </w:r>
          </w:p>
          <w:p>
            <w:pPr>
              <w:numPr>
                <w:ilvl w:val="0"/>
                <w:numId w:val="9"/>
              </w:numPr>
              <w:ind w:left="425" w:leftChars="0" w:hanging="425" w:firstLineChars="0"/>
              <w:rPr>
                <w:rFonts w:hint="default"/>
                <w:vertAlign w:val="baseline"/>
                <w:lang w:val="en-US" w:eastAsia="zh-CN"/>
              </w:rPr>
            </w:pPr>
            <w:r>
              <w:rPr>
                <w:rFonts w:hint="eastAsia"/>
                <w:vertAlign w:val="baseline"/>
                <w:lang w:val="en-US" w:eastAsia="zh-CN"/>
              </w:rPr>
              <w:t>道具图标及名称显示：同样的，点击道具图标需要给出道具详情页，如果为装备，则需要给出和已穿戴装备的对比详情页。</w:t>
            </w:r>
          </w:p>
          <w:p>
            <w:pPr>
              <w:numPr>
                <w:ilvl w:val="0"/>
                <w:numId w:val="9"/>
              </w:numPr>
              <w:ind w:left="425" w:leftChars="0" w:hanging="425" w:firstLineChars="0"/>
              <w:rPr>
                <w:rFonts w:hint="default"/>
                <w:vertAlign w:val="baseline"/>
                <w:lang w:val="en-US" w:eastAsia="zh-CN"/>
              </w:rPr>
            </w:pPr>
            <w:r>
              <w:rPr>
                <w:rFonts w:hint="eastAsia"/>
                <w:vertAlign w:val="baseline"/>
                <w:lang w:val="en-US" w:eastAsia="zh-CN"/>
              </w:rPr>
              <w:t>最新成交单价：由系统对前7日的该物品成交价格计算出平均单价，如果没有，则显示“暂无”。</w:t>
            </w:r>
          </w:p>
          <w:p>
            <w:pPr>
              <w:numPr>
                <w:ilvl w:val="0"/>
                <w:numId w:val="9"/>
              </w:numPr>
              <w:ind w:left="425" w:leftChars="0" w:hanging="425" w:firstLineChars="0"/>
              <w:rPr>
                <w:rFonts w:hint="default"/>
                <w:vertAlign w:val="baseline"/>
                <w:lang w:val="en-US" w:eastAsia="zh-CN"/>
              </w:rPr>
            </w:pPr>
            <w:r>
              <w:rPr>
                <w:rFonts w:hint="eastAsia"/>
                <w:vertAlign w:val="baseline"/>
                <w:lang w:val="en-US" w:eastAsia="zh-CN"/>
              </w:rPr>
              <w:t>购买数量：此处的数量即为上架的数量，玩家无法选择购买数量。</w:t>
            </w:r>
          </w:p>
          <w:p>
            <w:pPr>
              <w:numPr>
                <w:ilvl w:val="0"/>
                <w:numId w:val="9"/>
              </w:numPr>
              <w:ind w:left="425" w:leftChars="0" w:hanging="425" w:firstLineChars="0"/>
              <w:rPr>
                <w:rFonts w:hint="default"/>
                <w:vertAlign w:val="baseline"/>
                <w:lang w:val="en-US" w:eastAsia="zh-CN"/>
              </w:rPr>
            </w:pPr>
            <w:r>
              <w:rPr>
                <w:rFonts w:hint="eastAsia"/>
                <w:vertAlign w:val="baseline"/>
                <w:lang w:val="en-US" w:eastAsia="zh-CN"/>
              </w:rPr>
              <w:t>购买总价：即为当前物品上架的总价。</w:t>
            </w:r>
          </w:p>
          <w:p>
            <w:pPr>
              <w:numPr>
                <w:ilvl w:val="0"/>
                <w:numId w:val="9"/>
              </w:numPr>
              <w:ind w:left="425" w:leftChars="0" w:hanging="425" w:firstLineChars="0"/>
              <w:rPr>
                <w:rFonts w:hint="default"/>
                <w:vertAlign w:val="baseline"/>
                <w:lang w:val="en-US" w:eastAsia="zh-CN"/>
              </w:rPr>
            </w:pPr>
            <w:r>
              <w:rPr>
                <w:rFonts w:hint="eastAsia"/>
                <w:vertAlign w:val="baseline"/>
                <w:lang w:val="en-US" w:eastAsia="zh-CN"/>
              </w:rPr>
              <w:t>购买单价：为系统依据总价和数量计算出来的值，支持小数。</w:t>
            </w:r>
          </w:p>
          <w:p>
            <w:pPr>
              <w:numPr>
                <w:ilvl w:val="0"/>
                <w:numId w:val="9"/>
              </w:numPr>
              <w:ind w:left="425" w:leftChars="0" w:hanging="425" w:firstLineChars="0"/>
              <w:rPr>
                <w:rFonts w:hint="default"/>
                <w:vertAlign w:val="baseline"/>
                <w:lang w:val="en-US" w:eastAsia="zh-CN"/>
              </w:rPr>
            </w:pPr>
            <w:r>
              <w:rPr>
                <w:rFonts w:hint="eastAsia"/>
                <w:vertAlign w:val="baseline"/>
                <w:lang w:val="en-US" w:eastAsia="zh-CN"/>
              </w:rPr>
              <w:t>确定按钮：点击之后判断当前玩家持有货币数量是否满足所需，如果满足，则扣除买方对应数量的货币，将其所购买物品下架，并将物品通过邮件发送至买方角色，并给出飘字提示：已成功购买！买方收到的邮件标题为：物品购买成功；正文为：你已消耗XXX成功购买XXXX！道具物品则以附件形式发放。</w:t>
            </w:r>
          </w:p>
          <w:p>
            <w:pPr>
              <w:numPr>
                <w:ilvl w:val="0"/>
                <w:numId w:val="9"/>
              </w:numPr>
              <w:ind w:left="425" w:leftChars="0" w:hanging="425" w:firstLineChars="0"/>
              <w:rPr>
                <w:rFonts w:hint="default"/>
                <w:vertAlign w:val="baseline"/>
                <w:lang w:val="en-US" w:eastAsia="zh-CN"/>
              </w:rPr>
            </w:pPr>
            <w:r>
              <w:rPr>
                <w:rFonts w:hint="eastAsia"/>
                <w:vertAlign w:val="baseline"/>
                <w:lang w:val="en-US" w:eastAsia="zh-CN"/>
              </w:rPr>
              <w:t>取消按钮：点击之后关闭弹出框。</w:t>
            </w:r>
          </w:p>
        </w:tc>
      </w:tr>
    </w:tbl>
    <w:p>
      <w:pPr>
        <w:pStyle w:val="5"/>
        <w:numPr>
          <w:numId w:val="0"/>
        </w:numPr>
        <w:bidi w:val="0"/>
        <w:ind w:leftChars="0"/>
        <w:rPr>
          <w:rFonts w:hint="default"/>
          <w:lang w:val="en-US" w:eastAsia="zh-CN"/>
        </w:rPr>
      </w:pPr>
      <w:bookmarkStart w:id="8" w:name="_Toc10436"/>
      <w:r>
        <w:rPr>
          <w:rFonts w:hint="eastAsia"/>
          <w:lang w:val="en-US" w:eastAsia="zh-CN"/>
        </w:rPr>
        <w:t>3.2.3购买时货币不足</w:t>
      </w:r>
      <w:bookmarkEnd w:id="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5241290" cy="3381375"/>
                  <wp:effectExtent l="0" t="0" r="381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41290" cy="33813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如上图所示，如果当前持有NVS数量不足以支付物品总价，则对应的购买总价数字需要红色显示，因为是NVS购买，所以不需要点击确定按钮之后弹出NVS不足的提示框。</w:t>
            </w:r>
          </w:p>
        </w:tc>
      </w:tr>
    </w:tbl>
    <w:p>
      <w:pPr>
        <w:pStyle w:val="5"/>
        <w:numPr>
          <w:numId w:val="0"/>
        </w:numPr>
        <w:bidi w:val="0"/>
        <w:ind w:leftChars="0"/>
        <w:rPr>
          <w:rFonts w:hint="default"/>
          <w:lang w:val="en-US" w:eastAsia="zh-CN"/>
        </w:rPr>
      </w:pPr>
      <w:bookmarkStart w:id="9" w:name="_Toc1144"/>
      <w:r>
        <w:rPr>
          <w:rFonts w:hint="eastAsia"/>
          <w:lang w:val="en-US" w:eastAsia="zh-CN"/>
        </w:rPr>
        <w:t>3.2.4无出售物品的界面显示</w:t>
      </w:r>
      <w:bookmarkEnd w:id="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drawing>
                <wp:inline distT="0" distB="0" distL="114300" distR="114300">
                  <wp:extent cx="5269865" cy="3399790"/>
                  <wp:effectExtent l="0" t="0" r="6985" b="1016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9"/>
                          <a:stretch>
                            <a:fillRect/>
                          </a:stretch>
                        </pic:blipFill>
                        <pic:spPr>
                          <a:xfrm>
                            <a:off x="0" y="0"/>
                            <a:ext cx="5269865" cy="33997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如上图所示，如果分类按钮为可收缩的按钮，则每次打开来会默认选择第一个小的分类。</w:t>
            </w:r>
          </w:p>
          <w:p>
            <w:pPr>
              <w:rPr>
                <w:rFonts w:hint="default"/>
                <w:vertAlign w:val="baseline"/>
                <w:lang w:val="en-US" w:eastAsia="zh-CN"/>
              </w:rPr>
            </w:pPr>
            <w:r>
              <w:rPr>
                <w:rFonts w:hint="eastAsia"/>
                <w:vertAlign w:val="baseline"/>
                <w:lang w:val="en-US" w:eastAsia="zh-CN"/>
              </w:rPr>
              <w:t>如果当前分类没有上架物品，则界面显示文字：无相关物品出售。</w:t>
            </w:r>
          </w:p>
        </w:tc>
      </w:tr>
    </w:tbl>
    <w:p>
      <w:pPr>
        <w:pStyle w:val="4"/>
        <w:numPr>
          <w:numId w:val="0"/>
        </w:numPr>
        <w:bidi w:val="0"/>
        <w:ind w:leftChars="0"/>
        <w:rPr>
          <w:rFonts w:hint="eastAsia"/>
          <w:lang w:val="en-US" w:eastAsia="zh-CN"/>
        </w:rPr>
      </w:pPr>
      <w:bookmarkStart w:id="10" w:name="_Toc14818"/>
      <w:r>
        <w:rPr>
          <w:rFonts w:hint="eastAsia"/>
          <w:lang w:val="en-US" w:eastAsia="zh-CN"/>
        </w:rPr>
        <w:t>3.3 上架物品功能</w:t>
      </w:r>
      <w:bookmarkEnd w:id="10"/>
    </w:p>
    <w:p>
      <w:pPr>
        <w:ind w:firstLine="420" w:firstLineChars="0"/>
        <w:rPr>
          <w:rFonts w:hint="eastAsia"/>
          <w:lang w:val="en-US" w:eastAsia="zh-CN"/>
        </w:rPr>
      </w:pPr>
      <w:r>
        <w:rPr>
          <w:rFonts w:hint="eastAsia"/>
          <w:lang w:val="en-US" w:eastAsia="zh-CN"/>
        </w:rPr>
        <w:t>切换到“上架物品”页签界面，可以对当前玩家持有的可出售道具进行上架操作。</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drawing>
                <wp:inline distT="0" distB="0" distL="114300" distR="114300">
                  <wp:extent cx="5269865" cy="3395345"/>
                  <wp:effectExtent l="0" t="0" r="6985" b="146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0"/>
                          <a:stretch>
                            <a:fillRect/>
                          </a:stretch>
                        </pic:blipFill>
                        <pic:spPr>
                          <a:xfrm>
                            <a:off x="0" y="0"/>
                            <a:ext cx="5269865" cy="33953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如上图所示，整个界面分为左右两部分：</w:t>
            </w:r>
          </w:p>
          <w:p>
            <w:pPr>
              <w:numPr>
                <w:ilvl w:val="0"/>
                <w:numId w:val="10"/>
              </w:numPr>
              <w:ind w:left="425" w:leftChars="0" w:hanging="425" w:firstLineChars="0"/>
              <w:rPr>
                <w:rFonts w:hint="default"/>
                <w:vertAlign w:val="baseline"/>
                <w:lang w:val="en-US" w:eastAsia="zh-CN"/>
              </w:rPr>
            </w:pPr>
            <w:r>
              <w:rPr>
                <w:rFonts w:hint="eastAsia"/>
                <w:vertAlign w:val="baseline"/>
                <w:lang w:val="en-US" w:eastAsia="zh-CN"/>
              </w:rPr>
              <w:t>左侧，用来展示当前玩家已经上架的物品列表（支持上下拖动），列表显示内容有：</w:t>
            </w:r>
          </w:p>
          <w:p>
            <w:pPr>
              <w:numPr>
                <w:ilvl w:val="0"/>
                <w:numId w:val="11"/>
              </w:numPr>
              <w:ind w:left="425" w:leftChars="0" w:hanging="425" w:firstLineChars="0"/>
              <w:rPr>
                <w:rFonts w:hint="default"/>
                <w:vertAlign w:val="baseline"/>
                <w:lang w:val="en-US" w:eastAsia="zh-CN"/>
              </w:rPr>
            </w:pPr>
            <w:r>
              <w:rPr>
                <w:rFonts w:hint="eastAsia"/>
                <w:vertAlign w:val="baseline"/>
                <w:lang w:val="en-US" w:eastAsia="zh-CN"/>
              </w:rPr>
              <w:t>物品图标和名称：同样的点击物品图标需要弹出道具详情页。</w:t>
            </w:r>
          </w:p>
          <w:p>
            <w:pPr>
              <w:numPr>
                <w:ilvl w:val="0"/>
                <w:numId w:val="11"/>
              </w:numPr>
              <w:ind w:left="425" w:leftChars="0" w:hanging="425" w:firstLineChars="0"/>
              <w:rPr>
                <w:rFonts w:hint="default"/>
                <w:vertAlign w:val="baseline"/>
                <w:lang w:val="en-US" w:eastAsia="zh-CN"/>
              </w:rPr>
            </w:pPr>
            <w:r>
              <w:rPr>
                <w:rFonts w:hint="eastAsia"/>
                <w:vertAlign w:val="baseline"/>
                <w:lang w:val="en-US" w:eastAsia="zh-CN"/>
              </w:rPr>
              <w:t>售价：即为玩家上架物品时所输入的出售价格。</w:t>
            </w:r>
          </w:p>
          <w:p>
            <w:pPr>
              <w:numPr>
                <w:ilvl w:val="0"/>
                <w:numId w:val="11"/>
              </w:numPr>
              <w:ind w:left="425" w:leftChars="0" w:hanging="425" w:firstLineChars="0"/>
              <w:rPr>
                <w:rFonts w:hint="default"/>
                <w:vertAlign w:val="baseline"/>
                <w:lang w:val="en-US" w:eastAsia="zh-CN"/>
              </w:rPr>
            </w:pPr>
            <w:r>
              <w:rPr>
                <w:rFonts w:hint="eastAsia"/>
                <w:vertAlign w:val="baseline"/>
                <w:lang w:val="en-US" w:eastAsia="zh-CN"/>
              </w:rPr>
              <w:t>状态：用来展示距离系统自动下架的倒计时时间以及可以提前主动下架的“取消”按钮，点击按钮之后的操作详见下文所述。</w:t>
            </w:r>
          </w:p>
          <w:p>
            <w:pPr>
              <w:numPr>
                <w:ilvl w:val="0"/>
                <w:numId w:val="11"/>
              </w:numPr>
              <w:ind w:left="425" w:leftChars="0" w:hanging="425" w:firstLineChars="0"/>
              <w:rPr>
                <w:rFonts w:hint="default"/>
                <w:vertAlign w:val="baseline"/>
                <w:lang w:val="en-US" w:eastAsia="zh-CN"/>
              </w:rPr>
            </w:pPr>
            <w:r>
              <w:rPr>
                <w:rFonts w:hint="eastAsia"/>
                <w:vertAlign w:val="baseline"/>
                <w:lang w:val="en-US" w:eastAsia="zh-CN"/>
              </w:rPr>
              <w:t>已上架显示：用来显示当前已经上架物品的数量和可上架的总量，数字显示方式为{已上架数量/可上架数量}，当前支持玩家最多上架10条道具。</w:t>
            </w:r>
          </w:p>
          <w:p>
            <w:pPr>
              <w:numPr>
                <w:ilvl w:val="0"/>
                <w:numId w:val="11"/>
              </w:numPr>
              <w:ind w:left="425" w:leftChars="0" w:hanging="425" w:firstLineChars="0"/>
              <w:rPr>
                <w:rFonts w:hint="default"/>
                <w:vertAlign w:val="baseline"/>
                <w:lang w:val="en-US" w:eastAsia="zh-CN"/>
              </w:rPr>
            </w:pPr>
            <w:r>
              <w:rPr>
                <w:rFonts w:hint="eastAsia"/>
                <w:vertAlign w:val="baseline"/>
                <w:lang w:val="en-US" w:eastAsia="zh-CN"/>
              </w:rPr>
              <w:t>总售价显示：用来显示当前玩家已经上架的物品总的价格。</w:t>
            </w:r>
          </w:p>
          <w:p>
            <w:pPr>
              <w:numPr>
                <w:ilvl w:val="0"/>
                <w:numId w:val="10"/>
              </w:numPr>
              <w:ind w:left="425" w:leftChars="0" w:hanging="425" w:firstLineChars="0"/>
              <w:rPr>
                <w:rFonts w:hint="default"/>
                <w:vertAlign w:val="baseline"/>
                <w:lang w:val="en-US" w:eastAsia="zh-CN"/>
              </w:rPr>
            </w:pPr>
            <w:r>
              <w:rPr>
                <w:rFonts w:hint="eastAsia"/>
                <w:vertAlign w:val="baseline"/>
                <w:lang w:val="en-US" w:eastAsia="zh-CN"/>
              </w:rPr>
              <w:t>右侧，和角色的包裹界面完全一致，即，拖动方式，包裹分类页签以及包裹内道具的排序。需要注意的是：只有可以交易的道具才能显示在该界面的包裹中，且点击包裹中道具会弹出上架的确认弹框，详见下文。</w:t>
            </w:r>
          </w:p>
        </w:tc>
      </w:tr>
    </w:tbl>
    <w:p>
      <w:pPr>
        <w:pStyle w:val="5"/>
        <w:numPr>
          <w:numId w:val="0"/>
        </w:numPr>
        <w:bidi w:val="0"/>
        <w:ind w:leftChars="0"/>
        <w:rPr>
          <w:rFonts w:hint="eastAsia"/>
          <w:lang w:val="en-US" w:eastAsia="zh-CN"/>
        </w:rPr>
      </w:pPr>
      <w:bookmarkStart w:id="11" w:name="_Toc22531"/>
      <w:r>
        <w:rPr>
          <w:rFonts w:hint="eastAsia"/>
          <w:lang w:val="en-US" w:eastAsia="zh-CN"/>
        </w:rPr>
        <w:t>3.3.1取消上架操作</w:t>
      </w:r>
      <w:bookmarkEnd w:id="11"/>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865" cy="3395345"/>
                  <wp:effectExtent l="0" t="0" r="6985" b="1460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1"/>
                          <a:stretch>
                            <a:fillRect/>
                          </a:stretch>
                        </pic:blipFill>
                        <pic:spPr>
                          <a:xfrm>
                            <a:off x="0" y="0"/>
                            <a:ext cx="5269865" cy="33953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eastAsia"/>
                <w:vertAlign w:val="baseline"/>
                <w:lang w:val="en-US" w:eastAsia="zh-CN"/>
              </w:rPr>
              <w:t>如上图，如果点击“取消”按钮，则给出如上图所示弹出框，弹出框内文字如图所示。</w:t>
            </w:r>
          </w:p>
        </w:tc>
      </w:tr>
    </w:tbl>
    <w:p>
      <w:pPr>
        <w:pStyle w:val="5"/>
        <w:numPr>
          <w:numId w:val="0"/>
        </w:numPr>
        <w:bidi w:val="0"/>
        <w:ind w:leftChars="0"/>
        <w:rPr>
          <w:rFonts w:hint="eastAsia"/>
          <w:lang w:val="en-US" w:eastAsia="zh-CN"/>
        </w:rPr>
      </w:pPr>
      <w:bookmarkStart w:id="12" w:name="_Toc15025"/>
      <w:r>
        <w:rPr>
          <w:rFonts w:hint="eastAsia"/>
          <w:lang w:val="en-US" w:eastAsia="zh-CN"/>
        </w:rPr>
        <w:t>3.3.2 点击包裹中道具操作</w:t>
      </w:r>
      <w:bookmarkEnd w:id="12"/>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vertAlign w:val="baseline"/>
                <w:lang w:val="en-US" w:eastAsia="zh-CN"/>
              </w:rPr>
            </w:pPr>
            <w:r>
              <w:drawing>
                <wp:inline distT="0" distB="0" distL="114300" distR="114300">
                  <wp:extent cx="5273675" cy="3397250"/>
                  <wp:effectExtent l="0" t="0" r="952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3675" cy="33972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eastAsia"/>
                <w:vertAlign w:val="baseline"/>
                <w:lang w:val="en-US" w:eastAsia="zh-CN"/>
              </w:rPr>
            </w:pPr>
            <w:r>
              <w:rPr>
                <w:rFonts w:hint="eastAsia"/>
                <w:vertAlign w:val="baseline"/>
                <w:lang w:val="en-US" w:eastAsia="zh-CN"/>
              </w:rPr>
              <w:t>如上图所示，如果点击该界面右侧的包裹中道具，则会弹出上图所示的上架确认弹框</w:t>
            </w:r>
          </w:p>
          <w:p>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弹框标题：物品上架。</w:t>
            </w:r>
          </w:p>
          <w:p>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关闭按钮：点击之后关闭弹框。</w:t>
            </w:r>
          </w:p>
          <w:p>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道具图标和名称：同样的，点击图标需要弹出物品详情页。</w:t>
            </w:r>
          </w:p>
          <w:p>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最新成交单价：同上述设定。</w:t>
            </w:r>
          </w:p>
          <w:p>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出售数量：提供加减按钮和输入框手动输入两种方式，默认最小数值为1，最大数值为999。加减按钮需要依据是否达到下限和上限数值来进行是否可点击状态的切换。玩家可以点击输入框，从系统的键盘上进行数字的输入，超过上限数量则以上限数量为最终值。</w:t>
            </w:r>
          </w:p>
          <w:p>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出售总价：操作设定同出售数量，但需要显示一下出售货币的图标。</w:t>
            </w:r>
          </w:p>
          <w:p>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出售单价：为系统通过玩家已经输入的数量和总价计算出来的一个单价，方便玩家进行对比，支持小数显示。</w:t>
            </w:r>
          </w:p>
          <w:p>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取消按钮：点击之后关闭弹框。</w:t>
            </w:r>
          </w:p>
          <w:p>
            <w:pPr>
              <w:numPr>
                <w:ilvl w:val="0"/>
                <w:numId w:val="12"/>
              </w:numPr>
              <w:ind w:left="425" w:leftChars="0" w:hanging="425" w:firstLineChars="0"/>
              <w:rPr>
                <w:rFonts w:hint="default"/>
                <w:vertAlign w:val="baseline"/>
                <w:lang w:val="en-US" w:eastAsia="zh-CN"/>
              </w:rPr>
            </w:pPr>
            <w:r>
              <w:rPr>
                <w:rFonts w:hint="eastAsia"/>
                <w:vertAlign w:val="baseline"/>
                <w:lang w:val="en-US" w:eastAsia="zh-CN"/>
              </w:rPr>
              <w:t>确定按钮：点击之后关闭弹框，同时弹出上架信息的确认弹框，见下节所示。</w:t>
            </w:r>
          </w:p>
        </w:tc>
      </w:tr>
    </w:tbl>
    <w:p>
      <w:pPr>
        <w:pStyle w:val="5"/>
        <w:numPr>
          <w:numId w:val="0"/>
        </w:numPr>
        <w:bidi w:val="0"/>
        <w:ind w:leftChars="0"/>
        <w:rPr>
          <w:rFonts w:hint="eastAsia"/>
          <w:lang w:val="en-US" w:eastAsia="zh-CN"/>
        </w:rPr>
      </w:pPr>
      <w:bookmarkStart w:id="13" w:name="_Toc13034"/>
      <w:r>
        <w:rPr>
          <w:rFonts w:hint="eastAsia"/>
          <w:lang w:val="en-US" w:eastAsia="zh-CN"/>
        </w:rPr>
        <w:t>3.3.3 上架物品的确认弹框</w:t>
      </w:r>
      <w:bookmarkEnd w:id="13"/>
    </w:p>
    <w:p>
      <w:pPr>
        <w:numPr>
          <w:ilvl w:val="0"/>
          <w:numId w:val="0"/>
        </w:numPr>
        <w:ind w:leftChars="0" w:firstLine="420" w:firstLineChars="0"/>
        <w:rPr>
          <w:rFonts w:hint="eastAsia"/>
          <w:lang w:val="en-US" w:eastAsia="zh-CN"/>
        </w:rPr>
      </w:pPr>
      <w:r>
        <w:rPr>
          <w:rFonts w:hint="eastAsia"/>
          <w:lang w:val="en-US" w:eastAsia="zh-CN"/>
        </w:rPr>
        <w:t>上节中点击“确定”按钮之后，还需要给出一个最终上架信息的确认弹框。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88915" cy="3407410"/>
                  <wp:effectExtent l="0" t="0" r="698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88915" cy="34074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eastAsia"/>
                <w:vertAlign w:val="baseline"/>
                <w:lang w:val="en-US" w:eastAsia="zh-CN"/>
              </w:rPr>
            </w:pPr>
            <w:r>
              <w:rPr>
                <w:rFonts w:hint="eastAsia"/>
                <w:vertAlign w:val="baseline"/>
                <w:lang w:val="en-US" w:eastAsia="zh-CN"/>
              </w:rPr>
              <w:t>如上图所示，该弹框和上节弹框的不同在于，该弹框为上一节弹框所输入信息的最终确认，同时也依据玩家所输入信息，计算出上架的手续费总量。</w:t>
            </w:r>
          </w:p>
          <w:p>
            <w:pPr>
              <w:numPr>
                <w:ilvl w:val="0"/>
                <w:numId w:val="13"/>
              </w:numPr>
              <w:ind w:left="425" w:leftChars="0" w:hanging="425" w:firstLineChars="0"/>
              <w:rPr>
                <w:rFonts w:hint="default"/>
                <w:vertAlign w:val="baseline"/>
                <w:lang w:val="en-US" w:eastAsia="zh-CN"/>
              </w:rPr>
            </w:pPr>
            <w:r>
              <w:rPr>
                <w:rFonts w:hint="eastAsia"/>
                <w:vertAlign w:val="baseline"/>
                <w:lang w:val="en-US" w:eastAsia="zh-CN"/>
              </w:rPr>
              <w:t>手续费计算方式：</w:t>
            </w:r>
          </w:p>
          <w:p>
            <w:pPr>
              <w:numPr>
                <w:ilvl w:val="0"/>
                <w:numId w:val="0"/>
              </w:numPr>
              <w:ind w:leftChars="0" w:firstLine="420"/>
              <w:rPr>
                <w:rFonts w:hint="eastAsia"/>
                <w:vertAlign w:val="baseline"/>
                <w:lang w:val="en-US" w:eastAsia="zh-CN"/>
              </w:rPr>
            </w:pPr>
            <w:r>
              <w:rPr>
                <w:rFonts w:hint="eastAsia"/>
                <w:vertAlign w:val="baseline"/>
                <w:lang w:val="en-US" w:eastAsia="zh-CN"/>
              </w:rPr>
              <w:t>依据道具品质进行计算，配置白色品质的单件物品基础金币数量为M，品质系数为P，上架物品数量为N，则最终所需要的上架手续费总量为{M*P*N}，其中,M和P支持配置。</w:t>
            </w:r>
          </w:p>
          <w:p>
            <w:pPr>
              <w:numPr>
                <w:ilvl w:val="0"/>
                <w:numId w:val="13"/>
              </w:numPr>
              <w:ind w:left="425" w:leftChars="0" w:hanging="425" w:firstLineChars="0"/>
              <w:rPr>
                <w:rFonts w:hint="default"/>
                <w:vertAlign w:val="baseline"/>
                <w:lang w:val="en-US" w:eastAsia="zh-CN"/>
              </w:rPr>
            </w:pPr>
            <w:r>
              <w:rPr>
                <w:rFonts w:hint="eastAsia"/>
                <w:vertAlign w:val="baseline"/>
                <w:lang w:val="en-US" w:eastAsia="zh-CN"/>
              </w:rPr>
              <w:t>提示文字：内容见图所示，需要红色显示。玩家的上架手续费一旦确定上架，则会直接扣除掉，只有在玩家的上架道具超过上架时间，被系统下架才会返还上架手续费，否则手续费不再返还。</w:t>
            </w:r>
          </w:p>
          <w:p>
            <w:pPr>
              <w:numPr>
                <w:ilvl w:val="0"/>
                <w:numId w:val="13"/>
              </w:numPr>
              <w:ind w:left="425" w:leftChars="0" w:hanging="425" w:firstLineChars="0"/>
              <w:rPr>
                <w:rFonts w:hint="default"/>
                <w:vertAlign w:val="baseline"/>
                <w:lang w:val="en-US" w:eastAsia="zh-CN"/>
              </w:rPr>
            </w:pPr>
            <w:r>
              <w:rPr>
                <w:rFonts w:hint="eastAsia"/>
                <w:vertAlign w:val="baseline"/>
                <w:lang w:val="en-US" w:eastAsia="zh-CN"/>
              </w:rPr>
              <w:t>系统自动下架玩家物品需要通过邮件进行操作，邮件标题：物品到期下架；邮件正文：你上架的XXXX已超出48小时的上架时间，已经自动下架！所上架的物品通过邮件附件进行发放（包裹上架手续费）。</w:t>
            </w:r>
          </w:p>
          <w:p>
            <w:pPr>
              <w:numPr>
                <w:ilvl w:val="0"/>
                <w:numId w:val="13"/>
              </w:numPr>
              <w:ind w:left="425" w:leftChars="0" w:hanging="425" w:firstLineChars="0"/>
              <w:rPr>
                <w:rFonts w:hint="default"/>
                <w:vertAlign w:val="baseline"/>
                <w:lang w:val="en-US" w:eastAsia="zh-CN"/>
              </w:rPr>
            </w:pPr>
            <w:r>
              <w:rPr>
                <w:rFonts w:hint="eastAsia"/>
                <w:vertAlign w:val="baseline"/>
                <w:lang w:val="en-US" w:eastAsia="zh-CN"/>
              </w:rPr>
              <w:t>系统自动下架物品的时间为48小时。</w:t>
            </w:r>
          </w:p>
        </w:tc>
      </w:tr>
    </w:tbl>
    <w:p>
      <w:pPr>
        <w:pStyle w:val="5"/>
        <w:numPr>
          <w:numId w:val="0"/>
        </w:numPr>
        <w:bidi w:val="0"/>
        <w:ind w:leftChars="0"/>
        <w:rPr>
          <w:rFonts w:hint="eastAsia"/>
          <w:lang w:val="en-US" w:eastAsia="zh-CN"/>
        </w:rPr>
      </w:pPr>
      <w:bookmarkStart w:id="14" w:name="_Toc8999"/>
      <w:r>
        <w:rPr>
          <w:rFonts w:hint="eastAsia"/>
          <w:lang w:val="en-US" w:eastAsia="zh-CN"/>
        </w:rPr>
        <w:t>3.3.4 上架物品手续费不足的弹框</w:t>
      </w:r>
      <w:bookmarkEnd w:id="14"/>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865" cy="3395345"/>
                  <wp:effectExtent l="0" t="0" r="6985" b="1460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4"/>
                          <a:stretch>
                            <a:fillRect/>
                          </a:stretch>
                        </pic:blipFill>
                        <pic:spPr>
                          <a:xfrm>
                            <a:off x="0" y="0"/>
                            <a:ext cx="5269865" cy="33953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eastAsia"/>
                <w:vertAlign w:val="baseline"/>
                <w:lang w:val="en-US" w:eastAsia="zh-CN"/>
              </w:rPr>
              <w:t>若在上节的弹框界面，点击“确定”按钮之后，判定玩家当前持有的金币数量不足以支付上架手续费，则需要弹出金币数量不足的通用提示框。</w:t>
            </w:r>
          </w:p>
        </w:tc>
      </w:tr>
    </w:tbl>
    <w:p>
      <w:pPr>
        <w:pStyle w:val="5"/>
        <w:numPr>
          <w:numId w:val="0"/>
        </w:numPr>
        <w:bidi w:val="0"/>
        <w:ind w:leftChars="0"/>
        <w:rPr>
          <w:rFonts w:hint="eastAsia"/>
          <w:lang w:val="en-US" w:eastAsia="zh-CN"/>
        </w:rPr>
      </w:pPr>
      <w:bookmarkStart w:id="15" w:name="_Toc23206"/>
      <w:r>
        <w:rPr>
          <w:rFonts w:hint="eastAsia"/>
          <w:lang w:val="en-US" w:eastAsia="zh-CN"/>
        </w:rPr>
        <w:t>3.3.5 没有上架物品的界面显示</w:t>
      </w:r>
      <w:bookmarkEnd w:id="1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vertAlign w:val="baseline"/>
                <w:lang w:val="en-US" w:eastAsia="zh-CN"/>
              </w:rPr>
            </w:pPr>
            <w:r>
              <w:drawing>
                <wp:inline distT="0" distB="0" distL="114300" distR="114300">
                  <wp:extent cx="5269865" cy="3395345"/>
                  <wp:effectExtent l="0" t="0" r="6985" b="1460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5"/>
                          <a:stretch>
                            <a:fillRect/>
                          </a:stretch>
                        </pic:blipFill>
                        <pic:spPr>
                          <a:xfrm>
                            <a:off x="0" y="0"/>
                            <a:ext cx="5269865" cy="33953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default"/>
                <w:vertAlign w:val="baseline"/>
                <w:lang w:val="en-US" w:eastAsia="zh-CN"/>
              </w:rPr>
            </w:pPr>
            <w:r>
              <w:rPr>
                <w:rFonts w:hint="eastAsia"/>
                <w:vertAlign w:val="baseline"/>
                <w:lang w:val="en-US" w:eastAsia="zh-CN"/>
              </w:rPr>
              <w:t>如上图所示，如果当前玩家没有上架物品，则界面左侧物品列表区域显示文字：请在右侧包裹中选择需要上架的物品。</w:t>
            </w:r>
          </w:p>
        </w:tc>
      </w:tr>
    </w:tbl>
    <w:p>
      <w:pPr>
        <w:pStyle w:val="4"/>
        <w:numPr>
          <w:numId w:val="0"/>
        </w:numPr>
        <w:bidi w:val="0"/>
        <w:ind w:leftChars="0"/>
        <w:rPr>
          <w:rFonts w:hint="eastAsia"/>
          <w:lang w:val="en-US" w:eastAsia="zh-CN"/>
        </w:rPr>
      </w:pPr>
      <w:bookmarkStart w:id="16" w:name="_Toc8881"/>
      <w:r>
        <w:rPr>
          <w:rFonts w:hint="eastAsia"/>
          <w:lang w:val="en-US" w:eastAsia="zh-CN"/>
        </w:rPr>
        <w:t>3.4 我的出售界面功能</w:t>
      </w:r>
      <w:bookmarkEnd w:id="16"/>
    </w:p>
    <w:p>
      <w:pPr>
        <w:numPr>
          <w:ilvl w:val="0"/>
          <w:numId w:val="0"/>
        </w:numPr>
        <w:ind w:firstLine="420" w:firstLineChars="0"/>
        <w:rPr>
          <w:rFonts w:hint="eastAsia"/>
          <w:lang w:val="en-US" w:eastAsia="zh-CN"/>
        </w:rPr>
      </w:pPr>
      <w:r>
        <w:rPr>
          <w:rFonts w:hint="eastAsia"/>
          <w:lang w:val="en-US" w:eastAsia="zh-CN"/>
        </w:rPr>
        <w:t>点击“我的出售”页签可以切换到我的出售功能界面。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865" cy="3395345"/>
                  <wp:effectExtent l="0" t="0" r="6985" b="1460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6"/>
                          <a:stretch>
                            <a:fillRect/>
                          </a:stretch>
                        </pic:blipFill>
                        <pic:spPr>
                          <a:xfrm>
                            <a:off x="0" y="0"/>
                            <a:ext cx="5269865" cy="33953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如上图所示，该界面显示当前玩家已经出售成功的物品记录信息。</w:t>
            </w:r>
          </w:p>
          <w:p>
            <w:pPr>
              <w:numPr>
                <w:ilvl w:val="0"/>
                <w:numId w:val="14"/>
              </w:numPr>
              <w:ind w:left="425" w:leftChars="0" w:hanging="425" w:firstLineChars="0"/>
              <w:rPr>
                <w:rFonts w:hint="default"/>
                <w:vertAlign w:val="baseline"/>
                <w:lang w:val="en-US" w:eastAsia="zh-CN"/>
              </w:rPr>
            </w:pPr>
            <w:r>
              <w:rPr>
                <w:rFonts w:hint="eastAsia"/>
                <w:vertAlign w:val="baseline"/>
                <w:lang w:val="en-US" w:eastAsia="zh-CN"/>
              </w:rPr>
              <w:t>界面的物品列表支持上下拖动，不用支持分页。</w:t>
            </w:r>
          </w:p>
          <w:p>
            <w:pPr>
              <w:numPr>
                <w:ilvl w:val="0"/>
                <w:numId w:val="14"/>
              </w:numPr>
              <w:ind w:left="425" w:leftChars="0" w:hanging="425" w:firstLineChars="0"/>
              <w:rPr>
                <w:rFonts w:hint="default"/>
                <w:vertAlign w:val="baseline"/>
                <w:lang w:val="en-US" w:eastAsia="zh-CN"/>
              </w:rPr>
            </w:pPr>
            <w:r>
              <w:rPr>
                <w:rFonts w:hint="eastAsia"/>
                <w:vertAlign w:val="baseline"/>
                <w:lang w:val="en-US" w:eastAsia="zh-CN"/>
              </w:rPr>
              <w:t>每一个物品列表信息包括：</w:t>
            </w:r>
          </w:p>
          <w:p>
            <w:pPr>
              <w:numPr>
                <w:ilvl w:val="0"/>
                <w:numId w:val="15"/>
              </w:numPr>
              <w:ind w:left="425" w:leftChars="0" w:hanging="425" w:firstLineChars="0"/>
              <w:rPr>
                <w:rFonts w:hint="default"/>
                <w:vertAlign w:val="baseline"/>
                <w:lang w:val="en-US" w:eastAsia="zh-CN"/>
              </w:rPr>
            </w:pPr>
            <w:r>
              <w:rPr>
                <w:rFonts w:hint="eastAsia"/>
                <w:vertAlign w:val="baseline"/>
                <w:lang w:val="en-US" w:eastAsia="zh-CN"/>
              </w:rPr>
              <w:t>道具图标和道具名称：同上述定义。</w:t>
            </w:r>
          </w:p>
          <w:p>
            <w:pPr>
              <w:numPr>
                <w:ilvl w:val="0"/>
                <w:numId w:val="15"/>
              </w:numPr>
              <w:ind w:left="425" w:leftChars="0" w:hanging="425" w:firstLineChars="0"/>
              <w:rPr>
                <w:rFonts w:hint="default"/>
                <w:vertAlign w:val="baseline"/>
                <w:lang w:val="en-US" w:eastAsia="zh-CN"/>
              </w:rPr>
            </w:pPr>
            <w:r>
              <w:rPr>
                <w:rFonts w:hint="eastAsia"/>
                <w:vertAlign w:val="baseline"/>
                <w:lang w:val="en-US" w:eastAsia="zh-CN"/>
              </w:rPr>
              <w:t>售价：用来显示成功售出的总价，支持升序和降序的排列。</w:t>
            </w:r>
          </w:p>
          <w:p>
            <w:pPr>
              <w:numPr>
                <w:ilvl w:val="0"/>
                <w:numId w:val="15"/>
              </w:numPr>
              <w:ind w:left="425" w:leftChars="0" w:hanging="425" w:firstLineChars="0"/>
              <w:rPr>
                <w:rFonts w:hint="default"/>
                <w:vertAlign w:val="baseline"/>
                <w:lang w:val="en-US" w:eastAsia="zh-CN"/>
              </w:rPr>
            </w:pPr>
            <w:r>
              <w:rPr>
                <w:rFonts w:hint="eastAsia"/>
                <w:vertAlign w:val="baseline"/>
                <w:lang w:val="en-US" w:eastAsia="zh-CN"/>
              </w:rPr>
              <w:t>结算：用来显示玩家实际卖出之后到手的货币总量，即为扣除了交易手续费的实际到手数量。支持升序和降序的排列</w:t>
            </w:r>
          </w:p>
          <w:p>
            <w:pPr>
              <w:numPr>
                <w:ilvl w:val="0"/>
                <w:numId w:val="15"/>
              </w:numPr>
              <w:ind w:left="425" w:leftChars="0" w:hanging="425" w:firstLineChars="0"/>
              <w:rPr>
                <w:rFonts w:hint="default"/>
                <w:vertAlign w:val="baseline"/>
                <w:lang w:val="en-US" w:eastAsia="zh-CN"/>
              </w:rPr>
            </w:pPr>
            <w:r>
              <w:rPr>
                <w:rFonts w:hint="eastAsia"/>
                <w:vertAlign w:val="baseline"/>
                <w:lang w:val="en-US" w:eastAsia="zh-CN"/>
              </w:rPr>
              <w:t>结算时间：用来显示玩家出售成功时的时间，显示方式为：年月日。支持升序和降序的排列。</w:t>
            </w:r>
          </w:p>
          <w:p>
            <w:pPr>
              <w:numPr>
                <w:ilvl w:val="0"/>
                <w:numId w:val="14"/>
              </w:numPr>
              <w:ind w:left="425" w:leftChars="0" w:hanging="425" w:firstLineChars="0"/>
              <w:rPr>
                <w:rFonts w:hint="default"/>
                <w:vertAlign w:val="baseline"/>
                <w:lang w:val="en-US" w:eastAsia="zh-CN"/>
              </w:rPr>
            </w:pPr>
            <w:r>
              <w:rPr>
                <w:rFonts w:hint="eastAsia"/>
                <w:vertAlign w:val="baseline"/>
                <w:lang w:val="en-US" w:eastAsia="zh-CN"/>
              </w:rPr>
              <w:t>界面下方显示内容为：</w:t>
            </w:r>
          </w:p>
          <w:p>
            <w:pPr>
              <w:numPr>
                <w:ilvl w:val="0"/>
                <w:numId w:val="16"/>
              </w:numPr>
              <w:ind w:left="425" w:leftChars="0" w:hanging="425" w:firstLineChars="0"/>
              <w:rPr>
                <w:rFonts w:hint="default"/>
                <w:vertAlign w:val="baseline"/>
                <w:lang w:val="en-US" w:eastAsia="zh-CN"/>
              </w:rPr>
            </w:pPr>
            <w:r>
              <w:rPr>
                <w:rFonts w:hint="eastAsia"/>
                <w:vertAlign w:val="baseline"/>
                <w:lang w:val="en-US" w:eastAsia="zh-CN"/>
              </w:rPr>
              <w:t>已出售数量显示：用来展示当前玩家已经出售的道具总条数。</w:t>
            </w:r>
          </w:p>
          <w:p>
            <w:pPr>
              <w:numPr>
                <w:ilvl w:val="0"/>
                <w:numId w:val="16"/>
              </w:numPr>
              <w:ind w:left="425" w:leftChars="0" w:hanging="425" w:firstLineChars="0"/>
              <w:rPr>
                <w:rFonts w:hint="default"/>
                <w:vertAlign w:val="baseline"/>
                <w:lang w:val="en-US" w:eastAsia="zh-CN"/>
              </w:rPr>
            </w:pPr>
            <w:r>
              <w:rPr>
                <w:rFonts w:hint="eastAsia"/>
                <w:vertAlign w:val="baseline"/>
                <w:lang w:val="en-US" w:eastAsia="zh-CN"/>
              </w:rPr>
              <w:t>结算总额：用来展示当前玩家已经出售的道具总售价。</w:t>
            </w:r>
          </w:p>
          <w:p>
            <w:pPr>
              <w:numPr>
                <w:ilvl w:val="0"/>
                <w:numId w:val="16"/>
              </w:numPr>
              <w:ind w:left="425" w:leftChars="0" w:hanging="425" w:firstLineChars="0"/>
              <w:rPr>
                <w:rFonts w:hint="default"/>
                <w:vertAlign w:val="baseline"/>
                <w:lang w:val="en-US" w:eastAsia="zh-CN"/>
              </w:rPr>
            </w:pPr>
            <w:r>
              <w:rPr>
                <w:rFonts w:hint="eastAsia"/>
                <w:vertAlign w:val="baseline"/>
                <w:lang w:val="en-US" w:eastAsia="zh-CN"/>
              </w:rPr>
              <w:t>提示文字：文字内容如图所示，文字颜色需要用红色标注。</w:t>
            </w:r>
          </w:p>
          <w:p>
            <w:pPr>
              <w:numPr>
                <w:ilvl w:val="0"/>
                <w:numId w:val="14"/>
              </w:numPr>
              <w:ind w:left="425" w:leftChars="0" w:hanging="425" w:firstLineChars="0"/>
              <w:rPr>
                <w:rFonts w:hint="default"/>
                <w:vertAlign w:val="baseline"/>
                <w:lang w:val="en-US" w:eastAsia="zh-CN"/>
              </w:rPr>
            </w:pPr>
            <w:r>
              <w:rPr>
                <w:rFonts w:hint="eastAsia"/>
                <w:vertAlign w:val="baseline"/>
                <w:lang w:val="en-US" w:eastAsia="zh-CN"/>
              </w:rPr>
              <w:t>特别的，该记录最多展示100条记录，超过时，则会自动删除掉时间最远的记录。</w:t>
            </w:r>
          </w:p>
          <w:p>
            <w:pPr>
              <w:numPr>
                <w:ilvl w:val="0"/>
                <w:numId w:val="14"/>
              </w:numPr>
              <w:ind w:left="425" w:leftChars="0" w:hanging="425" w:firstLineChars="0"/>
              <w:rPr>
                <w:rFonts w:hint="default"/>
                <w:vertAlign w:val="baseline"/>
                <w:lang w:val="en-US" w:eastAsia="zh-CN"/>
              </w:rPr>
            </w:pPr>
            <w:r>
              <w:rPr>
                <w:rFonts w:hint="eastAsia"/>
                <w:vertAlign w:val="baseline"/>
                <w:lang w:val="en-US" w:eastAsia="zh-CN"/>
              </w:rPr>
              <w:t>该界面上，点击道具条框不会有弹框响应。</w:t>
            </w:r>
          </w:p>
        </w:tc>
      </w:tr>
    </w:tbl>
    <w:p>
      <w:pPr>
        <w:pStyle w:val="5"/>
        <w:numPr>
          <w:numId w:val="0"/>
        </w:numPr>
        <w:bidi w:val="0"/>
        <w:ind w:leftChars="0"/>
        <w:rPr>
          <w:rFonts w:hint="eastAsia"/>
          <w:lang w:val="en-US" w:eastAsia="zh-CN"/>
        </w:rPr>
      </w:pPr>
      <w:bookmarkStart w:id="17" w:name="_Toc10600"/>
      <w:r>
        <w:rPr>
          <w:rFonts w:hint="eastAsia"/>
          <w:lang w:val="en-US" w:eastAsia="zh-CN"/>
        </w:rPr>
        <w:t>3.4.1没有已出售物品的界面显示</w:t>
      </w:r>
      <w:bookmarkEnd w:id="1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865" cy="3395345"/>
                  <wp:effectExtent l="0" t="0" r="6985" b="1460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17"/>
                          <a:stretch>
                            <a:fillRect/>
                          </a:stretch>
                        </pic:blipFill>
                        <pic:spPr>
                          <a:xfrm>
                            <a:off x="0" y="0"/>
                            <a:ext cx="5269865" cy="33953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eastAsia"/>
                <w:vertAlign w:val="baseline"/>
                <w:lang w:val="en-US" w:eastAsia="zh-CN"/>
              </w:rPr>
              <w:t>若当前玩家没有成功出售道具的记录，则界面上显示：无出售记录。</w:t>
            </w:r>
          </w:p>
        </w:tc>
      </w:tr>
    </w:tbl>
    <w:p>
      <w:pPr>
        <w:pStyle w:val="4"/>
        <w:numPr>
          <w:numId w:val="0"/>
        </w:numPr>
        <w:bidi w:val="0"/>
        <w:ind w:leftChars="0"/>
        <w:rPr>
          <w:rFonts w:hint="eastAsia"/>
          <w:lang w:val="en-US" w:eastAsia="zh-CN"/>
        </w:rPr>
      </w:pPr>
      <w:bookmarkStart w:id="18" w:name="_Toc14698"/>
      <w:r>
        <w:rPr>
          <w:rFonts w:hint="eastAsia"/>
          <w:lang w:val="en-US" w:eastAsia="zh-CN"/>
        </w:rPr>
        <w:t>3.5 我的购买界面功能</w:t>
      </w:r>
      <w:bookmarkEnd w:id="18"/>
    </w:p>
    <w:p>
      <w:pPr>
        <w:numPr>
          <w:ilvl w:val="0"/>
          <w:numId w:val="0"/>
        </w:numPr>
        <w:ind w:firstLine="420" w:firstLineChars="0"/>
        <w:rPr>
          <w:rFonts w:hint="eastAsia"/>
          <w:lang w:val="en-US" w:eastAsia="zh-CN"/>
        </w:rPr>
      </w:pPr>
      <w:r>
        <w:rPr>
          <w:rFonts w:hint="eastAsia"/>
          <w:lang w:val="en-US" w:eastAsia="zh-CN"/>
        </w:rPr>
        <w:t>点击“我的购买”页签可以切换到我的购买功能界面。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865" cy="3395345"/>
                  <wp:effectExtent l="0" t="0" r="6985" b="1460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18"/>
                          <a:stretch>
                            <a:fillRect/>
                          </a:stretch>
                        </pic:blipFill>
                        <pic:spPr>
                          <a:xfrm>
                            <a:off x="0" y="0"/>
                            <a:ext cx="5269865" cy="33953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eastAsia"/>
                <w:vertAlign w:val="baseline"/>
                <w:lang w:val="en-US" w:eastAsia="zh-CN"/>
              </w:rPr>
            </w:pPr>
            <w:r>
              <w:rPr>
                <w:rFonts w:hint="eastAsia"/>
                <w:vertAlign w:val="baseline"/>
                <w:lang w:val="en-US" w:eastAsia="zh-CN"/>
              </w:rPr>
              <w:t>如上图所示，和我的出售界面布局基本一致，不同的在于购买单价和购买总额的显示：</w:t>
            </w:r>
          </w:p>
          <w:p>
            <w:pPr>
              <w:numPr>
                <w:ilvl w:val="0"/>
                <w:numId w:val="17"/>
              </w:numPr>
              <w:ind w:left="425" w:leftChars="0" w:hanging="425" w:firstLineChars="0"/>
              <w:rPr>
                <w:rFonts w:hint="default"/>
                <w:vertAlign w:val="baseline"/>
                <w:lang w:val="en-US" w:eastAsia="zh-CN"/>
              </w:rPr>
            </w:pPr>
            <w:r>
              <w:rPr>
                <w:rFonts w:hint="eastAsia"/>
                <w:vertAlign w:val="baseline"/>
                <w:lang w:val="en-US" w:eastAsia="zh-CN"/>
              </w:rPr>
              <w:t>购买单价：支持降序和升序的按钮筛选，默认降序。用来显示玩家购买该物品时所支付的单价。</w:t>
            </w:r>
          </w:p>
          <w:p>
            <w:pPr>
              <w:numPr>
                <w:ilvl w:val="0"/>
                <w:numId w:val="17"/>
              </w:numPr>
              <w:ind w:left="425" w:leftChars="0" w:hanging="425" w:firstLineChars="0"/>
              <w:rPr>
                <w:rFonts w:hint="default"/>
                <w:vertAlign w:val="baseline"/>
                <w:lang w:val="en-US" w:eastAsia="zh-CN"/>
              </w:rPr>
            </w:pPr>
            <w:r>
              <w:rPr>
                <w:rFonts w:hint="eastAsia"/>
                <w:vertAlign w:val="baseline"/>
                <w:lang w:val="en-US" w:eastAsia="zh-CN"/>
              </w:rPr>
              <w:t>购买总额：支持降序和升序的按钮筛选，默认降序。用来显示玩家购买该物品时所支付的总额。</w:t>
            </w:r>
          </w:p>
          <w:p>
            <w:pPr>
              <w:numPr>
                <w:ilvl w:val="0"/>
                <w:numId w:val="17"/>
              </w:numPr>
              <w:ind w:left="425" w:leftChars="0" w:hanging="425" w:firstLineChars="0"/>
              <w:rPr>
                <w:rFonts w:hint="default"/>
                <w:vertAlign w:val="baseline"/>
                <w:lang w:val="en-US" w:eastAsia="zh-CN"/>
              </w:rPr>
            </w:pPr>
            <w:r>
              <w:rPr>
                <w:rFonts w:hint="eastAsia"/>
                <w:vertAlign w:val="baseline"/>
                <w:lang w:val="en-US" w:eastAsia="zh-CN"/>
              </w:rPr>
              <w:t>购买时间：支持降序和升序的按钮筛选，默认降序。用来显示玩家购买该物品的时间。</w:t>
            </w:r>
          </w:p>
        </w:tc>
      </w:tr>
    </w:tbl>
    <w:p>
      <w:pPr>
        <w:pStyle w:val="5"/>
        <w:numPr>
          <w:numId w:val="0"/>
        </w:numPr>
        <w:bidi w:val="0"/>
        <w:ind w:leftChars="0"/>
        <w:rPr>
          <w:rFonts w:hint="eastAsia"/>
          <w:lang w:val="en-US" w:eastAsia="zh-CN"/>
        </w:rPr>
      </w:pPr>
      <w:bookmarkStart w:id="19" w:name="_Toc6881"/>
      <w:r>
        <w:rPr>
          <w:rFonts w:hint="eastAsia"/>
          <w:lang w:val="en-US" w:eastAsia="zh-CN"/>
        </w:rPr>
        <w:t>3.5.1 没有已购买物品的界面显示</w:t>
      </w:r>
      <w:bookmarkEnd w:id="19"/>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865" cy="3395345"/>
                  <wp:effectExtent l="0" t="0" r="6985" b="1460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19"/>
                          <a:stretch>
                            <a:fillRect/>
                          </a:stretch>
                        </pic:blipFill>
                        <pic:spPr>
                          <a:xfrm>
                            <a:off x="0" y="0"/>
                            <a:ext cx="5269865" cy="33953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vertAlign w:val="baseline"/>
                <w:lang w:val="en-US" w:eastAsia="zh-CN"/>
              </w:rPr>
            </w:pPr>
            <w:r>
              <w:rPr>
                <w:rFonts w:hint="eastAsia"/>
                <w:vertAlign w:val="baseline"/>
                <w:lang w:val="en-US" w:eastAsia="zh-CN"/>
              </w:rPr>
              <w:t>如上图所示，如果当前玩家没有购买记录，则界面显示文字：无购买记录。</w:t>
            </w:r>
          </w:p>
        </w:tc>
      </w:tr>
    </w:tbl>
    <w:p>
      <w:pPr>
        <w:pStyle w:val="4"/>
        <w:numPr>
          <w:numId w:val="0"/>
        </w:numPr>
        <w:bidi w:val="0"/>
        <w:ind w:leftChars="0"/>
        <w:rPr>
          <w:rFonts w:hint="eastAsia"/>
          <w:lang w:val="en-US" w:eastAsia="zh-CN"/>
        </w:rPr>
      </w:pPr>
      <w:bookmarkStart w:id="20" w:name="_Toc2105"/>
      <w:r>
        <w:rPr>
          <w:rFonts w:hint="eastAsia"/>
          <w:lang w:val="en-US" w:eastAsia="zh-CN"/>
        </w:rPr>
        <w:t>3.6 藏品展览界面</w:t>
      </w:r>
      <w:bookmarkEnd w:id="20"/>
    </w:p>
    <w:p>
      <w:pPr>
        <w:ind w:firstLine="420" w:firstLineChars="0"/>
        <w:rPr>
          <w:rFonts w:hint="eastAsia"/>
          <w:lang w:val="en-US" w:eastAsia="zh-CN"/>
        </w:rPr>
      </w:pPr>
      <w:r>
        <w:rPr>
          <w:rFonts w:hint="eastAsia"/>
          <w:lang w:val="en-US" w:eastAsia="zh-CN"/>
        </w:rPr>
        <w:t>点击“藏品展览”页签可以切换到藏品展览的界面，此界面在游戏内仅提供查看藏品信息和流转记录的内容，不提供游戏内的上架交易等操作，但提供藏品平台的跳转入口。</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drawing>
                <wp:inline distT="0" distB="0" distL="114300" distR="114300">
                  <wp:extent cx="5269865" cy="3395345"/>
                  <wp:effectExtent l="0" t="0" r="6985" b="1460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0"/>
                          <a:stretch>
                            <a:fillRect/>
                          </a:stretch>
                        </pic:blipFill>
                        <pic:spPr>
                          <a:xfrm>
                            <a:off x="0" y="0"/>
                            <a:ext cx="5269865" cy="33953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如上图所示：</w:t>
            </w:r>
          </w:p>
          <w:p>
            <w:pPr>
              <w:numPr>
                <w:ilvl w:val="0"/>
                <w:numId w:val="18"/>
              </w:numPr>
              <w:ind w:left="425" w:leftChars="0" w:hanging="425" w:firstLineChars="0"/>
              <w:rPr>
                <w:rFonts w:hint="default"/>
                <w:vertAlign w:val="baseline"/>
                <w:lang w:val="en-US" w:eastAsia="zh-CN"/>
              </w:rPr>
            </w:pPr>
            <w:r>
              <w:rPr>
                <w:rFonts w:hint="eastAsia"/>
                <w:vertAlign w:val="baseline"/>
                <w:lang w:val="en-US" w:eastAsia="zh-CN"/>
              </w:rPr>
              <w:t>界面支持上下拖动和左右页面切换。</w:t>
            </w:r>
          </w:p>
          <w:p>
            <w:pPr>
              <w:numPr>
                <w:ilvl w:val="0"/>
                <w:numId w:val="18"/>
              </w:numPr>
              <w:ind w:left="425" w:leftChars="0" w:hanging="425" w:firstLineChars="0"/>
              <w:rPr>
                <w:rFonts w:hint="default"/>
                <w:vertAlign w:val="baseline"/>
                <w:lang w:val="en-US" w:eastAsia="zh-CN"/>
              </w:rPr>
            </w:pPr>
            <w:r>
              <w:rPr>
                <w:rFonts w:hint="eastAsia"/>
                <w:vertAlign w:val="baseline"/>
                <w:lang w:val="en-US" w:eastAsia="zh-CN"/>
              </w:rPr>
              <w:t>藏品列表：列表中显示的藏品数据同样的也显示{图标、藏品名称}，点击图标可以弹出该藏品道具的详情页信息。</w:t>
            </w:r>
          </w:p>
          <w:p>
            <w:pPr>
              <w:numPr>
                <w:ilvl w:val="0"/>
                <w:numId w:val="18"/>
              </w:numPr>
              <w:ind w:left="425" w:leftChars="0" w:hanging="425" w:firstLineChars="0"/>
              <w:rPr>
                <w:rFonts w:hint="default"/>
                <w:vertAlign w:val="baseline"/>
                <w:lang w:val="en-US" w:eastAsia="zh-CN"/>
              </w:rPr>
            </w:pPr>
            <w:r>
              <w:rPr>
                <w:rFonts w:hint="eastAsia"/>
                <w:vertAlign w:val="baseline"/>
                <w:lang w:val="en-US" w:eastAsia="zh-CN"/>
              </w:rPr>
              <w:t>上架时间：和平台同步，只需要显示大致的上架时间即可，便于玩家在游戏内知道平台上新上架的藏品，默认降序排列，最小的时间单位为小时。</w:t>
            </w:r>
          </w:p>
          <w:p>
            <w:pPr>
              <w:numPr>
                <w:ilvl w:val="0"/>
                <w:numId w:val="18"/>
              </w:numPr>
              <w:ind w:left="425" w:leftChars="0" w:hanging="425" w:firstLineChars="0"/>
              <w:rPr>
                <w:rFonts w:hint="default"/>
                <w:vertAlign w:val="baseline"/>
                <w:lang w:val="en-US" w:eastAsia="zh-CN"/>
              </w:rPr>
            </w:pPr>
            <w:r>
              <w:rPr>
                <w:rFonts w:hint="eastAsia"/>
                <w:vertAlign w:val="baseline"/>
                <w:lang w:val="en-US" w:eastAsia="zh-CN"/>
              </w:rPr>
              <w:t>持有账号：和平台同步，只需要显示钱包地址。</w:t>
            </w:r>
          </w:p>
          <w:p>
            <w:pPr>
              <w:numPr>
                <w:ilvl w:val="0"/>
                <w:numId w:val="18"/>
              </w:numPr>
              <w:ind w:left="425" w:leftChars="0" w:hanging="425" w:firstLineChars="0"/>
              <w:rPr>
                <w:rFonts w:hint="default"/>
                <w:vertAlign w:val="baseline"/>
                <w:lang w:val="en-US" w:eastAsia="zh-CN"/>
              </w:rPr>
            </w:pPr>
            <w:r>
              <w:rPr>
                <w:rFonts w:hint="eastAsia"/>
                <w:vertAlign w:val="baseline"/>
                <w:lang w:val="en-US" w:eastAsia="zh-CN"/>
              </w:rPr>
              <w:t>流转记录：点击“详情”按钮可以弹出文本框，用于显示当前该藏品的流转交易记录，详见下节所述。</w:t>
            </w:r>
          </w:p>
          <w:p>
            <w:pPr>
              <w:numPr>
                <w:ilvl w:val="0"/>
                <w:numId w:val="18"/>
              </w:numPr>
              <w:ind w:left="425" w:leftChars="0" w:hanging="425" w:firstLineChars="0"/>
              <w:rPr>
                <w:rFonts w:hint="default"/>
                <w:vertAlign w:val="baseline"/>
                <w:lang w:val="en-US" w:eastAsia="zh-CN"/>
              </w:rPr>
            </w:pPr>
            <w:r>
              <w:rPr>
                <w:rFonts w:hint="eastAsia"/>
                <w:vertAlign w:val="baseline"/>
                <w:lang w:val="en-US" w:eastAsia="zh-CN"/>
              </w:rPr>
              <w:t>底部提示内容：提示文字内容如上图所示。</w:t>
            </w:r>
          </w:p>
          <w:p>
            <w:pPr>
              <w:numPr>
                <w:ilvl w:val="0"/>
                <w:numId w:val="18"/>
              </w:numPr>
              <w:ind w:left="425" w:leftChars="0" w:hanging="425" w:firstLineChars="0"/>
              <w:rPr>
                <w:rFonts w:hint="default"/>
                <w:vertAlign w:val="baseline"/>
                <w:lang w:val="en-US" w:eastAsia="zh-CN"/>
              </w:rPr>
            </w:pPr>
            <w:r>
              <w:rPr>
                <w:rFonts w:hint="eastAsia"/>
                <w:vertAlign w:val="baseline"/>
                <w:lang w:val="en-US" w:eastAsia="zh-CN"/>
              </w:rPr>
              <w:t>藏品平台：点击之后判断当前玩家是否已经绑定或者注册平台账号，如果没有，则跳转注册和绑定界面；反之则跳转到平台对应藏品界面。</w:t>
            </w:r>
          </w:p>
        </w:tc>
      </w:tr>
    </w:tbl>
    <w:p>
      <w:pPr>
        <w:pStyle w:val="5"/>
        <w:numPr>
          <w:numId w:val="0"/>
        </w:numPr>
        <w:bidi w:val="0"/>
        <w:ind w:leftChars="0"/>
        <w:rPr>
          <w:rFonts w:hint="eastAsia"/>
          <w:lang w:val="en-US" w:eastAsia="zh-CN"/>
        </w:rPr>
      </w:pPr>
      <w:bookmarkStart w:id="21" w:name="_Toc30826"/>
      <w:r>
        <w:rPr>
          <w:rFonts w:hint="eastAsia"/>
          <w:lang w:val="en-US" w:eastAsia="zh-CN"/>
        </w:rPr>
        <w:t>3.6.1流转记录查看</w:t>
      </w:r>
      <w:bookmarkEnd w:id="21"/>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numId w:val="0"/>
              </w:numPr>
              <w:rPr>
                <w:rFonts w:hint="default"/>
                <w:vertAlign w:val="baseline"/>
                <w:lang w:val="en-US" w:eastAsia="zh-CN"/>
              </w:rPr>
            </w:pPr>
            <w:r>
              <w:drawing>
                <wp:inline distT="0" distB="0" distL="114300" distR="114300">
                  <wp:extent cx="5269865" cy="3395345"/>
                  <wp:effectExtent l="0" t="0" r="6985" b="1460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21"/>
                          <a:stretch>
                            <a:fillRect/>
                          </a:stretch>
                        </pic:blipFill>
                        <pic:spPr>
                          <a:xfrm>
                            <a:off x="0" y="0"/>
                            <a:ext cx="5269865" cy="33953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rPr>
                <w:rFonts w:hint="default"/>
                <w:vertAlign w:val="baseline"/>
                <w:lang w:val="en-US" w:eastAsia="zh-CN"/>
              </w:rPr>
            </w:pPr>
            <w:r>
              <w:rPr>
                <w:rFonts w:hint="eastAsia"/>
                <w:vertAlign w:val="baseline"/>
                <w:lang w:val="en-US" w:eastAsia="zh-CN"/>
              </w:rPr>
              <w:t>如上图所示，点击“详情”按钮之后，可以弹出对应藏品的流转记录信息界面，点击界面的关闭按钮即可关闭该弹框。具体该记录是否允许查看以后续对接为准。</w:t>
            </w:r>
          </w:p>
        </w:tc>
      </w:tr>
    </w:tbl>
    <w:p>
      <w:pPr>
        <w:pStyle w:val="3"/>
        <w:numPr>
          <w:ilvl w:val="0"/>
          <w:numId w:val="1"/>
        </w:numPr>
        <w:bidi w:val="0"/>
        <w:ind w:left="0" w:leftChars="0" w:firstLine="420" w:firstLineChars="0"/>
        <w:rPr>
          <w:rFonts w:hint="default"/>
          <w:lang w:val="en-US" w:eastAsia="zh-CN"/>
        </w:rPr>
      </w:pPr>
      <w:bookmarkStart w:id="22" w:name="_Toc30426"/>
      <w:r>
        <w:rPr>
          <w:rFonts w:hint="eastAsia"/>
          <w:lang w:val="en-US" w:eastAsia="zh-CN"/>
        </w:rPr>
        <w:t>流程图</w:t>
      </w:r>
      <w:bookmarkEnd w:id="22"/>
    </w:p>
    <w:p>
      <w:pPr>
        <w:pStyle w:val="4"/>
        <w:numPr>
          <w:ilvl w:val="1"/>
          <w:numId w:val="13"/>
        </w:numPr>
        <w:bidi w:val="0"/>
        <w:rPr>
          <w:rFonts w:hint="eastAsia"/>
          <w:lang w:val="en-US" w:eastAsia="zh-CN"/>
        </w:rPr>
      </w:pPr>
      <w:bookmarkStart w:id="23" w:name="_Toc26485"/>
      <w:r>
        <w:rPr>
          <w:rFonts w:hint="eastAsia"/>
          <w:lang w:val="en-US" w:eastAsia="zh-CN"/>
        </w:rPr>
        <w:t>购买流程</w:t>
      </w:r>
      <w:bookmarkEnd w:id="23"/>
    </w:p>
    <w:p>
      <w:pPr>
        <w:rPr>
          <w:rFonts w:hint="eastAsia"/>
          <w:lang w:val="en-US" w:eastAsia="zh-CN"/>
        </w:rPr>
      </w:pPr>
      <w:r>
        <w:drawing>
          <wp:inline distT="0" distB="0" distL="114300" distR="114300">
            <wp:extent cx="4019550" cy="6391275"/>
            <wp:effectExtent l="0" t="0" r="0" b="952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22"/>
                    <a:stretch>
                      <a:fillRect/>
                    </a:stretch>
                  </pic:blipFill>
                  <pic:spPr>
                    <a:xfrm>
                      <a:off x="0" y="0"/>
                      <a:ext cx="4019550" cy="6391275"/>
                    </a:xfrm>
                    <a:prstGeom prst="rect">
                      <a:avLst/>
                    </a:prstGeom>
                    <a:noFill/>
                    <a:ln>
                      <a:noFill/>
                    </a:ln>
                  </pic:spPr>
                </pic:pic>
              </a:graphicData>
            </a:graphic>
          </wp:inline>
        </w:drawing>
      </w:r>
    </w:p>
    <w:p>
      <w:pPr>
        <w:pStyle w:val="4"/>
        <w:numPr>
          <w:ilvl w:val="1"/>
          <w:numId w:val="13"/>
        </w:numPr>
        <w:bidi w:val="0"/>
        <w:rPr>
          <w:rFonts w:hint="default"/>
          <w:lang w:val="en-US" w:eastAsia="zh-CN"/>
        </w:rPr>
      </w:pPr>
      <w:bookmarkStart w:id="24" w:name="_Toc1808"/>
      <w:r>
        <w:rPr>
          <w:rFonts w:hint="eastAsia"/>
          <w:lang w:val="en-US" w:eastAsia="zh-CN"/>
        </w:rPr>
        <w:t>出售流程</w:t>
      </w:r>
      <w:bookmarkEnd w:id="24"/>
    </w:p>
    <w:p>
      <w:pPr>
        <w:rPr>
          <w:rFonts w:hint="default"/>
          <w:lang w:val="en-US" w:eastAsia="zh-CN"/>
        </w:rPr>
      </w:pPr>
      <w:r>
        <w:drawing>
          <wp:inline distT="0" distB="0" distL="114300" distR="114300">
            <wp:extent cx="4086225" cy="6219825"/>
            <wp:effectExtent l="0" t="0" r="9525" b="952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23"/>
                    <a:stretch>
                      <a:fillRect/>
                    </a:stretch>
                  </pic:blipFill>
                  <pic:spPr>
                    <a:xfrm>
                      <a:off x="0" y="0"/>
                      <a:ext cx="4086225" cy="62198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Rounded MT Bold"/>
    <w:panose1 w:val="020F0502020204030204"/>
    <w:charset w:val="00"/>
    <w:family w:val="swiss"/>
    <w:pitch w:val="default"/>
    <w:sig w:usb0="00000000" w:usb1="00000000" w:usb2="00000001" w:usb3="00000000" w:csb0="0000019F" w:csb1="00000000"/>
  </w:font>
  <w:font w:name="Arial Rounded MT Bold">
    <w:panose1 w:val="020F070403050403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7B07DE"/>
    <w:multiLevelType w:val="singleLevel"/>
    <w:tmpl w:val="917B07DE"/>
    <w:lvl w:ilvl="0" w:tentative="0">
      <w:start w:val="1"/>
      <w:numFmt w:val="decimal"/>
      <w:lvlText w:val="%1."/>
      <w:lvlJc w:val="left"/>
      <w:pPr>
        <w:ind w:left="425" w:hanging="425"/>
      </w:pPr>
      <w:rPr>
        <w:rFonts w:hint="default"/>
      </w:rPr>
    </w:lvl>
  </w:abstractNum>
  <w:abstractNum w:abstractNumId="1">
    <w:nsid w:val="974DB928"/>
    <w:multiLevelType w:val="singleLevel"/>
    <w:tmpl w:val="974DB928"/>
    <w:lvl w:ilvl="0" w:tentative="0">
      <w:start w:val="1"/>
      <w:numFmt w:val="decimal"/>
      <w:lvlText w:val="%1."/>
      <w:lvlJc w:val="left"/>
      <w:pPr>
        <w:ind w:left="425" w:hanging="425"/>
      </w:pPr>
      <w:rPr>
        <w:rFonts w:hint="default"/>
      </w:rPr>
    </w:lvl>
  </w:abstractNum>
  <w:abstractNum w:abstractNumId="2">
    <w:nsid w:val="CDA799D4"/>
    <w:multiLevelType w:val="singleLevel"/>
    <w:tmpl w:val="CDA799D4"/>
    <w:lvl w:ilvl="0" w:tentative="0">
      <w:start w:val="1"/>
      <w:numFmt w:val="decimal"/>
      <w:lvlText w:val="%1)"/>
      <w:lvlJc w:val="left"/>
      <w:pPr>
        <w:ind w:left="425" w:hanging="425"/>
      </w:pPr>
      <w:rPr>
        <w:rFonts w:hint="default"/>
      </w:rPr>
    </w:lvl>
  </w:abstractNum>
  <w:abstractNum w:abstractNumId="3">
    <w:nsid w:val="EEAEF375"/>
    <w:multiLevelType w:val="singleLevel"/>
    <w:tmpl w:val="EEAEF375"/>
    <w:lvl w:ilvl="0" w:tentative="0">
      <w:start w:val="1"/>
      <w:numFmt w:val="chineseCounting"/>
      <w:suff w:val="nothing"/>
      <w:lvlText w:val="%1、"/>
      <w:lvlJc w:val="left"/>
      <w:pPr>
        <w:ind w:left="0" w:firstLine="420"/>
      </w:pPr>
      <w:rPr>
        <w:rFonts w:hint="eastAsia"/>
      </w:rPr>
    </w:lvl>
  </w:abstractNum>
  <w:abstractNum w:abstractNumId="4">
    <w:nsid w:val="F152C92E"/>
    <w:multiLevelType w:val="singleLevel"/>
    <w:tmpl w:val="F152C92E"/>
    <w:lvl w:ilvl="0" w:tentative="0">
      <w:start w:val="1"/>
      <w:numFmt w:val="decimal"/>
      <w:lvlText w:val="%1)"/>
      <w:lvlJc w:val="left"/>
      <w:pPr>
        <w:ind w:left="425" w:hanging="425"/>
      </w:pPr>
      <w:rPr>
        <w:rFonts w:hint="default"/>
      </w:rPr>
    </w:lvl>
  </w:abstractNum>
  <w:abstractNum w:abstractNumId="5">
    <w:nsid w:val="F37D05AE"/>
    <w:multiLevelType w:val="multilevel"/>
    <w:tmpl w:val="F37D05AE"/>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F4F7D8B8"/>
    <w:multiLevelType w:val="singleLevel"/>
    <w:tmpl w:val="F4F7D8B8"/>
    <w:lvl w:ilvl="0" w:tentative="0">
      <w:start w:val="1"/>
      <w:numFmt w:val="decimal"/>
      <w:lvlText w:val="%1."/>
      <w:lvlJc w:val="left"/>
      <w:pPr>
        <w:ind w:left="425" w:hanging="425"/>
      </w:pPr>
      <w:rPr>
        <w:rFonts w:hint="default"/>
      </w:rPr>
    </w:lvl>
  </w:abstractNum>
  <w:abstractNum w:abstractNumId="7">
    <w:nsid w:val="0994CF82"/>
    <w:multiLevelType w:val="singleLevel"/>
    <w:tmpl w:val="0994CF82"/>
    <w:lvl w:ilvl="0" w:tentative="0">
      <w:start w:val="1"/>
      <w:numFmt w:val="decimal"/>
      <w:lvlText w:val="%1)"/>
      <w:lvlJc w:val="left"/>
      <w:pPr>
        <w:ind w:left="425" w:hanging="425"/>
      </w:pPr>
      <w:rPr>
        <w:rFonts w:hint="default"/>
      </w:rPr>
    </w:lvl>
  </w:abstractNum>
  <w:abstractNum w:abstractNumId="8">
    <w:nsid w:val="253FB426"/>
    <w:multiLevelType w:val="singleLevel"/>
    <w:tmpl w:val="253FB426"/>
    <w:lvl w:ilvl="0" w:tentative="0">
      <w:start w:val="1"/>
      <w:numFmt w:val="decimal"/>
      <w:lvlText w:val="%1)"/>
      <w:lvlJc w:val="left"/>
      <w:pPr>
        <w:ind w:left="425" w:hanging="425"/>
      </w:pPr>
      <w:rPr>
        <w:rFonts w:hint="default"/>
      </w:rPr>
    </w:lvl>
  </w:abstractNum>
  <w:abstractNum w:abstractNumId="9">
    <w:nsid w:val="29DEE160"/>
    <w:multiLevelType w:val="multilevel"/>
    <w:tmpl w:val="29DEE160"/>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3DF571CD"/>
    <w:multiLevelType w:val="singleLevel"/>
    <w:tmpl w:val="3DF571CD"/>
    <w:lvl w:ilvl="0" w:tentative="0">
      <w:start w:val="1"/>
      <w:numFmt w:val="decimal"/>
      <w:lvlText w:val="%1)"/>
      <w:lvlJc w:val="left"/>
      <w:pPr>
        <w:ind w:left="425" w:hanging="425"/>
      </w:pPr>
      <w:rPr>
        <w:rFonts w:hint="default"/>
      </w:rPr>
    </w:lvl>
  </w:abstractNum>
  <w:abstractNum w:abstractNumId="11">
    <w:nsid w:val="6EE3009A"/>
    <w:multiLevelType w:val="singleLevel"/>
    <w:tmpl w:val="6EE3009A"/>
    <w:lvl w:ilvl="0" w:tentative="0">
      <w:start w:val="1"/>
      <w:numFmt w:val="decimal"/>
      <w:lvlText w:val="%1)"/>
      <w:lvlJc w:val="left"/>
      <w:pPr>
        <w:ind w:left="425" w:hanging="425"/>
      </w:pPr>
      <w:rPr>
        <w:rFonts w:hint="default"/>
      </w:rPr>
    </w:lvl>
  </w:abstractNum>
  <w:abstractNum w:abstractNumId="12">
    <w:nsid w:val="6F86BBDA"/>
    <w:multiLevelType w:val="singleLevel"/>
    <w:tmpl w:val="6F86BBDA"/>
    <w:lvl w:ilvl="0" w:tentative="0">
      <w:start w:val="1"/>
      <w:numFmt w:val="decimal"/>
      <w:lvlText w:val="%1."/>
      <w:lvlJc w:val="left"/>
      <w:pPr>
        <w:ind w:left="425" w:hanging="425"/>
      </w:pPr>
      <w:rPr>
        <w:rFonts w:hint="default"/>
      </w:rPr>
    </w:lvl>
  </w:abstractNum>
  <w:abstractNum w:abstractNumId="13">
    <w:nsid w:val="73E5551F"/>
    <w:multiLevelType w:val="singleLevel"/>
    <w:tmpl w:val="73E5551F"/>
    <w:lvl w:ilvl="0" w:tentative="0">
      <w:start w:val="1"/>
      <w:numFmt w:val="decimal"/>
      <w:lvlText w:val="%1."/>
      <w:lvlJc w:val="left"/>
      <w:pPr>
        <w:ind w:left="425" w:hanging="425"/>
      </w:pPr>
      <w:rPr>
        <w:rFonts w:hint="default"/>
      </w:rPr>
    </w:lvl>
  </w:abstractNum>
  <w:abstractNum w:abstractNumId="14">
    <w:nsid w:val="780D453D"/>
    <w:multiLevelType w:val="singleLevel"/>
    <w:tmpl w:val="780D453D"/>
    <w:lvl w:ilvl="0" w:tentative="0">
      <w:start w:val="1"/>
      <w:numFmt w:val="decimal"/>
      <w:lvlText w:val="%1."/>
      <w:lvlJc w:val="left"/>
      <w:pPr>
        <w:ind w:left="425" w:hanging="425"/>
      </w:pPr>
      <w:rPr>
        <w:rFonts w:hint="default"/>
      </w:rPr>
    </w:lvl>
  </w:abstractNum>
  <w:abstractNum w:abstractNumId="15">
    <w:nsid w:val="790FF30D"/>
    <w:multiLevelType w:val="singleLevel"/>
    <w:tmpl w:val="790FF30D"/>
    <w:lvl w:ilvl="0" w:tentative="0">
      <w:start w:val="1"/>
      <w:numFmt w:val="decimal"/>
      <w:lvlText w:val="%1."/>
      <w:lvlJc w:val="left"/>
      <w:pPr>
        <w:ind w:left="425" w:hanging="425"/>
      </w:pPr>
      <w:rPr>
        <w:rFonts w:hint="default"/>
      </w:rPr>
    </w:lvl>
  </w:abstractNum>
  <w:abstractNum w:abstractNumId="16">
    <w:nsid w:val="7CAE9123"/>
    <w:multiLevelType w:val="singleLevel"/>
    <w:tmpl w:val="7CAE9123"/>
    <w:lvl w:ilvl="0" w:tentative="0">
      <w:start w:val="1"/>
      <w:numFmt w:val="decimal"/>
      <w:lvlText w:val="%1."/>
      <w:lvlJc w:val="left"/>
      <w:pPr>
        <w:ind w:left="425" w:hanging="425"/>
      </w:pPr>
      <w:rPr>
        <w:rFonts w:hint="default"/>
      </w:rPr>
    </w:lvl>
  </w:abstractNum>
  <w:abstractNum w:abstractNumId="17">
    <w:nsid w:val="7DF42C4B"/>
    <w:multiLevelType w:val="singleLevel"/>
    <w:tmpl w:val="7DF42C4B"/>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12"/>
  </w:num>
  <w:num w:numId="4">
    <w:abstractNumId w:val="13"/>
  </w:num>
  <w:num w:numId="5">
    <w:abstractNumId w:val="4"/>
  </w:num>
  <w:num w:numId="6">
    <w:abstractNumId w:val="2"/>
  </w:num>
  <w:num w:numId="7">
    <w:abstractNumId w:val="16"/>
  </w:num>
  <w:num w:numId="8">
    <w:abstractNumId w:val="7"/>
  </w:num>
  <w:num w:numId="9">
    <w:abstractNumId w:val="0"/>
  </w:num>
  <w:num w:numId="10">
    <w:abstractNumId w:val="17"/>
  </w:num>
  <w:num w:numId="11">
    <w:abstractNumId w:val="10"/>
  </w:num>
  <w:num w:numId="12">
    <w:abstractNumId w:val="15"/>
  </w:num>
  <w:num w:numId="13">
    <w:abstractNumId w:val="9"/>
  </w:num>
  <w:num w:numId="14">
    <w:abstractNumId w:val="6"/>
  </w:num>
  <w:num w:numId="15">
    <w:abstractNumId w:val="11"/>
  </w:num>
  <w:num w:numId="16">
    <w:abstractNumId w:val="8"/>
  </w:num>
  <w:num w:numId="17">
    <w:abstractNumId w:val="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kxNWFlZmRhODk3MmE1MzdhNGYzMTdkOTYwZjc0NDYifQ=="/>
  </w:docVars>
  <w:rsids>
    <w:rsidRoot w:val="00000000"/>
    <w:rsid w:val="00195D68"/>
    <w:rsid w:val="018F36D4"/>
    <w:rsid w:val="01EF4770"/>
    <w:rsid w:val="021170D0"/>
    <w:rsid w:val="03B62A38"/>
    <w:rsid w:val="052D35D5"/>
    <w:rsid w:val="0A5238B3"/>
    <w:rsid w:val="0A92134D"/>
    <w:rsid w:val="0AB84512"/>
    <w:rsid w:val="0BAA59C1"/>
    <w:rsid w:val="0BC560BE"/>
    <w:rsid w:val="0C117106"/>
    <w:rsid w:val="0C6B2F31"/>
    <w:rsid w:val="10240B02"/>
    <w:rsid w:val="10E34827"/>
    <w:rsid w:val="11303D65"/>
    <w:rsid w:val="142063F5"/>
    <w:rsid w:val="15856463"/>
    <w:rsid w:val="16436839"/>
    <w:rsid w:val="18090EA0"/>
    <w:rsid w:val="19603AF4"/>
    <w:rsid w:val="19FB5D4D"/>
    <w:rsid w:val="1A1B0030"/>
    <w:rsid w:val="1A960B7F"/>
    <w:rsid w:val="1B8D19DA"/>
    <w:rsid w:val="1D6D6D95"/>
    <w:rsid w:val="1DCC639E"/>
    <w:rsid w:val="1EA14212"/>
    <w:rsid w:val="1ECA5587"/>
    <w:rsid w:val="1FB13BB8"/>
    <w:rsid w:val="20C00784"/>
    <w:rsid w:val="2146761F"/>
    <w:rsid w:val="26343BEF"/>
    <w:rsid w:val="274F678B"/>
    <w:rsid w:val="27723036"/>
    <w:rsid w:val="281B5692"/>
    <w:rsid w:val="28E05C4D"/>
    <w:rsid w:val="2A45587E"/>
    <w:rsid w:val="2A7D74CC"/>
    <w:rsid w:val="2AE557AE"/>
    <w:rsid w:val="2B7E37DF"/>
    <w:rsid w:val="2BC272BF"/>
    <w:rsid w:val="2E3B2DB3"/>
    <w:rsid w:val="2ECC32D6"/>
    <w:rsid w:val="2FB540D1"/>
    <w:rsid w:val="311C2969"/>
    <w:rsid w:val="318F6F5B"/>
    <w:rsid w:val="34366616"/>
    <w:rsid w:val="34391E1C"/>
    <w:rsid w:val="37974803"/>
    <w:rsid w:val="37B2384C"/>
    <w:rsid w:val="387F39CF"/>
    <w:rsid w:val="38E26F54"/>
    <w:rsid w:val="394C7D63"/>
    <w:rsid w:val="3A424D64"/>
    <w:rsid w:val="3A601248"/>
    <w:rsid w:val="3A906AE0"/>
    <w:rsid w:val="3AE468B5"/>
    <w:rsid w:val="3AF66CB8"/>
    <w:rsid w:val="3B965B95"/>
    <w:rsid w:val="3D4A2638"/>
    <w:rsid w:val="3DB97B57"/>
    <w:rsid w:val="3EA35154"/>
    <w:rsid w:val="3F1E04B0"/>
    <w:rsid w:val="41FD4695"/>
    <w:rsid w:val="422E6F39"/>
    <w:rsid w:val="47735FCE"/>
    <w:rsid w:val="48CB5422"/>
    <w:rsid w:val="4A4F3E22"/>
    <w:rsid w:val="4D0F174C"/>
    <w:rsid w:val="4D180CFA"/>
    <w:rsid w:val="4E9D7773"/>
    <w:rsid w:val="4F1B205A"/>
    <w:rsid w:val="50C75CD0"/>
    <w:rsid w:val="50EB57D5"/>
    <w:rsid w:val="51045EDB"/>
    <w:rsid w:val="522C2D32"/>
    <w:rsid w:val="5385144F"/>
    <w:rsid w:val="54377927"/>
    <w:rsid w:val="55C0458D"/>
    <w:rsid w:val="577270D7"/>
    <w:rsid w:val="5828394E"/>
    <w:rsid w:val="584A5D81"/>
    <w:rsid w:val="593E23CB"/>
    <w:rsid w:val="5A12607F"/>
    <w:rsid w:val="5A4B3446"/>
    <w:rsid w:val="5B0B62AA"/>
    <w:rsid w:val="5B5352AC"/>
    <w:rsid w:val="5DA5586E"/>
    <w:rsid w:val="5DD03051"/>
    <w:rsid w:val="5F116CFA"/>
    <w:rsid w:val="61D20AD1"/>
    <w:rsid w:val="626528BC"/>
    <w:rsid w:val="650B46C0"/>
    <w:rsid w:val="654C6FF0"/>
    <w:rsid w:val="659835CF"/>
    <w:rsid w:val="664E355F"/>
    <w:rsid w:val="66855930"/>
    <w:rsid w:val="66DE4F55"/>
    <w:rsid w:val="66F42721"/>
    <w:rsid w:val="673839F0"/>
    <w:rsid w:val="67A26B47"/>
    <w:rsid w:val="6A1272D4"/>
    <w:rsid w:val="6A433E27"/>
    <w:rsid w:val="6A762B6A"/>
    <w:rsid w:val="6BB63BAC"/>
    <w:rsid w:val="6D7F4976"/>
    <w:rsid w:val="6E084237"/>
    <w:rsid w:val="6F387250"/>
    <w:rsid w:val="6F413747"/>
    <w:rsid w:val="705A348D"/>
    <w:rsid w:val="731B5B1A"/>
    <w:rsid w:val="73515D05"/>
    <w:rsid w:val="736507F6"/>
    <w:rsid w:val="740C7D36"/>
    <w:rsid w:val="747423F1"/>
    <w:rsid w:val="75BB2CAE"/>
    <w:rsid w:val="75C018B9"/>
    <w:rsid w:val="7725049C"/>
    <w:rsid w:val="7955321E"/>
    <w:rsid w:val="7A7237F8"/>
    <w:rsid w:val="7C9842E6"/>
    <w:rsid w:val="7CBD41FE"/>
    <w:rsid w:val="7CD21EA3"/>
    <w:rsid w:val="7FC80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4"/>
    <w:basedOn w:val="1"/>
    <w:next w:val="1"/>
    <w:qFormat/>
    <w:uiPriority w:val="0"/>
    <w:pPr>
      <w:ind w:left="1260" w:leftChars="600"/>
    </w:pPr>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5371</Words>
  <Characters>5557</Characters>
  <Lines>0</Lines>
  <Paragraphs>0</Paragraphs>
  <TotalTime>0</TotalTime>
  <ScaleCrop>false</ScaleCrop>
  <LinksUpToDate>false</LinksUpToDate>
  <CharactersWithSpaces>5708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2022-08-08T02:44:00Z</dcterms:created>
  <dc:creator>MC</dc:creator>
  <cp:lastModifiedBy>18717725689</cp:lastModifiedBy>
  <dcterms:modified xsi:type="dcterms:W3CDTF">2023-08-18T07:31:54Z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7AEC2A8F77AD47958DCABC5697AFFB3E</vt:lpwstr>
  </property>
</Properties>
</file>