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Обновлено 18.10.</w:t>
      </w:r>
    </w:p>
    <w:p>
      <w:pPr>
        <w:spacing w:after="200" w:before="0"/>
      </w:pPr>
      <w:r>
        <w:rPr>
          <w:b w:val="0"/>
          <w:i/>
          <w:color w:val="5A6372"/>
          <w:sz w:val="19"/>
        </w:rPr>
        <w:t>В базу ничего не залито: платформа переезжает на WowSpeak Team, и всё, что попадёт в старую базу, потеряется вместе с ней. Пока всё лежит файлами — SQL для домашек и тестов, Word для планов, PowerPoint для презентации.</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GG3: сгенерировать пять картинок для диктанта</w:t>
            </w:r>
          </w:p>
          <w:p>
            <w:pPr>
              <w:spacing w:after="20"/>
            </w:pPr>
            <w:r>
              <w:rPr>
                <w:color w:val="1F2937"/>
                <w:sz w:val="19"/>
              </w:rPr>
              <w:t>Промпт на лист прислан в чат: bus, taxi, train, motorbike, plane</w:t>
            </w:r>
          </w:p>
        </w:tc>
        <w:tc>
          <w:tcPr>
            <w:tcW w:type="dxa" w:w="5953"/>
          </w:tcPr>
          <w:p>
            <w:pPr>
              <w:spacing w:after="20"/>
            </w:pPr>
            <w:r/>
            <w:r>
              <w:rPr>
                <w:color w:val="5A6372"/>
                <w:sz w:val="19"/>
              </w:rPr>
              <w:t>Диктант в тесте GG3 останется на слух. В SM3 он уже переделан: картинка → слово, картинки были</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Куда переехали и где теперь редактор</w:t>
            </w:r>
          </w:p>
        </w:tc>
        <w:tc>
          <w:tcPr>
            <w:tcW w:type="dxa" w:w="5953"/>
          </w:tcPr>
          <w:p>
            <w:pPr>
              <w:spacing w:after="20"/>
            </w:pPr>
            <w:r/>
            <w:r>
              <w:rPr>
                <w:color w:val="5A6372"/>
                <w:sz w:val="19"/>
              </w:rPr>
              <w:t>Ничего нельзя залить: ни ДЗ, ни тесты. Всё лежит файлами в репозитории и ждёт адреса</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5</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SM0: ДЗ 1 блоки 4–6 и тест блок 6. SM3: ДЗ 1–4 и тест. GG3: тест.</w:t>
            </w:r>
          </w:p>
          <w:p>
            <w:pPr>
              <w:spacing w:after="20"/>
            </w:pPr>
            <w:r>
              <w:rPr>
                <w:color w:val="1F2937"/>
                <w:sz w:val="19"/>
              </w:rPr>
              <w:t>Блок аудирования и диктант SM3 кнопка не тронет — там audio_tts нет специально</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домашки и тесты после заливки</w:t>
            </w:r>
          </w:p>
        </w:tc>
        <w:tc>
          <w:tcPr>
            <w:tcW w:type="dxa" w:w="3175"/>
          </w:tcPr>
          <w:p>
            <w:pPr>
              <w:spacing w:after="20"/>
            </w:pPr>
            <w:r/>
            <w:r>
              <w:rPr>
                <w:color w:val="1F2937"/>
                <w:sz w:val="19"/>
              </w:rPr>
              <w:t>На новом месте</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Включить публикацию</w:t>
            </w:r>
          </w:p>
        </w:tc>
        <w:tc>
          <w:tcPr>
            <w:tcW w:type="dxa" w:w="3175"/>
          </w:tcPr>
          <w:p>
            <w:pPr>
              <w:spacing w:after="20"/>
            </w:pPr>
            <w:r/>
            <w:r>
              <w:rPr>
                <w:color w:val="1F2937"/>
                <w:sz w:val="19"/>
              </w:rPr>
              <w:t>Все уроки залиты с is_published = false</w:t>
            </w:r>
          </w:p>
        </w:tc>
        <w:tc>
          <w:tcPr>
            <w:tcW w:type="dxa" w:w="2891"/>
          </w:tcPr>
          <w:p>
            <w:pPr>
              <w:spacing w:after="20"/>
            </w:pPr>
            <w:r/>
            <w:r>
              <w:rPr>
                <w:color w:val="5A6372"/>
                <w:sz w:val="19"/>
              </w:rPr>
              <w:t>Уроки не видны ученикам</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транспорт со страниц 4–5, ждём картинки).</w:t>
      </w:r>
    </w:p>
    <w:p>
      <w:pPr>
        <w:pStyle w:val="ListBullet"/>
        <w:spacing w:after="60"/>
      </w:pPr>
      <w:r>
        <w:rPr>
          <w:color w:val="1F2937"/>
          <w:sz w:val="19"/>
        </w:rPr>
        <w:t>Все уроки заливаются с is_published = false — публикацию включаете вы.</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