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43A6B"/>
          <w:sz w:val="32"/>
        </w:rPr>
        <w:t>Unit 0 Lesson 3</w:t>
      </w:r>
    </w:p>
    <w:p>
      <w:pPr>
        <w:spacing w:after="120"/>
      </w:pPr>
      <w:r>
        <w:rPr>
          <w:b/>
          <w:color w:val="B13E0F"/>
          <w:sz w:val="22"/>
        </w:rPr>
        <w:t>Topic: Family; possessive ’s</w:t>
      </w:r>
    </w:p>
    <w:p>
      <w:pPr>
        <w:spacing w:after="40"/>
      </w:pPr>
      <w:r>
        <w:rPr>
          <w:b/>
          <w:color w:val="143A6B"/>
          <w:sz w:val="20"/>
        </w:rPr>
        <w:t>Aims:</w:t>
      </w:r>
    </w:p>
    <w:p>
      <w:pPr>
        <w:spacing w:after="40"/>
      </w:pPr>
      <w:r>
        <w:rPr>
          <w:b w:val="0"/>
          <w:color w:val="1F2937"/>
          <w:sz w:val="20"/>
        </w:rPr>
        <w:t>•  Learn family words</w:t>
      </w:r>
    </w:p>
    <w:p>
      <w:pPr>
        <w:spacing w:after="40"/>
      </w:pPr>
      <w:r>
        <w:rPr>
          <w:b w:val="0"/>
          <w:color w:val="1F2937"/>
          <w:sz w:val="20"/>
        </w:rPr>
        <w:t>•  Learn the possessive ’s</w:t>
      </w:r>
    </w:p>
    <w:p>
      <w:pPr>
        <w:spacing w:after="40"/>
      </w:pPr>
      <w:r>
        <w:rPr>
          <w:b w:val="0"/>
          <w:color w:val="1F2937"/>
          <w:sz w:val="20"/>
        </w:rPr>
        <w:t>•  Talk about your own family</w:t>
      </w:r>
    </w:p>
    <w:p>
      <w:pPr>
        <w:spacing w:after="40"/>
      </w:pPr>
      <w:r>
        <w:rPr>
          <w:b w:val="0"/>
          <w:color w:val="1F2937"/>
          <w:sz w:val="20"/>
        </w:rPr>
      </w:r>
    </w:p>
    <w:p>
      <w:pPr>
        <w:spacing w:after="40"/>
      </w:pPr>
      <w:r>
        <w:rPr>
          <w:b/>
          <w:color w:val="143A6B"/>
          <w:sz w:val="20"/>
        </w:rPr>
        <w:t>HOMEWORK:</w:t>
      </w:r>
    </w:p>
    <w:p>
      <w:pPr>
        <w:spacing w:after="40"/>
      </w:pPr>
      <w:r>
        <w:rPr>
          <w:b/>
          <w:color w:val="1F2937"/>
          <w:sz w:val="20"/>
        </w:rPr>
        <w:t>Домашнее задание на платформе. Название: SM3 Unit 0 Homework 3</w:t>
      </w:r>
    </w:p>
    <w:p>
      <w:pPr>
        <w:spacing w:after="160"/>
      </w:pPr>
      <w:r>
        <w:rPr>
          <w:b w:val="0"/>
          <w:color w:val="1F2937"/>
          <w:sz w:val="20"/>
        </w:rPr>
        <w:t>Зайдите на платформу, добавьте урок, войдите в Мой класс и впишите домашнее задание.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474"/>
        <w:gridCol w:w="1020"/>
        <w:gridCol w:w="7314"/>
        <w:gridCol w:w="4195"/>
      </w:tblGrid>
      <w:tr>
        <w:tc>
          <w:tcPr>
            <w:tcW w:type="dxa" w:w="1474"/>
            <w:shd w:val="clear" w:color="auto" w:fill="1F3A6B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020"/>
            <w:shd w:val="clear" w:color="auto" w:fill="1F3A6B"/>
          </w:tcPr>
          <w:p>
            <w:pPr>
              <w:spacing w:after="40"/>
              <w:jc w:val="center"/>
            </w:pPr>
            <w:r/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7313"/>
            <w:shd w:val="clear" w:color="auto" w:fill="1F3A6B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Tasks</w:t>
            </w:r>
          </w:p>
        </w:tc>
        <w:tc>
          <w:tcPr>
            <w:tcW w:type="dxa" w:w="4195"/>
            <w:shd w:val="clear" w:color="auto" w:fill="1F3A6B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Alternative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Warm-up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3-5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Ask students about their mood, if they have anything new, anything interesting, etc.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hyperlink r:id="rId9">
              <w:r>
                <w:rPr>
                  <w:color w:val="1155CC"/>
                  <w:sz w:val="18"/>
                  <w:u w:val="single"/>
                </w:rPr>
                <w:t xml:space="preserve">Baamboozle — name 3</w:t>
              </w:r>
            </w:hyperlink>
          </w:p>
          <w:p>
            <w:pPr>
              <w:spacing w:after="40"/>
            </w:pPr>
            <w:r>
              <w:rPr>
                <w:b w:val="0"/>
                <w:i/>
                <w:color w:val="5A6372"/>
                <w:sz w:val="18"/>
              </w:rPr>
              <w:t>Hangman</w:t>
            </w:r>
          </w:p>
          <w:p>
            <w:pPr>
              <w:spacing w:after="40"/>
            </w:pPr>
            <w:r>
              <w:rPr>
                <w:b w:val="0"/>
                <w:i/>
                <w:color w:val="5A6372"/>
                <w:sz w:val="18"/>
              </w:rPr>
              <w:t>“Simon says…”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Revision\HW check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Give a little feedback on the students’ homework. Ask two or three students: What are you good at? What are you not good at?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PLAN of the lesson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Learn family words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Learn how to use ’s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Talk about your family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Have fun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LEAD in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2-5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Show your own family photo or a drawing of a family tree on the board. Point at the people and ask: Who is this? How many people are there in my family?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Show a picture of a famous cartoon family and ask who is who.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Presentation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10-15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B13E0F"/>
                <w:sz w:val="19"/>
              </w:rPr>
              <w:t>FAMILY WORDS</w:t>
            </w:r>
            <w:r>
              <w:rPr>
                <w:b w:val="0"/>
                <w:i w:val="0"/>
                <w:color w:val="1F2937"/>
                <w:sz w:val="19"/>
              </w:rPr>
              <w:t xml:space="preserve"> - with the picture, not with translation.</w:t>
            </w:r>
          </w:p>
          <w:p>
            <w:pPr>
              <w:spacing w:after="40"/>
            </w:pPr>
            <w:r>
              <w:rPr>
                <w:b/>
                <w:i w:val="0"/>
                <w:color w:val="143A6B"/>
                <w:sz w:val="19"/>
              </w:rPr>
              <w:t>SB p. 7</w:t>
            </w:r>
            <w:r>
              <w:rPr>
                <w:b w:val="0"/>
                <w:i w:val="0"/>
                <w:color w:val="1F2937"/>
                <w:sz w:val="19"/>
              </w:rPr>
              <w:t xml:space="preserve"> - look at the family tree. Point at the people and present the words: grandfather, grandmother, parents, son, daughter, grandson, granddaughter, uncle, aunt, cousins.</w:t>
            </w:r>
          </w:p>
          <w:p>
            <w:pPr>
              <w:spacing w:after="40"/>
            </w:pPr>
            <w:r>
              <w:rPr>
                <w:b/>
                <w:i w:val="0"/>
                <w:color w:val="B13E0F"/>
                <w:sz w:val="19"/>
              </w:rPr>
              <w:t>CCQ:</w:t>
            </w:r>
            <w:r>
              <w:rPr>
                <w:b w:val="0"/>
                <w:i w:val="0"/>
                <w:color w:val="1F2937"/>
                <w:sz w:val="19"/>
              </w:rPr>
              <w:t xml:space="preserve"> Jack is Nick’s grandfather - is Jack young or old? Is Oliver Jack’s son or Jack’s brother? Are cousins in the same family?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rPr>
                <w:b/>
                <w:i w:val="0"/>
                <w:color w:val="B13E0F"/>
                <w:sz w:val="19"/>
              </w:rPr>
              <w:t>GRAMMAR ’s</w:t>
            </w:r>
            <w:r>
              <w:rPr>
                <w:b w:val="0"/>
                <w:i w:val="0"/>
                <w:color w:val="1F2937"/>
                <w:sz w:val="19"/>
              </w:rPr>
              <w:t xml:space="preserve"> - guided discovery. Write two sentences on the board: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This is Greg. He’s Gina’s brother.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Ask: In “He’s” what does ’s mean? And in “Gina’s brother”? Who has got a brother - Greg or Gina?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 xml:space="preserve">Let the students tell you the rule, then show </w:t>
            </w:r>
            <w:r>
              <w:rPr>
                <w:b/>
                <w:i w:val="0"/>
                <w:color w:val="143A6B"/>
                <w:sz w:val="19"/>
              </w:rPr>
              <w:t>SB p. 7 ex. 3</w:t>
            </w:r>
            <w:r>
              <w:rPr>
                <w:b w:val="0"/>
                <w:i w:val="0"/>
                <w:color w:val="1F2937"/>
                <w:sz w:val="19"/>
              </w:rPr>
              <w:t xml:space="preserve"> (audio 006) - watch, listen and say.</w:t>
            </w:r>
          </w:p>
          <w:p>
            <w:pPr>
              <w:spacing w:after="40"/>
            </w:pPr>
            <w:r>
              <w:rPr>
                <w:b/>
                <w:i w:val="0"/>
                <w:color w:val="B13E0F"/>
                <w:sz w:val="19"/>
              </w:rPr>
              <w:t>CCQ:</w:t>
            </w:r>
            <w:r>
              <w:rPr>
                <w:b w:val="0"/>
                <w:i w:val="0"/>
                <w:color w:val="1F2937"/>
                <w:sz w:val="19"/>
              </w:rPr>
              <w:t xml:space="preserve"> “Nick’s dog” - who has got the dog? “She’s Greg’s sister” - is ’s here is or belongs to?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Draw a simple tree on the board with the students’ own names and present the words on it.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Controlled Practice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10-15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143A6B"/>
                <w:sz w:val="19"/>
              </w:rPr>
              <w:t>SB p. 7 ex. 1</w:t>
            </w:r>
            <w:r>
              <w:rPr>
                <w:b w:val="0"/>
                <w:i w:val="0"/>
                <w:color w:val="1F2937"/>
                <w:sz w:val="19"/>
              </w:rPr>
              <w:t xml:space="preserve"> - look at the family tree and circle the right word (brother / father, cousin / sister, uncle / father, mother / sister).</w:t>
            </w:r>
          </w:p>
          <w:p>
            <w:pPr>
              <w:spacing w:after="40"/>
            </w:pPr>
            <w:r>
              <w:rPr>
                <w:b/>
                <w:i w:val="0"/>
                <w:color w:val="143A6B"/>
                <w:sz w:val="19"/>
              </w:rPr>
              <w:t>SB p. 7 ex. 2</w:t>
            </w:r>
            <w:r>
              <w:rPr>
                <w:b w:val="0"/>
                <w:i w:val="0"/>
                <w:color w:val="1F2937"/>
                <w:sz w:val="19"/>
              </w:rPr>
              <w:t xml:space="preserve"> - add the missing ’s: Tom is Simon father. Simon is Tom son.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 xml:space="preserve">Choose the right answer: </w:t>
            </w:r>
            <w:hyperlink r:id="rId10">
              <w:r>
                <w:rPr>
                  <w:color w:val="1155CC"/>
                  <w:sz w:val="19"/>
                  <w:u w:val="single"/>
                </w:rPr>
                <w:t xml:space="preserve">Wordwall — выбери правильный ’s</w:t>
              </w:r>
            </w:hyperlink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Say a sentence with a mistake - “Nick is Julia grandson” - students correct it.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Freer Practice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10-15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B13E0F"/>
                <w:sz w:val="19"/>
              </w:rPr>
              <w:t>SPEAKING</w:t>
            </w:r>
            <w:r>
              <w:rPr>
                <w:b w:val="0"/>
                <w:i w:val="0"/>
                <w:color w:val="1F2937"/>
                <w:sz w:val="19"/>
              </w:rPr>
              <w:t xml:space="preserve"> - “Guess who”.</w:t>
            </w:r>
          </w:p>
          <w:p>
            <w:pPr>
              <w:spacing w:after="40"/>
            </w:pPr>
            <w:r>
              <w:rPr>
                <w:b/>
                <w:i w:val="0"/>
                <w:color w:val="143A6B"/>
                <w:sz w:val="19"/>
              </w:rPr>
              <w:t>SB p. 7 ex. 4</w:t>
            </w:r>
            <w:r>
              <w:rPr>
                <w:b w:val="0"/>
                <w:i w:val="0"/>
                <w:color w:val="1F2937"/>
                <w:sz w:val="19"/>
              </w:rPr>
              <w:t xml:space="preserve"> - each student quickly draws his own family tree (3-6 people, names only).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Then he describes one person without naming the relation: This is Sue. She’s Ron’s daughter and she’s my mother. The others ask: Is she your aunt? Is she your sister? and guess who it is.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Every guess must use ’s or a family word.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In pairs: students swap trees and ask about each other’s families - Who’s this? Is Anna your cousin?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Cooler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 xml:space="preserve">Quick chain: teacher says “Nick’s grandmother” - students answer “Julia”, and so on by the family tree from </w:t>
            </w:r>
            <w:r>
              <w:rPr>
                <w:b/>
                <w:i w:val="0"/>
                <w:color w:val="143A6B"/>
                <w:sz w:val="19"/>
              </w:rPr>
              <w:t>SB p. 7</w:t>
            </w:r>
            <w:r>
              <w:rPr>
                <w:b w:val="0"/>
                <w:i w:val="0"/>
                <w:color w:val="1F2937"/>
                <w:sz w:val="19"/>
              </w:rPr>
              <w:t>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 xml:space="preserve">Play a game </w:t>
            </w:r>
            <w:hyperlink r:id="rId9">
              <w:r>
                <w:rPr>
                  <w:color w:val="1155CC"/>
                  <w:sz w:val="18"/>
                  <w:u w:val="single"/>
                </w:rPr>
                <w:t xml:space="preserve">Baamboozle — name 3</w:t>
              </w:r>
            </w:hyperlink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PLAN of the lesson CHECK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Ask kids to remember the goals and ask whether you have completed everything (you can write it on the white board and ask students to tick).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Feedback\HW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hyperlink r:id="rId11">
              <w:r>
                <w:rPr>
                  <w:color w:val="1155CC"/>
                  <w:sz w:val="19"/>
                  <w:u w:val="single"/>
                </w:rPr>
                <w:t xml:space="preserve">Class Dojo</w:t>
              </w:r>
            </w:hyperlink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Give students feedback and give them start/points. ALWAYS tell them what that point is for - for hard work, for correct answers, for behavior, for homework. Tell what they need to improve.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Ask students for the feedback: what activities they liked, what was easy or difficult. You may spend 1-2 mins for this and perform this in Russian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Ask to send a reaction</w:t>
            </w:r>
          </w:p>
          <w:p>
            <w:pPr>
              <w:spacing w:after="40"/>
            </w:pPr>
            <w:r>
              <w:rPr>
                <w:b w:val="0"/>
                <w:i/>
                <w:color w:val="5A6372"/>
                <w:sz w:val="18"/>
              </w:rPr>
              <w:t xml:space="preserve">Goodbye song </w:t>
            </w:r>
            <w:hyperlink r:id="rId12">
              <w:r>
                <w:rPr>
                  <w:color w:val="1155CC"/>
                  <w:sz w:val="18"/>
                  <w:u w:val="single"/>
                </w:rPr>
                <w:t xml:space="preserve">Goodbye song (YouTube)</w:t>
              </w:r>
            </w:hyperlink>
            <w:r>
              <w:rPr>
                <w:b w:val="0"/>
                <w:i/>
                <w:color w:val="5A6372"/>
                <w:sz w:val="18"/>
              </w:rPr>
              <w:t xml:space="preserve"> you can use the link or you can find the video "See You Later Alligator  Goodbye Songs" in the folder.</w:t>
            </w:r>
          </w:p>
        </w:tc>
      </w:tr>
    </w:tbl>
    <w:sectPr w:rsidR="00FC693F" w:rsidRPr="0006063C" w:rsidSect="00034616">
      <w:pgSz w:w="16838" w:h="11906" w:orient="landscape"/>
      <w:pgMar w:top="907" w:right="1417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aamboozle.com/game/202322" TargetMode="External"/><Relationship Id="rId10" Type="http://schemas.openxmlformats.org/officeDocument/2006/relationships/hyperlink" Target="https://wordwall.net/resource/27447398/u1-p13-possessive-s-s" TargetMode="External"/><Relationship Id="rId11" Type="http://schemas.openxmlformats.org/officeDocument/2006/relationships/hyperlink" Target="https://www.classdojo.com/" TargetMode="External"/><Relationship Id="rId12" Type="http://schemas.openxmlformats.org/officeDocument/2006/relationships/hyperlink" Target="https://www.youtube.com/watch?v=UQfvAlmr5g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