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звук /s/ записан и поставлен. Второго файла в бакете нет — имя с буквой </w:t>
            </w:r>
            <w:r>
              <w:rPr>
                <w:rFonts w:ascii="Consolas" w:hAnsi="Consolas"/>
                <w:color w:val="0B616E"/>
                <w:sz w:val="19"/>
              </w:rPr>
              <w:t>æ</w:t>
            </w:r>
            <w:r>
              <w:rPr>
                <w:i w:val="0"/>
                <w:color w:val="1F2937"/>
                <w:sz w:val="19"/>
              </w:rPr>
              <w:t xml:space="preserve"> хранилище, видимо, не приняло; перезалейте латиницей (</w:t>
            </w:r>
            <w:r>
              <w:rPr>
                <w:rFonts w:ascii="Consolas" w:hAnsi="Consolas"/>
                <w:color w:val="0B616E"/>
                <w:sz w:val="19"/>
              </w:rPr>
              <w:t>ae.mp3</w:t>
            </w:r>
            <w:r>
              <w:rPr>
                <w:i w:val="0"/>
                <w:color w:val="1F2937"/>
                <w:sz w:val="19"/>
              </w:rPr>
              <w:t xml:space="preserve">, папка </w:t>
            </w:r>
            <w:r>
              <w:rPr>
                <w:rFonts w:ascii="Consolas" w:hAnsi="Consolas"/>
                <w:color w:val="0B616E"/>
                <w:sz w:val="19"/>
              </w:rPr>
              <w:t>sm0</w:t>
            </w:r>
            <w:r>
              <w:rPr>
                <w:i w:val="0"/>
                <w:color w:val="1F2937"/>
                <w:sz w:val="19"/>
              </w:rPr>
              <w:t>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Прислать разворот истории юнита 4</w:t>
      </w:r>
      <w:r>
        <w:rPr>
          <w:i w:val="0"/>
          <w:color w:val="1F2937"/>
          <w:sz w:val="21"/>
        </w:rPr>
        <w:t xml:space="preserve"> — страницу «Watch and listen to the story» из Student's Book, ту, где дети в спортзале, мяч и ворота. Кадры, что стоят в блоке сейчас, — из рабочей тетради, с метками a/b/c/d, по ним порядок не восстановить. Это тот же пункт, что Р5 в таблице: если разворот будет, слушать запись не придётся.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