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38ed39b6a4269745227bb5d7137608d15eba7a"/>
    <w:p>
      <w:pPr>
        <w:pStyle w:val="Heading1"/>
      </w:pPr>
      <w:r>
        <w:t xml:space="preserve">🗝 План урока: Halloween 13+ — beginners: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"Do you like Halloween?" "Do you carve a pumpkin?"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"Yes, I do. / No, I don't."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</w:t>
            </w:r>
            <w:r>
              <w:rPr>
                <w:sz w:val="19"/>
              </w:rPr>
              <w:t xml:space="preserve">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 A turnip! A bonfire…"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(5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(5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(24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"U, M, K — pumpkin!"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A big house. It's a mansion. Let's go in!"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— фонарик стоит там, где его оставили (без мыши Next сам подводит его к следующему предмету),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«You can't go out! Find the code. Every room has one number.»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A candle!"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Текст из коротких простых предложений.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"Samhain is a Celtic festival — true!"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В каждом кадре одна реплика уже вписана; ученик выбирает вторую из 6 фраз справа и нажимает на пустое облачко.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What does she say?" "Read the dialogue in roles."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"Mum: Make a lantern!"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guising.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Короткий текст с картинками-словами, потом 6 костюмов: ученик говорит «I want to be a…», учитель нажимает.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be?"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be a vampire!"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Утверждения короткие, в Present Simple.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"Fact!"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Celts celebrate Samhain. Then…"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 карточка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«Well done! Great job, [имя]! You found the code. You are free!»</w:t>
            </w:r>
            <w:r>
              <w:rPr>
                <w:sz w:val="19"/>
              </w:rPr>
              <w:t xml:space="preserve">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картинки — только 6 слов урока (pumpkin, turnip, bonfire, costume, ghost, candle): «What is it?» — ученик называет.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 • Do you…? Yes, I do / No, I don't • I want to be a… • Present Simple, to be, there is / are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2026-10-22T15:54:00Z</dcterms:created>
  <dcterms:modified xsi:type="dcterms:W3CDTF">2026-10-22T15:54:00Z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