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drawing>
          <wp:inline distT="0" distB="0" distL="0" distR="0">
            <wp:extent cx="1924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实  验  报  告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实验人：庄书琪         学号：15336268    日期：2016.0</w:t>
      </w:r>
      <w:r>
        <w:rPr>
          <w:rFonts w:hint="eastAsia" w:ascii="宋体" w:hAnsi="宋体"/>
          <w:sz w:val="28"/>
          <w:szCs w:val="28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sz w:val="28"/>
          <w:szCs w:val="28"/>
        </w:rPr>
        <w:t>4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院（系）：数据院    专业（班级）：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计科七班</w:t>
      </w:r>
    </w:p>
    <w:p>
      <w:pPr>
        <w:jc w:val="left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实验题目：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  <w:lang w:val="en-US" w:eastAsia="zh-CN"/>
        </w:rPr>
        <w:t>图书</w:t>
      </w:r>
      <w:r>
        <w:rPr>
          <w:rFonts w:hint="eastAsia" w:ascii="宋体" w:hAnsi="宋体"/>
          <w:sz w:val="28"/>
          <w:szCs w:val="28"/>
        </w:rPr>
        <w:t>管理系统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用户+管理员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/>
          <w:sz w:val="28"/>
          <w:szCs w:val="28"/>
          <w:lang w:eastAsia="zh-CN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实验目的</w:t>
      </w:r>
    </w:p>
    <w:p>
      <w:pPr>
        <w:jc w:val="left"/>
        <w:rPr>
          <w:rFonts w:ascii="宋体" w:hAnsi="宋体"/>
          <w:sz w:val="28"/>
          <w:szCs w:val="24"/>
        </w:rPr>
      </w:pPr>
      <w:r>
        <w:rPr>
          <w:rFonts w:hint="eastAsia" w:ascii="宋体" w:hAnsi="宋体"/>
          <w:sz w:val="28"/>
          <w:szCs w:val="24"/>
        </w:rPr>
        <w:t>本实验面向C++语言的初学者。</w:t>
      </w:r>
    </w:p>
    <w:p>
      <w:pPr>
        <w:jc w:val="left"/>
        <w:rPr>
          <w:rFonts w:ascii="宋体" w:hAnsi="宋体"/>
          <w:sz w:val="28"/>
          <w:szCs w:val="24"/>
        </w:rPr>
      </w:pPr>
    </w:p>
    <w:p>
      <w:pPr>
        <w:jc w:val="left"/>
        <w:rPr>
          <w:rFonts w:hint="eastAsia" w:ascii="宋体" w:hAnsi="宋体"/>
          <w:sz w:val="28"/>
          <w:szCs w:val="24"/>
        </w:rPr>
      </w:pPr>
      <w:r>
        <w:rPr>
          <w:rFonts w:hint="eastAsia" w:ascii="宋体" w:hAnsi="宋体"/>
          <w:sz w:val="28"/>
          <w:szCs w:val="24"/>
        </w:rPr>
        <w:t>主要让实验者熟悉面向对象的编程思想以及类的使用。</w:t>
      </w:r>
    </w:p>
    <w:p>
      <w:pPr>
        <w:jc w:val="left"/>
        <w:rPr>
          <w:rFonts w:hint="eastAsia" w:ascii="宋体" w:hAnsi="宋体"/>
          <w:sz w:val="28"/>
          <w:szCs w:val="24"/>
        </w:rPr>
      </w:pPr>
    </w:p>
    <w:p>
      <w:pPr>
        <w:numPr>
          <w:ilvl w:val="0"/>
          <w:numId w:val="2"/>
        </w:numPr>
        <w:jc w:val="left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实验环境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color w:val="000000"/>
          <w:kern w:val="0"/>
          <w:sz w:val="28"/>
        </w:rPr>
      </w:pPr>
      <w:r>
        <w:rPr>
          <w:rFonts w:hint="eastAsia" w:ascii="宋体" w:cs="宋体" w:hAnsiTheme="minorHAnsi"/>
          <w:color w:val="000000"/>
          <w:kern w:val="0"/>
          <w:sz w:val="28"/>
        </w:rPr>
        <w:t>本实验可基于</w:t>
      </w:r>
      <w:r>
        <w:rPr>
          <w:rFonts w:ascii="宋体" w:cs="宋体" w:hAnsiTheme="minorHAnsi"/>
          <w:color w:val="000000"/>
          <w:kern w:val="0"/>
          <w:sz w:val="28"/>
        </w:rPr>
        <w:t xml:space="preserve">Visual Studio </w:t>
      </w:r>
      <w:r>
        <w:rPr>
          <w:rFonts w:hint="eastAsia" w:ascii="宋体" w:cs="宋体" w:hAnsiTheme="minorHAnsi"/>
          <w:color w:val="000000"/>
          <w:kern w:val="0"/>
          <w:sz w:val="28"/>
        </w:rPr>
        <w:t>或</w:t>
      </w:r>
      <w:r>
        <w:rPr>
          <w:rFonts w:ascii="宋体" w:cs="宋体" w:hAnsiTheme="minorHAnsi"/>
          <w:color w:val="000000"/>
          <w:kern w:val="0"/>
          <w:sz w:val="28"/>
        </w:rPr>
        <w:t xml:space="preserve">Eclipse </w:t>
      </w:r>
      <w:r>
        <w:rPr>
          <w:rFonts w:hint="eastAsia" w:ascii="宋体" w:cs="宋体" w:hAnsiTheme="minorHAnsi"/>
          <w:color w:val="000000"/>
          <w:kern w:val="0"/>
          <w:sz w:val="28"/>
        </w:rPr>
        <w:t>或Devc++平台开发，参考主流的编码规范，如</w:t>
      </w:r>
      <w:r>
        <w:rPr>
          <w:rFonts w:ascii="宋体" w:cs="宋体" w:hAnsiTheme="minorHAnsi"/>
          <w:color w:val="0000FF"/>
          <w:kern w:val="0"/>
          <w:sz w:val="28"/>
        </w:rPr>
        <w:t>Google C++Style Guide</w:t>
      </w:r>
      <w:r>
        <w:rPr>
          <w:rFonts w:hint="eastAsia" w:ascii="宋体" w:cs="宋体" w:hAnsiTheme="minorHAnsi"/>
          <w:color w:val="000000"/>
          <w:kern w:val="0"/>
          <w:sz w:val="28"/>
        </w:rPr>
        <w:t>（</w:t>
      </w:r>
      <w:r>
        <w:rPr>
          <w:rFonts w:hint="eastAsia" w:ascii="宋体" w:cs="宋体" w:hAnsiTheme="minorHAnsi"/>
          <w:color w:val="0000FF"/>
          <w:kern w:val="0"/>
          <w:sz w:val="28"/>
        </w:rPr>
        <w:t>中文版</w:t>
      </w:r>
      <w:r>
        <w:rPr>
          <w:rFonts w:hint="eastAsia" w:ascii="宋体" w:cs="宋体" w:hAnsiTheme="minorHAnsi"/>
          <w:color w:val="000000"/>
          <w:kern w:val="0"/>
          <w:sz w:val="28"/>
        </w:rPr>
        <w:t>）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b/>
          <w:kern w:val="0"/>
          <w:sz w:val="28"/>
        </w:rPr>
      </w:pPr>
      <w:r>
        <w:rPr>
          <w:rFonts w:ascii="宋体" w:cs="宋体" w:hAnsiTheme="minorHAnsi"/>
          <w:b/>
          <w:kern w:val="0"/>
          <w:sz w:val="28"/>
        </w:rPr>
        <w:t xml:space="preserve">2.1 </w:t>
      </w:r>
      <w:r>
        <w:rPr>
          <w:rFonts w:hint="eastAsia" w:ascii="宋体" w:cs="宋体" w:hAnsiTheme="minorHAnsi"/>
          <w:b/>
          <w:kern w:val="0"/>
          <w:sz w:val="28"/>
        </w:rPr>
        <w:t>编程语言和开发工具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hint="eastAsia" w:ascii="宋体" w:cs="宋体" w:hAnsiTheme="minorHAnsi"/>
          <w:kern w:val="0"/>
          <w:sz w:val="28"/>
        </w:rPr>
        <w:t>编程语言：</w:t>
      </w:r>
      <w:r>
        <w:rPr>
          <w:rFonts w:ascii="宋体" w:cs="宋体" w:hAnsiTheme="minorHAnsi"/>
          <w:kern w:val="0"/>
          <w:sz w:val="28"/>
        </w:rPr>
        <w:t xml:space="preserve"> ANSI C/C++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hint="eastAsia" w:ascii="宋体" w:cs="宋体" w:hAnsiTheme="minorHAnsi"/>
          <w:kern w:val="0"/>
          <w:sz w:val="28"/>
        </w:rPr>
        <w:t>开发工具：</w:t>
      </w:r>
      <w:r>
        <w:rPr>
          <w:rFonts w:ascii="宋体" w:cs="宋体" w:hAnsiTheme="minorHAnsi"/>
          <w:kern w:val="0"/>
          <w:sz w:val="28"/>
        </w:rPr>
        <w:t xml:space="preserve"> </w:t>
      </w:r>
      <w:r>
        <w:rPr>
          <w:rFonts w:hint="eastAsia" w:ascii="宋体" w:cs="宋体" w:hAnsiTheme="minorHAnsi"/>
          <w:kern w:val="0"/>
          <w:sz w:val="28"/>
        </w:rPr>
        <w:t>可自行选择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b/>
          <w:kern w:val="0"/>
          <w:sz w:val="28"/>
        </w:rPr>
      </w:pPr>
      <w:r>
        <w:rPr>
          <w:rFonts w:ascii="宋体" w:cs="宋体" w:hAnsiTheme="minorHAnsi"/>
          <w:b/>
          <w:kern w:val="0"/>
          <w:sz w:val="28"/>
        </w:rPr>
        <w:t xml:space="preserve">2.2 </w:t>
      </w:r>
      <w:r>
        <w:rPr>
          <w:rFonts w:hint="eastAsia" w:ascii="宋体" w:cs="宋体" w:hAnsiTheme="minorHAnsi"/>
          <w:b/>
          <w:kern w:val="0"/>
          <w:sz w:val="28"/>
        </w:rPr>
        <w:t>编码规范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hint="eastAsia" w:ascii="宋体" w:cs="宋体" w:hAnsiTheme="minorHAnsi"/>
          <w:kern w:val="0"/>
          <w:sz w:val="28"/>
        </w:rPr>
        <w:t>要求遵循良好的程序设计风格来设计和编写程序。基本编码规范：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1. </w:t>
      </w:r>
      <w:r>
        <w:rPr>
          <w:rFonts w:hint="eastAsia" w:ascii="宋体" w:cs="宋体" w:hAnsiTheme="minorHAnsi"/>
          <w:kern w:val="0"/>
          <w:sz w:val="28"/>
        </w:rPr>
        <w:t>标识符的命名要到达顾名思义的程度；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2. </w:t>
      </w:r>
      <w:r>
        <w:rPr>
          <w:rFonts w:hint="eastAsia" w:ascii="宋体" w:cs="宋体" w:hAnsiTheme="minorHAnsi"/>
          <w:kern w:val="0"/>
          <w:sz w:val="28"/>
        </w:rPr>
        <w:t>关键代码提供清晰、准确的注释；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3. </w:t>
      </w:r>
      <w:r>
        <w:rPr>
          <w:rFonts w:hint="eastAsia" w:ascii="宋体" w:cs="宋体" w:hAnsiTheme="minorHAnsi"/>
          <w:kern w:val="0"/>
          <w:sz w:val="28"/>
        </w:rPr>
        <w:t>程序版面要求：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a) </w:t>
      </w:r>
      <w:r>
        <w:rPr>
          <w:rFonts w:hint="eastAsia" w:ascii="宋体" w:cs="宋体" w:hAnsiTheme="minorHAnsi"/>
          <w:kern w:val="0"/>
          <w:sz w:val="28"/>
        </w:rPr>
        <w:t>不同功能块用空行分隔；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 w:hAnsiTheme="minorHAnsi"/>
          <w:kern w:val="0"/>
          <w:sz w:val="28"/>
        </w:rPr>
      </w:pPr>
      <w:r>
        <w:rPr>
          <w:rFonts w:ascii="宋体" w:cs="宋体" w:hAnsiTheme="minorHAnsi"/>
          <w:kern w:val="0"/>
          <w:sz w:val="28"/>
        </w:rPr>
        <w:t xml:space="preserve">b) </w:t>
      </w:r>
      <w:r>
        <w:rPr>
          <w:rFonts w:hint="eastAsia" w:ascii="宋体" w:cs="宋体" w:hAnsiTheme="minorHAnsi"/>
          <w:kern w:val="0"/>
          <w:sz w:val="28"/>
        </w:rPr>
        <w:t>一般一个语句一行；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宋体" w:hAnsi="宋体"/>
          <w:b/>
          <w:bCs/>
          <w:sz w:val="32"/>
          <w:szCs w:val="32"/>
        </w:rPr>
      </w:pPr>
      <w:r>
        <w:rPr>
          <w:rFonts w:ascii="宋体" w:cs="宋体" w:hAnsiTheme="minorHAnsi"/>
          <w:kern w:val="0"/>
          <w:sz w:val="28"/>
        </w:rPr>
        <w:t xml:space="preserve">c) </w:t>
      </w:r>
      <w:r>
        <w:rPr>
          <w:rFonts w:hint="eastAsia" w:ascii="宋体" w:cs="宋体" w:hAnsiTheme="minorHAnsi"/>
          <w:kern w:val="0"/>
          <w:sz w:val="28"/>
        </w:rPr>
        <w:t>语句缩进整齐、层次分明。</w:t>
      </w:r>
    </w:p>
    <w:p>
      <w:pPr>
        <w:numPr>
          <w:numId w:val="0"/>
        </w:numPr>
        <w:ind w:leftChars="0"/>
        <w:jc w:val="left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三．</w:t>
      </w:r>
      <w:bookmarkStart w:id="0" w:name="_GoBack"/>
      <w:bookmarkEnd w:id="0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</w:rPr>
        <w:t>分析与设计</w:t>
      </w:r>
    </w:p>
    <w:p>
      <w:pPr>
        <w:widowControl w:val="0"/>
        <w:numPr>
          <w:numId w:val="0"/>
        </w:numPr>
        <w:jc w:val="left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1.类设计</w:t>
      </w:r>
    </w:p>
    <w:tbl>
      <w:tblPr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3"/>
        <w:gridCol w:w="2970"/>
        <w:gridCol w:w="3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880" w:type="dxa"/>
            <w:gridSpan w:val="3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类名：User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40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成员变量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35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40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ado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ADO</w:t>
            </w:r>
          </w:p>
        </w:tc>
        <w:tc>
          <w:tcPr>
            <w:tcW w:w="35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存储文件记录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40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5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40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5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40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5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40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5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用户类型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 w:ascii="宋体" w:hAnsi="宋体"/>
          <w:b/>
          <w:bCs/>
          <w:sz w:val="32"/>
          <w:szCs w:val="32"/>
          <w:lang w:val="en-US" w:eastAsia="zh-CN"/>
        </w:rPr>
      </w:pPr>
    </w:p>
    <w:tbl>
      <w:tblPr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3"/>
        <w:gridCol w:w="1290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880" w:type="dxa"/>
            <w:gridSpan w:val="3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类名：User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9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成员函数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返回类型</w:t>
            </w:r>
          </w:p>
        </w:tc>
        <w:tc>
          <w:tcPr>
            <w:tcW w:w="26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9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User()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26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9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User(string username, string password, string name)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26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9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editName(string name)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26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9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editPassword(string password)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26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9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set(string username, string password, string name)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26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9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setType(string type)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26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9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login()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260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eastAsia" w:ascii="宋体" w:hAnsi="宋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实验结果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设计心得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32EAC"/>
    <w:multiLevelType w:val="singleLevel"/>
    <w:tmpl w:val="55532EAC"/>
    <w:lvl w:ilvl="0" w:tentative="0">
      <w:start w:val="1"/>
      <w:numFmt w:val="chineseCounting"/>
      <w:suff w:val="space"/>
      <w:lvlText w:val="%1."/>
      <w:lvlJc w:val="left"/>
      <w:pPr>
        <w:ind w:left="0" w:firstLine="0"/>
      </w:pPr>
    </w:lvl>
  </w:abstractNum>
  <w:abstractNum w:abstractNumId="1">
    <w:nsid w:val="5553494E"/>
    <w:multiLevelType w:val="singleLevel"/>
    <w:tmpl w:val="5553494E"/>
    <w:lvl w:ilvl="0" w:tentative="0">
      <w:start w:val="4"/>
      <w:numFmt w:val="chineseCounting"/>
      <w:suff w:val="nothing"/>
      <w:lvlText w:val="%1."/>
      <w:lvlJc w:val="left"/>
      <w:pPr>
        <w:ind w:left="0" w:firstLine="0"/>
      </w:pPr>
    </w:lvl>
  </w:abstractNum>
  <w:abstractNum w:abstractNumId="2">
    <w:nsid w:val="5752C4EC"/>
    <w:multiLevelType w:val="singleLevel"/>
    <w:tmpl w:val="5752C4EC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D7F67"/>
    <w:rsid w:val="085A4C50"/>
    <w:rsid w:val="0D040AEF"/>
    <w:rsid w:val="22487AC8"/>
    <w:rsid w:val="25A348C9"/>
    <w:rsid w:val="2DBC1624"/>
    <w:rsid w:val="355F409C"/>
    <w:rsid w:val="36C05D9C"/>
    <w:rsid w:val="39EB26BC"/>
    <w:rsid w:val="39FE0A00"/>
    <w:rsid w:val="41CD18C4"/>
    <w:rsid w:val="42067666"/>
    <w:rsid w:val="4AA759E2"/>
    <w:rsid w:val="4BA93F92"/>
    <w:rsid w:val="585D058C"/>
    <w:rsid w:val="607A741F"/>
    <w:rsid w:val="62C641D3"/>
    <w:rsid w:val="6BC726A3"/>
    <w:rsid w:val="6F141777"/>
    <w:rsid w:val="73392708"/>
    <w:rsid w:val="7542509C"/>
    <w:rsid w:val="777B7B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2016-06-04T12:08:16Z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