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从“脾虚浊壅”到“气血-免疫-代谢”：中医药调控巨噬细胞极化治疗急性软组织损伤的理论与实证（v8深度版）</w:t>
      </w:r>
    </w:p>
    <w:p>
      <w:pPr>
        <w:pStyle w:val="Heading1"/>
      </w:pPr>
      <w:r>
        <w:t>基于伤科三期辨证探讨巨噬细胞时相极化调控急性软组织损伤修复的机制及中医药干预策略</w:t>
      </w:r>
    </w:p>
    <w:p>
      <w:r>
        <w:t>&gt; **版本：** v8 深度2.2+古籍原文无编号版 2026-09-14｜基于v7 + 用户反馈：古籍保留原文描述但不加编号，2.2增加深度并为代表方加文献，表格与Fig单独导出</w:t>
      </w:r>
    </w:p>
    <w:p>
      <w:r>
        <w:t>&gt; **投稿目标：** 《中国实验方剂学杂志》综述 / 《中国中药杂志》研究进展</w:t>
      </w:r>
    </w:p>
    <w:p>
      <w:r>
        <w:t>&gt; **图表：** Fig1双轴对照 + Fig2通路网络 + 表1复方25行 + 表2单体25行 + 表3简化矩阵</w:t>
      </w:r>
    </w:p>
    <w:p>
      <w:r>
        <w:t>&gt; **参考文献：** 全部为期刊文献，无古籍编号，近5年为主</w:t>
      </w:r>
    </w:p>
    <w:p>
      <w:r>
        <w:t>---</w:t>
      </w:r>
    </w:p>
    <w:p>
      <w:pPr>
        <w:pStyle w:val="Heading2"/>
      </w:pPr>
      <w:r>
        <w:t>摘要</w:t>
      </w:r>
    </w:p>
    <w:p>
      <w:r>
        <w:t>巨噬细胞是急性软组织损伤修复过程中免疫微环境稳态的核心调控者，其由促炎向修复表型的时序性转换失衡可导致炎症迁延、修复延迟或病理性纤维化，已成为损伤修复干预的重要靶点。大量研究表明，中医药消、和、补三法及复方、单体活性成分可通过多组分、多靶点、多通路的网络化作用机制，在损伤不同阶段适时动态调节巨噬细胞M1/M2极化平衡。这种整体调节不仅有助于控制炎症并促进其按期消退，而且多数中药成分具有局部给药便利、低毒性的特点，为急性软组织损伤提供了个体化防治的新思路。该文基于“时相-功能态-治法”病理主线，系统梳理伤科三期辨证的理论内涵、巨噬细胞时相极化的四时窗功能态与代谢转换机制、消和补三法的生物学基础及中医药择时干预策略，重点阐明中药复方及单体成分在调节巨噬细胞功能、重塑免疫微环境时所靶向的关键分子、信号通路与转录调控轴。此外，该文亦指出当前研究领域中时间尺度差异与证据空白等不足，以期为急性软组织损伤的精准防治提供中医药策略与科学依据。</w:t>
      </w:r>
    </w:p>
    <w:p>
      <w:r>
        <w:t>**关键词：** 急性软组织损伤；巨噬细胞极化；伤科三期辨证；中医药；作用机制；研究进展</w:t>
      </w:r>
    </w:p>
    <w:p>
      <w:r>
        <w:t>---</w:t>
      </w:r>
    </w:p>
    <w:p>
      <w:pPr>
        <w:pStyle w:val="Heading2"/>
      </w:pPr>
      <w:r>
        <w:t>1 引言</w:t>
      </w:r>
    </w:p>
    <w:p>
      <w:r>
        <w:t>急性软组织损伤（ASTI）指外力导致的肌肉、肌腱、韧带、筋膜等软组织的急性损伤，临床以扭伤、挫伤、拉伤为主，是运动医学及骨科门诊最常见的就诊原因之一。流行病学显示，踝关节扭伤占运动损伤的20%~40%，其中约30%可转为慢性踝关节不稳，肌腱损伤后6~12周仍存在力学性能不足，严重影响运动功能与生活质量[1]。其病理核心是创伤性无菌性炎症：损伤即刻血管破裂、组织水肿，损伤相关分子模式（DAMPs）激活固有免疫，引发炎性细胞浸润与细胞因子级联[2]。当前治疗目标已从单纯抗炎转向控制炎症并按期消退[3,4]，干预时点成为关键。</w:t>
      </w:r>
    </w:p>
    <w:p>
      <w:r>
        <w:t>中医学将ASTI归入筋伤、跌打损伤范畴，认为病机为气滞血瘀、筋伤络损，治以活血化瘀、消肿止痛、续筋接骨。临床以外用膏药、内服方剂与中药熏洗内外并用，形成多途径治疗体系[5]。现代药理研究证实，中药在抗炎、镇痛、改善微循环与促进组织修复方面具有多靶点特征[6]。巨噬细胞是衔接炎症启动、炎症消退与组织重塑的核心细胞，损伤后由M1向M2表型的时序性转换是修复完成的前提[7,8]。近年免疫代谢学揭示，M1依赖有氧糖酵解，M2偏好氧化磷酸化与脂肪酸氧化[9,10]，为理解中药调控提供了新层面。</w:t>
      </w:r>
    </w:p>
    <w:p>
      <w:r>
        <w:t>然而，现有综述多聚焦中药调控巨噬细胞极化在心血管疾病、肠炎、肿瘤等中的作用[11]，尚无以ASTI为模型、以时相极化为核心的专题梳理。多数研究仅报告给药后终点表型，鲜有报告给药时相与干预窗口，导致抑制M1与延迟转换难以区分；同时，伤科三期辨证的临床刻度与免疫时相刻度尚未对接，导致何时给药缺乏依据。基于此，本文以巨噬细胞时相极化为主线，系统阐述三期理论内涵、四时窗功能态、三法生物学基础及择时策略，重点总结复方与单体证据，为精准择时提供依据。</w:t>
      </w:r>
    </w:p>
    <w:p>
      <w:r>
        <w:t>---</w:t>
      </w:r>
    </w:p>
    <w:p>
      <w:pPr>
        <w:pStyle w:val="Heading2"/>
      </w:pPr>
      <w:r>
        <w:t>2 伤科三期辨证的理论内涵</w:t>
      </w:r>
    </w:p>
    <w:p>
      <w:pPr>
        <w:pStyle w:val="Heading3"/>
      </w:pPr>
      <w:r>
        <w:t>2.1 整体观：肢体损于外，气血伤于内</w:t>
      </w:r>
    </w:p>
    <w:p>
      <w:r>
        <w:t>中医伤科自古确立整复、固定与用药并行的诊疗体系。《仙授理伤续断秘方》作为现存最早的骨伤科专著，提出损伤诊疗当以整复手法为先，固定与用药为辅的次第，奠定了伤科外治与内治并重的雏形。</w:t>
      </w:r>
    </w:p>
    <w:p>
      <w:r>
        <w:t>明代《正体类要·序》说：“肢体损于外，则气血伤于内，荣卫有所不贯，脏腑由之不和”，其中荣通营，原书作荣卫，通行作营卫，明确指出局部损伤必然引起全身气血营卫失衡，治疗不可囿于局部，奠定了伤科整体观。</w:t>
      </w:r>
    </w:p>
    <w:p>
      <w:r>
        <w:t>清代《医宗金鉴·正骨心法要旨·内治杂证法》说：“今之正骨科，即古跌打损伤之证也。专从血论，须先辨或有瘀血停积，或为亡血过多，然后施以内治之法，庶不有误也”，将血确立为伤科诸证的共同病理枢纽，并进一步说：“二者治法不同。有瘀血者，宜攻利之；亡血者，宜补而行之”，强调分辨标准在于病机状态而非伤后时日，又说：“必先逐去瘀血，和荣止痛，然后调养气血，自无不效”，明确治疗的时间顺序为先逐瘀、次和荣、后调养，体现序贯而非并进的态度。</w:t>
      </w:r>
    </w:p>
    <w:p>
      <w:r>
        <w:t>这一整体观提示，ASTI局部免疫微环境受全身状态调控，治疗目标应为调和气血而非单纯抗炎。研究表明，肠道菌群可通过免疫细胞远程调控骨骼肌修复，支持整体观的现代内涵[12]。</w:t>
      </w:r>
    </w:p>
    <w:p>
      <w:pPr>
        <w:pStyle w:val="Heading3"/>
      </w:pPr>
      <w:r>
        <w:t>2.2 三期分治：消—和—补三法的治法内涵与方药依据</w:t>
      </w:r>
    </w:p>
    <w:p>
      <w:r>
        <w:t>现代中医骨伤科学将损伤药物治疗归纳为初期消、中期和、后期补三期分治。三期为病机分期而非日历分期，临床强调以证为凭，不拘时日，其内涵源于历代伤科理论对损伤演变规律的总结，具有深厚的理论与方药基础。</w:t>
      </w:r>
    </w:p>
    <w:p>
      <w:r>
        <w:t>**初期消法：行气活血、消肿止痛，祛瘀为要。** 消法的理论渊源可追溯至《仙授理伤续断秘方》以活血化瘀为先的治则，清代《医宗金鉴》进一步明确有瘀血者宜攻利之。消法的病机为气滞血瘀、瘀热互结，治以行气活血、清热消肿、通下利水，使瘀滞得以消散，恢复气血通畅，而非彻底清除病理产物。消法的方药体系丰富，内服代表方如桃红四物汤【54,55】，由桃仁、红花、当归、川芎、熟地、白芍组成，养血活血、祛瘀止痛，现代研究显示其可降低TNF-α、IL-6并升高IL-10，调节巨噬细胞极化；复元活血汤【56,57】由柴胡、瓜蒌根、当归、红花、甘草、穿山甲、大黄、桃仁组成，行气活血、疏肝通络，临床用于跌打损伤初期瘀血肿痛；血府逐瘀汤【53,54】由桃仁、红花、当归、川芎、赤芍、牛膝、桔梗、柴胡、枳壳、甘草、生地组成，行气活血、祛瘀止痛，研究发现其可下调CD86、iNOS，上调CD206、Arg-1，调控Notch1/Jagged1/Hes1通路。外治代表如栀黄膏【52】，由栀子、大黄、芒硝、白芍组成，清热消肿、活血止痛，研究证实其可促进Treg趋化，重塑局部免疫微环境；冲和膏类清热消肿膏药亦属此列，经PI3K/Akt通路介导NLRP3炎症小体失活。消法的现代药理研究多聚焦于抑制M1过度活化，促进炎症消退。</w:t>
      </w:r>
    </w:p>
    <w:p>
      <w:r>
        <w:t>**中期和法：和营生新、接骨续筋，枢纽为要。** 和法的理论地位特殊，《医学心悟·医门八法》说：“和之义则一，而和之法变化无穷焉”，指出和法不对抗任何一方，而是使失和者复归于和，具有枢纽作用。和法的病机为瘀血渐化、正虚未复，处于由破到立、由攻到补的过渡阶段，治以和营生新、接骨续筋，使气血、营卫、脏腑关系重新协调。和法的方药体系体现过渡与协调，内服代表方如和营止痛汤【58,59】，由当归、川芎、白芍、熟地、乳香、没药等组成，和营活血、行气止痛，临床用于损伤中期瘀血未尽、新血未生；接骨紫金丹【60,61】由土鳖虫、骨碎补、血竭、乳香、没药等组成，接骨续筋、活血止痛，现代研究显示其可促进成纤维细胞增殖与胶原合成；补阳还五汤【56】由黄芪、当归尾、赤芍、地龙、川芎、桃仁、红花组成，补气活血、通络止痛，研究发现其可促进M2极化、抑制NF-κB/STAT1激活；黄连解毒汤【57】由黄连、黄芩、黄柏、栀子组成，清热解毒，研究证实其可通过AMPK通路上调IL-10、Arg-1。和法的现代研究多聚焦于主动促成M1→M2转换，调控代谢重编程。</w:t>
      </w:r>
    </w:p>
    <w:p>
      <w:r>
        <w:t>**后期补法：补益肝肾、强筋壮骨，固本为要。** 补法的理论依据为《素问·痿论》说：“肝主身之筋膜”，《素问·阴阳应象大论》说：“肾生骨髓”，指出筋骨修复能力取决于肝肾精血充盈。补法的病机为肝肾不足、气血两虚，治以补益肝肾、强筋壮骨、益气养血。补法的方药体系强调补而不滞，内服代表方如壮筋养血汤【62,63】，由当归、川芎、白芍、熟地、牛膝、续断等组成，补益肝肾、强筋壮骨，临床用于损伤后期筋骨痿软；健步虎潜丸【64,65】由龟板、虎骨、牛膝、当归、枸杞等组成，滋补肝肾、强筋健骨，现代研究显示其可改善软骨代谢与力学性能；真武汤【50】由附子、茯苓、白术、白芍、生姜组成，温阳利水，研究发现其可经TLR4/NF-κB抑制M1极化，减轻纤维化，提示抗纤维化取向与补法后期目标一致。补法的现代研究较少，多为跨疾病外推，但其强调补而不过、防止瘢痕化的约束思想，与M2过度活化导致纤维化的风险在功能上一致。</w:t>
      </w:r>
    </w:p>
    <w:p>
      <w:r>
        <w:t>三期之间并非截然分割，临床经验强调消中有和、和中带补，相邻治法在交界处相互渗透。这一经验在免疫学上可获得精确对应，即M1→M2转换窗内消与和治法的重叠，以及重塑期和与补治法的过渡。</w:t>
      </w:r>
    </w:p>
    <w:p>
      <w:pPr>
        <w:pStyle w:val="Heading3"/>
      </w:pPr>
      <w:r>
        <w:t>2.3 时间判断的隐含</w:t>
      </w:r>
    </w:p>
    <w:p>
      <w:r>
        <w:t>三期分治隐含对修复进程的时间判断。现代教材将三期描述为初期1~2周、中期3~6周、后期7周以后，但筋伤自身病程演变描述为初期2~3天瘀聚凝结、中期3~4天后瘀血渐化、10~14天轻者可康复、后期两周以后3~5周症状全消。两套刻度共用同一组名称，但时间跨度相差3~5倍，为后续时间尺度差异的讨论提供了文献学基础。研究指出，临床用药分期与免疫时相属于不同层级，前者便于复诊大节点调整方剂，后者刻画微观动态，二者需对齐优化。</w:t>
      </w:r>
    </w:p>
    <w:p>
      <w:r>
        <w:t>---</w:t>
      </w:r>
    </w:p>
    <w:p>
      <w:pPr>
        <w:pStyle w:val="Heading2"/>
      </w:pPr>
      <w:r>
        <w:t>3 巨噬细胞时相极化驱动ASTI修复的分子机制</w:t>
      </w:r>
    </w:p>
    <w:p>
      <w:pPr>
        <w:pStyle w:val="Heading3"/>
      </w:pPr>
      <w:r>
        <w:t>3.1 四时窗的功能态</w:t>
      </w:r>
    </w:p>
    <w:p>
      <w:r>
        <w:t>传统分类将巨噬细胞分为M1型（IFN-γ、LPS诱导，高表达iNOS、CD86，分泌TNF-α、IL-1β、IL-6）与M2型（IL-4、IL-13诱导，高表达CD206、Arg-1，分泌IL-10、TGF-β）[13,14]。单细胞转录组学显示体内巨噬细胞呈连续极化谱，在骨骼肌损伤中可鉴定出炎症启动型、修复型、驻留型等亚群，以及GPNMBhiLy6Clo再生性巨噬细胞，后者在损伤后第3天达峰值，促进肌母细胞分化[15,16]。</w:t>
      </w:r>
    </w:p>
    <w:p>
      <w:r>
        <w:t>在ASTI修复时序中，巨噬细胞功能态可按四个时窗刻画：</w:t>
      </w:r>
    </w:p>
    <w:p>
      <w:r>
        <w:t>时窗一（0~72 h）M1主导的清创期。损伤即刻，DAMPs经TLR4、NLRP3激活固有免疫，中性粒细胞6~24 h达峰，随后单核细胞在CCL2引导下募集并分化为巨噬细胞。此期M1通过吞噬、ROS与NO爆发执行清创，研究表明此期M1功能是修复所必需的[17]。</w:t>
      </w:r>
    </w:p>
    <w:p>
      <w:r>
        <w:t>时窗二（3~7 d）M1→M2转换窗。炎症消退由促消退介质（SPMs）主动驱动，核心事件是胞葬作用——巨噬细胞清除凋亡中性粒细胞，诱导IL-10与TGF-β分泌，促使表型转换[18,19]。在骨骼肌损伤模型中，损伤后24~48 h募集炎性单核细胞，自第2天起在肌内转换为抗炎表型，该转换由吞噬坏死肌纤维碎片触发，抗炎巨噬细胞于第4~7天达峰[20]。脂质介质由促炎二十烷酸转向SPMs，与中性粒细胞清除同步[21]。此窗是干预收益最大的时间点。</w:t>
      </w:r>
    </w:p>
    <w:p>
      <w:r>
        <w:t>时窗三（1~2 w）M2主导的增殖修复期。M2分泌IL-10、TGF-β及VEGF、IGF-1等生长因子，促进成纤维细胞增殖、胶原合成与血管新生，肌卫星细胞在巨噬细胞因子刺激下激活分化为肌管[22]。电针干预大鼠急性腓肠肌损伤的研究证实，调控极化可促进肌卫星细胞增殖并加速修复[23]。</w:t>
      </w:r>
    </w:p>
    <w:p>
      <w:r>
        <w:t>时窗四（&gt;2 w）基质重塑期。肉芽组织改建，Ⅲ型胶原被Ⅰ型胶原替代，瘢痕成熟，依赖MMPs/TIMPs平衡。此期巨噬细胞表型仍持续演变，Trem2high巨噬细胞可通过抑制成纤维细胞增殖防止过度纤维化[24]。该时窗在ASTI领域中药干预证据较少。</w:t>
      </w:r>
    </w:p>
    <w:p>
      <w:pPr>
        <w:pStyle w:val="Heading3"/>
      </w:pPr>
      <w:r>
        <w:t>3.2 代谢切换决定转换时点</w:t>
      </w:r>
    </w:p>
    <w:p>
      <w:r>
        <w:t>M1极化的标志性代谢特征是有氧糖酵解增强，由HIF-1α上调驱动，关键酶包括HK、PFKFB3与PKM2[25]。糖酵解中间产物承担信号功能，磷酸戊糖途径提供NADPH用于ROS生成，柠檬酸裂解为乙酰辅酶A参与组蛋白乙酰化[26]。</w:t>
      </w:r>
    </w:p>
    <w:p>
      <w:r>
        <w:t>M2极化偏好完整TCA循环与OXPHOS，并以脂肪酸氧化为主要燃料，CD36介导脂肪酸摄取，CPT1促进脂肪酸进入线粒体β-氧化[27,28]。AMPK是该切换的关键节点之一，AMPK激活后磷酸化ACC抑制脂肪酸合成，同时上调CPT1促进FAO，推动M2转换[29]。mTORC1与之拮抗，其激活促进糖酵解，驱动M1极化[30]。</w:t>
      </w:r>
    </w:p>
    <w:p>
      <w:r>
        <w:t>代谢中间产物本身即是极化信号。琥珀酸在M1中积累，稳定HIF-1α，维持M1状态；α-酮戊二酸经Jmjd3促进M2基因表达；衣康酸通过激活Nrf2发挥抗炎作用[26]。氨基酸代谢呈现分流：M1中iNOS催化精氨酸生成NO，M2中Arg-1催化生成鸟氨酸与尿素，参与胶原合成[31]。谷氨酰胺回补TCA循环生成的α-KG促进M2基因表达[32]。</w:t>
      </w:r>
    </w:p>
    <w:p>
      <w:r>
        <w:t>代谢与表观遗传的串扰为切换提供稳定性。乙酰辅酶A是组蛋白乙酰化供体，M2中完整TCA循环提供充足乙酰辅酶A，支撑H3K27ac修饰；α-KG作为去甲基化酶辅因子参与去甲基化[26,33]。研究发现，肠道菌群代谢物泛酸通过增加乙酰辅酶A可用性、增强H3K27ac在Arg1启动子区富集，驱动M2极化，促进肌肉再生[34]。中药干预中，艾灸可通过SIRT5介导的GLUD1去琥珀酰化调控谷氨酰胺代谢，促进M2极化[35]。</w:t>
      </w:r>
    </w:p>
    <w:p>
      <w:r>
        <w:t>上述代谢-表型耦联的时序关系已获直接验证。研究证实，巨噬细胞AMPKα1缺失可使M1→M2转换在炎症消退时点受阻，巨噬细胞不能获得M2表型，肌内白细胞不表达M2标志物，且由胞葬触发的表型转换受损[36]。代谢改变先于并伴随炎症消退发生，其向TCA循环的转换在表型切换时点最为显著[37]。除AMPK外，p38/MKP-1-AKT轴亦被证实协同调控表型转换时点与炎症消退[38]。</w:t>
      </w:r>
    </w:p>
    <w:p>
      <w:r>
        <w:t>综上，M1→M2转换在分子层面有一个可识别的时点，即糖酵解通量下降与FAO/OXPHOS通量上升的交叉点。该时点受HIF-1α稳定性、AMPK/mTORC1平衡与乙酰辅酶A供给共同决定，成为中药干预的重要靶区。</w:t>
      </w:r>
    </w:p>
    <w:p>
      <w:pPr>
        <w:pStyle w:val="Heading3"/>
      </w:pPr>
      <w:r>
        <w:t>3.3 时相失控导向慢性化与纤维化</w:t>
      </w:r>
    </w:p>
    <w:p>
      <w:r>
        <w:t>当转换不能按期发生时，ASTI进入不良结局轨道。一端是M1持续活化或转换延迟，导致炎症无法消退，表现为损伤区持续疼痛、肿胀迁延，即转向慢性软组织损伤[39]。单细胞证据显示，Gpnmb+Spp1+瘢痕相关巨噬细胞在急性损伤中仅短暂存在，而在慢性损伤中持续激活，提示急性与慢性差异可能在于特定亚群消失的时机[40]。</w:t>
      </w:r>
    </w:p>
    <w:p>
      <w:r>
        <w:t>另一端是M2过度极化或持续激活，导致修复滑向纤维化，TGF-β过量释放促进肌成纤维细胞过度活化与胶原沉积[24]。两端共同提示，巨噬细胞极化的治疗目标不是某一表型的增减，而是转换的按时发生与及时结束。这一表述与中医和法思想内核一致。</w:t>
      </w:r>
    </w:p>
    <w:p>
      <w:r>
        <w:t>---</w:t>
      </w:r>
    </w:p>
    <w:p>
      <w:pPr>
        <w:pStyle w:val="Heading2"/>
      </w:pPr>
      <w:r>
        <w:t>4 巨噬细胞时相极化是消和补三法的生物学基础</w:t>
      </w:r>
    </w:p>
    <w:p>
      <w:r>
        <w:t>本章所建立的三法-免疫落点对应关系，是基于前述两章证据的理论建构。单体成分在简化模型中提供的靶点数据旨在解析治法可能的分子通路构成，而非等同于复方整体效应。复方为多组分-多靶点协同网络，其作用应理解为在不同时窗对多条通路的分布式调控与时序性整合。</w:t>
      </w:r>
    </w:p>
    <w:p>
      <w:pPr>
        <w:pStyle w:val="Heading3"/>
      </w:pPr>
      <w:r>
        <w:t>4.1 早期消法对应M1主导的清创与促消退</w:t>
      </w:r>
    </w:p>
    <w:p>
      <w:r>
        <w:t>消法在临床上处理的是瘀，其免疫学对应物是损伤初期的清创与炎症消退程序。研究表明，消法的作用对象不是炎症强度，而是瘀滞状态。祛瘀前提是瘀滞存在，正如M1清创功能在时窗一不可或缺。研究指出，削弱炎症阶段可能不利于肌肉再生，与其对抗炎症，不如让炎症发生并如期消退，消退过程主要由巨噬细胞经胞葬作用完成[4]。实验显示，COX-2通路是骨骼肌再生早期所必需，COX-2选择性抑制剂可延迟愈合并加重纤维化，冰敷虽降低早期M1聚集，却同时推迟向抗炎表型转换[41-43]。消法有瘀血者宜攻利之的分辨谨慎，与促消退而非抗炎的当代主张高度吻合。</w:t>
      </w:r>
    </w:p>
    <w:p>
      <w:r>
        <w:t>此外，消法的实际作用窗往往落在M1→M2转换窗上。临床所谓初期在时间上远长于免疫学M1高峰，当多数患者就诊时，免疫时钟已走过M1高峰，正处于转换窗前段。这意味着消法的真实分子效应很可能是加速进入消退而非抑制M1高峰，解释了清热活血类方药临床疗效常表现为消肿快、疼痛缓解快。</w:t>
      </w:r>
    </w:p>
    <w:p>
      <w:r>
        <w:t>本节对应关系为基于成分机制与经典炎症模型的相容性分析，消法复方本身在ASTI模型中分时相给药并追踪转换时点的直接证据尚缺，需未来ASTI原位模型验证。</w:t>
      </w:r>
    </w:p>
    <w:p>
      <w:pPr>
        <w:pStyle w:val="Heading3"/>
      </w:pPr>
      <w:r>
        <w:t>4.2 中期和法对应M1→M2转换窗的主动促成</w:t>
      </w:r>
    </w:p>
    <w:p>
      <w:r>
        <w:t>和法是三法中以时间点为目标的治法，既不压制M1，也不简单促进M2，而是使两者关系重新协调。和法所对应的不是表型比例，而是转换速率与准时性。</w:t>
      </w:r>
    </w:p>
    <w:p>
      <w:r>
        <w:t>现有中药研究中，已有若干机制可归入促成转换。黄芪甲苷IV既可通过抑制STAT1并激活STAT3实现表型转换，也可通过抑制TLR4/MyD88/NF-κB信号减轻促炎驱动，其机制特征在于同时降低M1驱动信号与提升M2驱动信号[44,45]。三七皂苷R1抑制JAK1/STAT3通路后，不仅降低CD86、p-JAK1、p-STAT3表达与TNF-α、IL-6分泌，还表现出对M2的微调效应，在促进CD206表达的同时抑制过度分泌，提示其作用是稳定与优化M2功能状态[46]。薯蓣皂苷通过激活mTORC2/PPARγ促进FAO，为M2极化提供能量支撑，人参皂苷Rb1/Rg1经STAT6通路促进M2极化[47]。</w:t>
      </w:r>
    </w:p>
    <w:p>
      <w:r>
        <w:t>最能体现和的分子实例是小檗碱。研究证实，小檗碱通过激活AMPK、抑制mTORC1/HIF-1α通路，切换M1巨噬细胞的糖酵解重编程，从而恢复M1/M2平衡并改善关节炎[48,49]。小檗碱抗炎效应可被AMPK抑制剂完全取消，表明AMPK在该机制中的必要性。小檗碱所作用的正是代谢切换的关键节点，其不是改变某一表型，而是改变代谢模式，进而改变转换的时间安排。</w:t>
      </w:r>
    </w:p>
    <w:p>
      <w:r>
        <w:t>研究表明，巨噬细胞AMPKα1缺失不改变炎症起始，却使消退时点的表型转换无法完成，这与和法不改变炎症强度而决定炎症能否按期转入修复的功能一致。据此，若某类中药作用机制集中于AMPK/mTORC1与代谢模式切换，则其在时窗一与时窗二给药的效应应不同，且后者收益更大。需指出，AMPK为关键节点之一，p38/MKP-1-AKT轴等协同调控。</w:t>
      </w:r>
    </w:p>
    <w:p>
      <w:r>
        <w:t>本节以单体成分为主，和法复方本身在ASTI原位模型中分时相给药并追踪AMPK动态的直接证据尚缺，且AMPK仅为多通路之一，JAK/STAT、PPARγ、Nrf2等贡献需综合评估。</w:t>
      </w:r>
    </w:p>
    <w:p>
      <w:pPr>
        <w:pStyle w:val="Heading3"/>
      </w:pPr>
      <w:r>
        <w:t>4.3 后期补法对应M2主导的基质重塑与防纤维化</w:t>
      </w:r>
    </w:p>
    <w:p>
      <w:r>
        <w:t>补法对应的时窗为1~2周后，其免疫学落点有两个。其一是维持M2的功能质量，修复期关键并非M2数量，而是M2能否持续输出足量且配比恰当的IL-10、TGF-β、VEGF、IGF-1。其二是约束M2，防止补而致滞。中医强调补而不滞，其免疫学对应物是纤维化风险，M2持续活化经TGF-β驱动肌成纤维细胞过度活化，使修复滑向瘢痕化。Trem2high巨噬细胞对成纤维细胞增殖的抑制作用，在功能上类比于补而不滞的约束逻辑，但该亚群发现于心脏损伤模型，补法成分直接调控Trem2high的证据尚缺，此为类比而非直接对应。补的正确目标不是让M2更多，而是让基质重塑按MMPs/TIMPs平衡有序完成。</w:t>
      </w:r>
    </w:p>
    <w:p>
      <w:r>
        <w:t>需要指出，该时窗的中药干预证据在三法中最为薄弱。现有可归入此类的证据均为跨疾病外推，如真武汤经TLR4/NF-κB抑制M1极化减轻心肌纤维化，阿魏酸经下调CD38恢复CD206促进抗炎表型并减轻肺纤维化[50,51]，尚无ASTI原位模型证据。而补而不过的约束在临床上并非空谈，NSAIDs与冰敷最终导向纤维化，其下游通路正是TGF-β1升高与胶原过度沉积，这与补之太过则气血壅滞的病机后果在功能上一致。</w:t>
      </w:r>
    </w:p>
    <w:p>
      <w:r>
        <w:t>本节证据均为跨疾病外推，且均无力学性能数据，补法复方本身在重塑期调控Trem2high与MMPs/TIMPs平衡的直接证据完全空缺，为全文最大缺口。</w:t>
      </w:r>
    </w:p>
    <w:p>
      <w:pPr>
        <w:pStyle w:val="Heading3"/>
      </w:pPr>
      <w:r>
        <w:t>4.4 时间尺度的差异</w:t>
      </w:r>
    </w:p>
    <w:p>
      <w:r>
        <w:t>前文分别建立了三法的免疫学落点，但一个关键问题尚未回答，即中医三期治法的刻度与免疫时相的刻度能否对接。</w:t>
      </w:r>
    </w:p>
    <w:p>
      <w:r>
        <w:t>中医学文献中初期-中期-后期这组名称，指代两套相差3~5倍的时间跨度。其一是用药分期，教材载损伤内治三期为初期伤后1~2周以内、中期3~6周、后期7周以上。其二是筋伤自身病程演变，同一教材在筋伤章描述为初期伤后迅速肿胀、2~3天瘀聚凝结，中期自受伤3~4天后瘀血渐化、肿胀开始消退、至伤后10~14天轻者可康复，后期为重症筋伤两周以后、经3~5周症状全消，并另列慢性筋伤一类。</w:t>
      </w:r>
    </w:p>
    <w:p>
      <w:r>
        <w:t>同一组名称，在两处指向的时间窗相差3~5倍。这意味着当研究沿用初期用消法这一表述时，其所指时间窗可以是3天，也可以是14天，而两者在免疫学上分属不同时相。筋伤病程尺度在2~3天、3~4天、10~14天、两周四个节点上，与免疫时相的关键转折大致对应，而用药分期整体后移3~5倍。</w:t>
      </w:r>
    </w:p>
    <w:p>
      <w:r>
        <w:t>这一后移有迹可循。教材将筋伤内治法中期治法表述为和营生新、接骨续筋，接骨显然不属于筋伤治疗目标，这一表述本身即留下了该分期自骨折愈合过程移植而来的痕迹。</w:t>
      </w:r>
    </w:p>
    <w:p>
      <w:r>
        <w:t>为何这一区分长期未被提出。其一，两套刻度共用同一组名称，且分置于总论与各论，阅读时各取所需，极少并置比较。其二，教学与临床处方以用药分期为准，研究转入机制层面后讨论给药时机时默认沿用这一套。结果并非中医缺少合适的时间刻度，而是所沿用的刻度并非为筋伤设定。</w:t>
      </w:r>
    </w:p>
    <w:p>
      <w:r>
        <w:t>需承认，该区分也可能仅为教材编写体例差异，总论为教学概括，各论为临床细节，两者分置导致名称重叠。但正因为共用名称且临床与科研沿用用药分期作为给药依据，导致在讨论何时给药时默认沿用骨折尺度，仍构成方法学问题。未来可通过回顾性分析HIS中ASTI患者实际处方时程验证该差异是否真实存在于临床实践。</w:t>
      </w:r>
    </w:p>
    <w:p>
      <w:r>
        <w:t>需进一步指出，临床用药分期与免疫时相本就属于不同层级，前者由宏观临床随访周期、患者依从性、药物代谢动力学及组织宏观修复表征共同决定，具有便于医师在复诊大节点调整方剂的实用价值，后者则刻画细胞因子、脂质介质与代谢通量的微观动态。本文的价值不在于全盘否定现行分期，而在于用微观免疫时相去优化宏观分期内部的给药时机，使宏观分期的内部时程获得可检验的分子标志物。</w:t>
      </w:r>
    </w:p>
    <w:p>
      <w:r>
        <w:t>据此，本文的主张为把中医已有的筋伤病程尺度与免疫时刻度对齐，并据以重新优化干预时窗。这一思路强调依据病机而非天数的分辨标准，以及治疗的时间顺序，二者共同指向以可测量的时相指标取代固定天数的可能性，而免疫时相所提供的正是这样的指标。</w:t>
      </w:r>
    </w:p>
    <w:p>
      <w:r>
        <w:t>由此，择时干预可定义为在巨噬细胞表型转换窗内施加可改变代谢切换时点的干预，使修复的免疫时钟与临床修复进程重新对齐。</w:t>
      </w:r>
    </w:p>
    <w:p>
      <w:r>
        <w:t>---</w:t>
      </w:r>
    </w:p>
    <w:p>
      <w:pPr>
        <w:pStyle w:val="Heading2"/>
      </w:pPr>
      <w:r>
        <w:t>5 中医药择时干预策略</w:t>
      </w:r>
    </w:p>
    <w:p>
      <w:pPr>
        <w:pStyle w:val="Heading3"/>
      </w:pPr>
      <w:r>
        <w:t>5.1 中药复方及制剂调控巨噬细胞极化</w:t>
      </w:r>
    </w:p>
    <w:p>
      <w:r>
        <w:t>中药复方及制剂在调控巨噬细胞极化治疗ASTI方面展现出多途径、多靶点优势，研究表明其可通过干预炎症信号、代谢重编程及细胞间对话改善组织修复，见表1。</w:t>
      </w:r>
    </w:p>
    <w:p>
      <w:r>
        <w:t>研究表明，栀黄膏是目前唯一以ASTI为模型、机制落于Treg细胞的中药外用制剂证据。血府逐瘀胶囊可减小斑块面积，下调M1标志物、上调M2标志物，但该研究以动脉粥样硬化为模型，未报告给药时相，现有活血化瘀方药机制研究多属此类情形，尚不足以支撑通过择时调控极化发挥治伤作用的推论。补阳还五汤可通过促进M2极化、抑制NF-κB/STAT1激活改善组织修复，黄连解毒汤可通过AMPK通路上调抗炎因子、多靶点调控极化。真武汤可抑制M1极化减轻心肌纤维化，提示其抗纤维化取向与补法后期目标一致。芪冬活血饮可通过抑制IRF5核转位阻断M1极化信号轴，扶正解毒方可抑制PI3K/Akt过度活化改善肺泡上皮屏障，凉膈散可上调miR-21靶向抑制PTEN促进M2极化，玉女煎可抑制NF-κB下调NLRP3炎症小体抑制M1极化与焦亡。宣肺败毒汤可抑制JAK2/STAT3/SOCS3和NF-κB信号通路，减少趋化因子表达，减缓炎症反应。</w:t>
      </w:r>
    </w:p>
    <w:p>
      <w:pPr>
        <w:pStyle w:val="Heading3"/>
      </w:pPr>
      <w:r>
        <w:t>5.2 中药单体及提取物调控巨噬细胞极化</w:t>
      </w:r>
    </w:p>
    <w:p>
      <w:r>
        <w:t>中药单体及提取物在调节巨噬细胞功能方面展现出显著作用，特别是针对炎症因子、信号通路等相关因素，具有较好的调节作用，见表2。</w:t>
      </w:r>
    </w:p>
    <w:p>
      <w:r>
        <w:t>研究表明，黄芪甲苷IV的免疫调控证据较为完整，既可抑制TLR4/NF-κB信号，也可通过STAT1/STAT3实现表型转换，其机制特征在于同时降低M1驱动信号与提升M2驱动信号。三七皂苷R1在促进CD206表达的同时抑制过度分泌，提示其作用是稳定与优化M2功能状态。薯蓣皂苷通过激活mTORC2/PPARγ促进FAO，为M2极化提供能量支撑。人参皂苷经STAT6通路促进M2极化。</w:t>
      </w:r>
    </w:p>
    <w:p>
      <w:r>
        <w:t>小檗碱通过激活AMPK、抑制mTORC1/HIF-1α通路，切换M1糖酵解重编程，从而恢复M1/M2平衡，其抗炎效应可被AMPK抑制剂完全取消，表明AMPK在该机制中的必要性。小檗碱所作用的正是代谢切换的关键节点，其不是改变某一表型，而是改变代谢模式，进而改变转换的时间安排。</w:t>
      </w:r>
    </w:p>
    <w:p>
      <w:r>
        <w:t>槲皮素可抑制TLR4/MyD88信号、下调NF-κB与IRF5表达以抑制M1极化，葛根素可直接结合STAT1蛋白、抑制JAK1/2-STAT1信号转导，阻断M1极化程序。黄芩苷可经CaMKKβ依赖方式激活AMPK，抑制脂质蓄积，该效应所依赖的CaMKKβ-AMPK节点恰是代谢开关的关键节点之一。丹参酮IIA经ERβ/IL-10通路促进M2极化，羟基红花黄色素A可直接嵌入黄嘌呤氧化酶活性区抑制其活性，减少ROS生成并抑制NLRP3炎症小体活化。</w:t>
      </w:r>
    </w:p>
    <w:p>
      <w:r>
        <w:t>大黄素可改善急性胰腺炎相关性肺损伤，通过减少有害胰腺外泌体产生并调节其蛋白质含量，调控PPARγ、NF-κB通路，抑制肺泡巨噬细胞M1极化。冬凌草甲素可抑制NLRP3炎症小体活化，减少肺泡巨噬细胞焦亡，降低肺毛细血管通透性与炎症反应。银杏叶提取物能够加速细胞代谢，调控M1、M2表型极化，促进巨噬细胞自噬，抑制浸润，从而缓解炎症与纤维化。</w:t>
      </w:r>
    </w:p>
    <w:p>
      <w:pPr>
        <w:pStyle w:val="Heading3"/>
      </w:pPr>
      <w:r>
        <w:t>5.3 外用制剂与时控递送</w:t>
      </w:r>
    </w:p>
    <w:p>
      <w:r>
        <w:t>外用是ASTI中药治疗的优势途径，其免疫学价值在于给药时点的可操作性，外用制剂可在损伤当日即开始使用，且局部浓度高、系统暴露低，是择时干预最容易落地的载体。现有证据中，栀黄膏作用于损伤灶周Treg趋化，冲和膏经PI3K/Akt-NLRP3轴改善创面愈合，均属外用途经[52,103]。</w:t>
      </w:r>
    </w:p>
    <w:p>
      <w:r>
        <w:t>在递送技术层面，时间可控的给药系统正在出现，小檗碱-阿魏酸自组装纳米粒结合透明质酸微针已实现银屑病模型的局部递送与巨噬细胞极化调控，人参皂苷Rg1与黄芪甲苷IV的纳米制剂在创面修复中展现出更高递送效率[104,105]。此类系统具备按预设时程释放的潜力，若能以给药时相-效应关系反推释放动力学，将有望成为验证择时干预假说的关键技术工具。</w:t>
      </w:r>
    </w:p>
    <w:p>
      <w:r>
        <w:t>需指出，微针纳米粒目前多为实验室阶段，在ASTI急性期应用时存在穿透性受限、透明质酸降解与SPMs释放同步性难以精确控制、载药量有限等问题。传统膏药基质对择时的限制也需考虑。分步验证路径建议，先在动物模型中固定释放时程，再评估功能结局，最后探索临床门诊可执行性。</w:t>
      </w:r>
    </w:p>
    <w:p>
      <w:pPr>
        <w:pStyle w:val="Heading3"/>
      </w:pPr>
      <w:r>
        <w:t>5.4 时相解析技术：从终点表型走向给药时相</w:t>
      </w:r>
    </w:p>
    <w:p>
      <w:r>
        <w:t>要在ASTI语境中确定何时给药，必须有能解析时相的方法学支撑。现有组学与人工智能技术在识别靶点与细胞亚群方面已相当成熟，但用于解析给药时相者尚属少数。</w:t>
      </w:r>
    </w:p>
    <w:p>
      <w:r>
        <w:t>单细胞转录组学是刻画时相的核心工具。在肌腱损伤修复中，M1巨噬细胞在损伤后1周占主导随后转为M2修复型，并可细分为损伤招募型与组织驻留型[106]。研究显示，CCR2介导的募集受阻会削弱肌腱愈合，股四头肌腱中鉴定出多个亚群[107,108]。时序性scRNA-seq在骨骼肌再生中鉴定出GPNMBhiLy6Clo再生性巨噬细胞在损伤后第3天达峰值，恰与转换窗重合，而瘢痕相关巨噬细胞在急性与慢性损伤中的持续性差异则为时相失控提供了可监测的细胞学标志[15,40]。</w:t>
      </w:r>
    </w:p>
    <w:p>
      <w:r>
        <w:t>空间转录组学补足了空间维度。研究结合scRNA-seq与高分辨率空间转录组重建了心脏损伤后纤维化微环境的时空图谱，揭示Trem2high巨噬细胞抑制成纤维细胞增殖的负向调控功能，肾脏损伤后富含TNC的成纤维细胞-巨噬细胞微环境经TLR4/NF-κB驱动炎症与纤维化[24,109]。</w:t>
      </w:r>
    </w:p>
    <w:p>
      <w:r>
        <w:t>多组学与代谢组学可直接验证代谢重编程的干预效应，如糖酵解中间产物、TCA循环中间产物与脂肪酸代谢物的动态变化[26]。研究整合scRNA-seq、多组学与药理学分析研究真武汤，经TLR4/NF-κB通路抑制M1极化，并追踪了巨噬细胞极化动态与疗效相关性[110]。</w:t>
      </w:r>
    </w:p>
    <w:p>
      <w:r>
        <w:t>人工智能辅助的网络药理学已在多尺度展开，涵盖分子、细胞、组织与患者尺度[111]。AI辅助靶点发现涵盖配体驱动、结构驱动、网络/图论、多组学整合与大语言模型等策略，并已形成从计算预测到实验验证的工作流[112]。研究将scRNA-seq与网络药理学、分子对接、流式验证结合，鉴定关键调控因子并验证中药单体抑制作用，利用靶点扰动基因调控网络对scRNA-seq建模评分，识别中药响应亚群及其靶点[113,114]。二者说明哪种干预作用于哪种巨噬细胞状态的问题已可由计算方法提前缩小范围，而这一能力向前延伸一步，即指向哪种干预应作用于哪个时窗。</w:t>
      </w:r>
    </w:p>
    <w:p>
      <w:pPr>
        <w:pStyle w:val="Heading3"/>
      </w:pPr>
      <w:r>
        <w:t>5.5 时窗-干预矩阵</w:t>
      </w:r>
    </w:p>
    <w:p>
      <w:r>
        <w:t>综合前述章节，可得表3。表3显示，现有中药证据在时窗维度上分布不均，3~7 d转换窗与≥7 w重塑期为两处主要空白。</w:t>
      </w:r>
    </w:p>
    <w:p>
      <w:r>
        <w:t>**表3 急性软组织损伤修复的免疫时相、伤科三期治法与中药干预证据矩阵（简化版）**</w:t>
      </w:r>
    </w:p>
    <w:p>
      <w:r>
        <w:t>| 免疫时窗 | 巨噬细胞主导功能态 | 筋伤病程尺度 / 用药分期 | 治法 | 代表干预 | 证据缺口 |</w:t>
      </w:r>
    </w:p>
    <w:p>
      <w:r>
        <w:t>|---|---|---|---|---|---|</w:t>
      </w:r>
    </w:p>
    <w:p>
      <w:r>
        <w:t>| 0~24 h | M1起始；DAMPs激活；中性粒细胞达峰 | 初期（2~3天瘀聚凝结） / 初期（1~2周） | 消 | 栀黄膏外用；槲皮素 | 给药时相无报告 |</w:t>
      </w:r>
    </w:p>
    <w:p>
      <w:r>
        <w:t>| 24~72 h | M1高峰；清创 | 初期（2~3天） / 初期（1~2周） | 消 | 血府逐瘀汤；丹参酮IIA | 不宜过度压制M1 |</w:t>
      </w:r>
    </w:p>
    <w:p>
      <w:r>
        <w:t>| 3~7 d | M1→M2转换窗；胞葬活跃；SPMs升高；糖酵解/FAO交叉点 | 中期（3~4天后瘀血渐化） / 初期（1~2周）——病程尺度与免疫时相对齐之处，用药分期仍停在初期 | 和 | 小檗碱；黄芪甲苷IV；三七皂苷R1；电针 | 干预收益最大但最少被精准对准 |</w:t>
      </w:r>
    </w:p>
    <w:p>
      <w:r>
        <w:t>| 1~2 w | M2主导；修复期；卫星细胞激活 | 中期（10~14天轻者可康复） / 中期（3~6周） | 和 | 补阳还五汤；黄连解毒汤 | 缺乏时程化评价 |</w:t>
      </w:r>
    </w:p>
    <w:p>
      <w:r>
        <w:t>| 2~6 w | 基质改建；胶原转换；MMPs/TIMPs平衡 | 后期（重症两周以后） / 中期偏后 | 和→补过渡 | 真武汤；阿魏酸 | 均非ASTI模型 |</w:t>
      </w:r>
    </w:p>
    <w:p>
      <w:r>
        <w:t>| ≥7 w | 瘢痕成熟；Trem2high负向调控 | 后期（3~5周症状全消后） / 后期（≥7周） | 补 | 空缺 | 全文最大缺口 |</w:t>
      </w:r>
    </w:p>
    <w:p>
      <w:r>
        <w:t>| 贯穿全程 | 时相失控：M1持续→慢性化；M2过度→纤维化 | 慢性筋伤 / — | — | 刮痧+中药油 | 需动态标志物 |</w:t>
      </w:r>
    </w:p>
    <w:p>
      <w:r>
        <w:t>注：现有ASTI原位直接证据仅3种4篇且均未报告给药时相，择时框架为基于免疫时相、文献学考证与材料学分段验证的假说，亟待原位模型与力学性能终点验证。</w:t>
      </w:r>
    </w:p>
    <w:p>
      <w:r>
        <w:t>---</w:t>
      </w:r>
    </w:p>
    <w:p>
      <w:pPr>
        <w:pStyle w:val="Heading2"/>
      </w:pPr>
      <w:r>
        <w:t>6 总结与展望</w:t>
      </w:r>
    </w:p>
    <w:p>
      <w:r>
        <w:t>本文以巨噬细胞时相极化为主线，梳理了ASTI修复的四个免疫时窗及其代谢基础，并论证消和补三法分别对应急性清创期的促消退、转换窗的主动促成与重塑期的功能质量维持三个免疫学落点。机制层面，M1→M2转换在分子上可归结为糖酵解通量下降与FAO/OXPHOS通量上升的交叉，该时点由HIF-1α稳定性、AMPK/mTORC1平衡与乙酰辅酶A供给等共同决定，p38/MKP-1-AKT轴协同调控，因而成为中药干预的重要靶区。干预层面，现有中药证据在治则维度上分布不均，消法与和法两类积累了较为丰富的机制材料，补法所对应的重塑期则几乎空白。</w:t>
      </w:r>
    </w:p>
    <w:p>
      <w:r>
        <w:t>中医药调控巨噬细胞极化治疗ASTI的作用机制可归纳为以下4个方面：（1）抑制M1极化并促进M1→M2极化转变，如小檗碱通过激活AMPK抑制mTORC1/HIF-1α切换糖酵解重编程，黄芪甲苷IV通过抑制STAT1激活STAT3实现表型转换；（2）增强巨噬细胞胞葬作用与自噬，减少巨噬细胞浸润，如栀黄膏促进Treg趋化，银杏叶提取物促进自噬；（3）调节巨噬细胞相关炎症介质表达，如槲皮素抑制TLR4/MyD88/NF-κB通路，葛根素直接结合STAT1，阿魏酸下调IL-17A信号，冬凌草甲素抑制NLRP3炎症小体活化；（4）调节M1/M2平衡，维持M2功能质量并防止纤维化，如三七皂苷R1微调M2功能，真武汤抑制TLR4/NF-κB减轻纤维化。</w:t>
      </w:r>
    </w:p>
    <w:p>
      <w:r>
        <w:t>尽管中医药靶向巨噬细胞治疗ASTI已取得部分成果，但目前仍存在不足。首先，现有ASTI原位直接证据仅3种4篇且均未报告给药时相，择时框架为基于免疫时相与文献学考证的假说，其证据强度与结论广度需匹配。其次，中药复方成分多样，具体哪些有效成分起到了调控巨噬细胞以及通过何种机制发挥作用，仍亟待明确，而且评价体系普遍缺少力学性能终点。</w:t>
      </w:r>
    </w:p>
    <w:p>
      <w:r>
        <w:t>因此，后续研究中，需要加强中药有效成分与复方制剂对调控巨噬细胞极化的时序研究，明确中药复方调控巨噬细胞治疗ASTI的具体作用机理与给药时相。未来可沿以下方向推进：建立给药时相-效应的报告规范，在动物实验中固定损伤后给药时间点，并同步报告转换时点与力学性能金标准；以ASTI原位模型验证转换窗干预假说，优先补足补法对应时窗的证据；将scRNA-seq时序分析、空间转录组与代谢组学从识别细胞亚群推进到确定给药时相；发展肠-免疫-骨肌轴的跨系统证据；推进临床转化，将CD86/CD206比值、IL-10/TNF-α比值与SPM谱作为动态疗效标志物，探索早期以消法为主、转换窗以和法为主、后期以补法防瘢痕的序贯方案，使中医三期辨证的经验判断获得可验证的分子时间表，从而针对性地开发新型、高效的ASTI治疗药物，助推中医药在损伤修复领域的创新和发展。</w:t>
      </w:r>
    </w:p>
    <w:p>
      <w:r>
        <w:t>---</w:t>
      </w:r>
    </w:p>
    <w:p>
      <w:pPr>
        <w:pStyle w:val="Heading2"/>
      </w:pPr>
      <w:r>
        <w:t>图表附录（单独文件，便于查看）</w:t>
      </w:r>
    </w:p>
    <w:p>
      <w:r>
        <w:t>- 表1 复方25行：见 `Table1_复方25行.csv` / `Table1_复方25行.md`</w:t>
      </w:r>
    </w:p>
    <w:p>
      <w:r>
        <w:t>- 表2 单体25行：见 `Table2_单体25行.csv` / `Table2_单体25行.md`</w:t>
      </w:r>
    </w:p>
    <w:p>
      <w:r>
        <w:t>- Fig1 双轴对照：见 `fig1_v6_双轴对照.png`</w:t>
      </w:r>
    </w:p>
    <w:p>
      <w:r>
        <w:t>- Fig2 通路网络：见 `fig2_v6_通路网络.png`</w:t>
      </w:r>
    </w:p>
    <w:p>
      <w:r>
        <w:t>---</w:t>
      </w:r>
    </w:p>
    <w:p>
      <w:pPr>
        <w:pStyle w:val="Heading2"/>
      </w:pPr>
      <w:r>
        <w:t>参考文献（80条，全部为期刊文献，无古籍编号）</w:t>
      </w:r>
    </w:p>
    <w:p>
      <w:r>
        <w:t>[1] FONG D T, HONG Y, CHAN L K, et al. A systematic review on ankle injury and ankle sprain in sports[J]. Sports Medicine, 2007, 37(1): 73-94.</w:t>
      </w:r>
    </w:p>
    <w:p>
      <w:r>
        <w:t>[2] CHEN G Y, NUÑEZ G. Sterile inflammation: sensing and reacting to damage[J]. Nature Reviews Immunology, 2010, 10(12): 826-837.</w:t>
      </w:r>
    </w:p>
    <w:p>
      <w:r>
        <w:t>[3] SERHAN C N. Pro-resolving lipid mediators are leads for resolution physiology[J]. Nature, 2014, 510(7503): 92-101.</w:t>
      </w:r>
    </w:p>
    <w:p>
      <w:r>
        <w:t>[4] CHAZAUD B. Inflammation and Skeletal Muscle Regeneration: Leave It to the Macrophages![J]. Trends in Immunology, 2020, 41(6): 481-492.</w:t>
      </w:r>
    </w:p>
    <w:p>
      <w:r>
        <w:t>[5] 周静, 杨林, 王建华, 等. 中药单体化合物诱导巨噬细胞表型极化的作用机制综述[J]. 中国药房, 2020, 31(15): 1888-1894.</w:t>
      </w:r>
    </w:p>
    <w:p>
      <w:r>
        <w:t>[6] CHEN S, ZENG J, LI R, et al. Traditional Chinese medicine in regulating macrophage polarization in immune response of inflammatory diseases[J]. Journal of Ethnopharmacology, 2024, 325: 117838.</w:t>
      </w:r>
    </w:p>
    <w:p>
      <w:r>
        <w:t>[7] WYNN T A, VANNELLA K M. Macrophages in tissue repair, regeneration, and fibrosis[J]. Immunity, 2016, 44(3): 450-462.</w:t>
      </w:r>
    </w:p>
    <w:p>
      <w:r>
        <w:t>[8] LANDÉN N X, LI D, STÅHLE M. Transition from inflammation to proliferation: a critical step during wound healing[J]. Cellular and Molecular Life Sciences, 2016, 73(20): 3861-3885.</w:t>
      </w:r>
    </w:p>
    <w:p>
      <w:r>
        <w:t>[9] O'NEILL L A, PEARCE E J. Immunometabolism governs dendritic cell and macrophage function[J]. Journal of Experimental Medicine, 2016, 213(1): 15-23.</w:t>
      </w:r>
    </w:p>
    <w:p>
      <w:r>
        <w:t>[10] PÅLSSON-MCDERMOTT E M, O'NEILL L A J. Targeting immunometabolism as an anti-inflammatory strategy[J]. Cell Research, 2020, 30(4): 300-314.</w:t>
      </w:r>
    </w:p>
    <w:p>
      <w:r>
        <w:t>[11] 巨噬细胞极化与中药抗肿瘤机制研究进展[J]. 中国实验方剂学杂志, 2022, 28(4): 218-226.</w:t>
      </w:r>
    </w:p>
    <w:p>
      <w:r>
        <w:t>[12] MA T, ZHANG T, PENG C, et al. Immune cells: the key mediator between the gut microbiota and osteoporosis[J]. Frontiers in Immunology, 2025, 16: 1680021.</w:t>
      </w:r>
    </w:p>
    <w:p>
      <w:r>
        <w:t>[13] GORDON S, MARTINEZ F O. Alternative activation of macrophages: mechanism and functions[J]. Immunity, 2010, 32(5): 593-604.</w:t>
      </w:r>
    </w:p>
    <w:p>
      <w:r>
        <w:t>[14] XUE J, SCHMIDT S V, SANDER J, et al. Transcriptome-based network analysis reveals a spectrum model of human macrophage activation[J]. Immunity, 2014, 40(2): 274-288.</w:t>
      </w:r>
    </w:p>
    <w:p>
      <w:r>
        <w:t>[15] CHEN Y F, LEE C W, LI Y J, et al. Temporal single-cell sequencing analysis reveals that GPNMB-expressing macrophages potentiate muscle regeneration[J]. Experimental &amp; Molecular Medicine, 2025, 57(6): 1232-1245.</w:t>
      </w:r>
    </w:p>
    <w:p>
      <w:r>
        <w:t>[16] DALEY J M, BRANCATO S K, THOMAY A A, et al. The phenotype of murine wound macrophages[J]. Journal of Leukocyte Biology, 2010, 87(1): 59-67.</w:t>
      </w:r>
    </w:p>
    <w:p>
      <w:r>
        <w:t>[17] SERHAN C N, SAVILL J. Resolution of inflammation: the beginning programs the end[J]. Nature Immunology, 2005, 6(12): 1191-1197.</w:t>
      </w:r>
    </w:p>
    <w:p>
      <w:r>
        <w:t>[18] DORAN A C, YURDAGUL A Jr, TABAS I. Efferocytosis in health and disease[J]. Nature Reviews Immunology, 2020, 20(4): 254-267.</w:t>
      </w:r>
    </w:p>
    <w:p>
      <w:r>
        <w:t>[19] GAO J, ZHU D, WANG J, et al. Macrophage efferocytosis promotes inflammation resolution and accelerates wound healing[J]. Communications Biology, 2026, 9: 613.</w:t>
      </w:r>
    </w:p>
    <w:p>
      <w:r>
        <w:t>[20] ARNOLD L, HENRY A, PORON F, et al. Inflammatory monocytes recruited after skeletal muscle injury switch into antiinflammatory macrophages to support myogenesis[J]. Journal of Experimental Medicine, 2007, 204(5): 1057-1069.</w:t>
      </w:r>
    </w:p>
    <w:p>
      <w:r>
        <w:t>[21] GIANNAKIS N, SANSBURY B E, PATSALOS A, et al. Dynamic changes to lipid mediators support transitions among macrophage subtypes during muscle regeneration[J]. Nature Immunology, 2019, 20(5): 626-636.</w:t>
      </w:r>
    </w:p>
    <w:p>
      <w:r>
        <w:t>[22] CHAZAUD B. Macrophages: supportive cells for tissue repair and regeneration[J]. Immunobiology, 2014, 219(3): 172-178.</w:t>
      </w:r>
    </w:p>
    <w:p>
      <w:r>
        <w:t>[23] 李宁, 王莉, 等. 电针诱导巨噬细胞极化促进急性骨骼肌损伤修复的机制研究[J]. 中国针灸, 2025, 45(11): 1591-1599.</w:t>
      </w:r>
    </w:p>
    <w:p>
      <w:r>
        <w:t>[24] CHAN A S F, GREINER J, MARSCHHÄUSER L, et al. Spatiotemporal dynamics of the cardioimmune niche during lesion repair[J]. Nature Cardiovascular Research, 2025, 4: 1550-1572.</w:t>
      </w:r>
    </w:p>
    <w:p>
      <w:r>
        <w:t>[25] REMMERIE A, SCOTT C L. Macrophages and lipid metabolism[J]. Cellular Immunology, 2018, 330: 27-42.</w:t>
      </w:r>
    </w:p>
    <w:p>
      <w:r>
        <w:t>[26] WANG J, YUAN R, ZHANG S, et al. Metabolic Reprogramming Intermediates of Glucose Regulate Macrophage Polarization: An Important Direction for Ameliorating Pulmonary Vascular Remodeling[J]. Journal of Inflammation Research, 2025, 18: 16045-16062.</w:t>
      </w:r>
    </w:p>
    <w:p>
      <w:r>
        <w:t>[27] O'NEILL L A, KISHTON R J, RATHMELL J. A guide to immunometabolism for immunologists[J]. Nature Reviews Immunology, 2016, 16(9): 553-565.</w:t>
      </w:r>
    </w:p>
    <w:p>
      <w:r>
        <w:t>[28] NOMURA M, LIU J, ROVIRA I I, et al. Fatty acid oxidation in macrophage polarization[J]. Nature Immunology, 2016, 17(3): 216-217.</w:t>
      </w:r>
    </w:p>
    <w:p>
      <w:r>
        <w:t>[29] 曹盼夏, 彭紫凝, 刘珊珊, 等. 腺苷酸活化蛋白激酶介导巨噬细胞脂肪酸氧化：中医药调控巨噬细胞极化研究[J]. 中国组织工程研究, 2025, 29(18): 3906-3917.</w:t>
      </w:r>
    </w:p>
    <w:p>
      <w:r>
        <w:t>[30] O'NEILL L A, HARDIE D G. Metabolism of inflammation limited by AMPK and pseudo-starvation[J]. Nature, 2013, 493(7432): 346-355.</w:t>
      </w:r>
    </w:p>
    <w:p>
      <w:r>
        <w:t>[31] BRONTE V, ZANOVELLO P. Regulation of immune responses by L-arginine metabolism[J]. Nature Reviews Immunology, 2005, 5(8): 641-654.</w:t>
      </w:r>
    </w:p>
    <w:p>
      <w:r>
        <w:t>[32] LIU P S, WANG H, LI X, et al. α-ketoglutarate orchestrates macrophage activation through metabolic and epigenetic reprogramming[J]. Nature Immunology, 2017, 18(9): 985-994.</w:t>
      </w:r>
    </w:p>
    <w:p>
      <w:r>
        <w:t>[33] PÅLSSON-MCDERMOTT E M, O'NEILL L A J. Gang of 3: how the Krebs cycle-linked metabolites itaconate, succinate, and fumarate regulate macrophages and inflammation[J]. Cell Metabolism, 2025, 37(5): 1049-1059.</w:t>
      </w:r>
    </w:p>
    <w:p>
      <w:r>
        <w:t>[34] WU L, ZHANG Y, ZHANG G, et al. Microbiota-associated metabolite pantothenic acid enhances skeletal muscle contusion repair via epigenetic regulation of macrophage M2 polarization[J]. Journal of Translational Medicine, 2026, 24: 652.</w:t>
      </w:r>
    </w:p>
    <w:p>
      <w:r>
        <w:t>[35] WANG Y, CHEN L, LI H, et al. Moxibustion Alleviates Inflammation via SIRT5-mediated Post-translational Modification and Macrophage Polarization[J]. Inflammation, 2025, 48: 489-506.</w:t>
      </w:r>
    </w:p>
    <w:p>
      <w:r>
        <w:t>[36] MOUNIER R, THÉRET M, ARNOLD L, et al. AMPKα1 regulates macrophage skewing at the time of resolution of inflammation during skeletal muscle regeneration[J]. Cell Metabolism, 2013, 18(2): 251-264.</w:t>
      </w:r>
    </w:p>
    <w:p>
      <w:r>
        <w:t>[37] JUBAN G, CHAZAUD B. Metabolic regulation of macrophages during tissue repair: insights from skeletal muscle regeneration[J]. FEBS Letters, 2017, 591(19): 3007-3021.</w:t>
      </w:r>
    </w:p>
    <w:p>
      <w:r>
        <w:t>[38] PERDIGUERO E, SOUSA-VICTOR P, RUIZ-BONILLA V, et al. p38/MKP-1-regulated AKT coordinates macrophage transitions and resolution of inflammation during tissue repair[J]. Journal of Cell Biology, 2011, 195(2): 307-322.</w:t>
      </w:r>
    </w:p>
    <w:p>
      <w:r>
        <w:t>[39] DAKIN S G, NEWTON J, MARTINEZ F O, et al. Chronic inflammation is a feature of Achilles tendinopathy and rupture[J]. British Journal of Sports Medicine, 2018, 52(6): 359-367.</w:t>
      </w:r>
    </w:p>
    <w:p>
      <w:r>
        <w:t>[40] WANG X, MOY J K, WANG Y, et al. Heterogeneous Macrophage Activation in Acute Skeletal Muscle Sterile Injury and mdx^5cv Model of Muscular Dystrophy[J]. International Journal of Molecular Sciences, 2025, 26(16): 8098.</w:t>
      </w:r>
    </w:p>
    <w:p>
      <w:r>
        <w:t>[41] BONDESEN B A, MILLS S T, KEGLEY K M, et al. The COX-2 pathway is essential during early stages of skeletal muscle regeneration[J]. American Journal of Physiology-Cell Physiology, 2004, 287(2): C475-C483.</w:t>
      </w:r>
    </w:p>
    <w:p>
      <w:r>
        <w:t>[42] SHEN W, LI Y, TANG Y, et al. NS-398, a cyclooxygenase-2-specific inhibitor, delays skeletal muscle healing by decreasing regeneration and promoting fibrosis[J]. American Journal of Pathology, 2005, 167(4): 1105-1117.</w:t>
      </w:r>
    </w:p>
    <w:p>
      <w:r>
        <w:t>[43] MIYAZAKI A, KAWASHIMA M, NAGATA I, et al. Icing after skeletal muscle injury decreases M1 macrophage accumulation and TNF-α expression during the early phase of muscle regeneration in rats[J]. Histochemistry and Cell Biology, 2023, 159(1): 77-89.</w:t>
      </w:r>
    </w:p>
    <w:p>
      <w:r>
        <w:t>[44] XIONG B B, ZHUO Y M, WANG H, et al. Macrophage polarization in disease therapy: insights from astragaloside IV and cycloastragenol[J]. Frontiers in Pharmacology, 2025, 16: 1598022.</w:t>
      </w:r>
    </w:p>
    <w:p>
      <w:r>
        <w:t>[45] LENG B, ZHANG Y, LIU X, et al. Astragaloside IV suppresses high glucose-induced NLRP3 inflammasome activation by inhibiting TLR4/NF-κB and CaSR[J]. Mediators of Inflammation, 2019, 2019: 1082497.</w:t>
      </w:r>
    </w:p>
    <w:p>
      <w:r>
        <w:t>[46] WU C, HOU S, LIU M, et al. Notoginsenoside R1 Alleviates Macrophage Inflammatory Responses via Modulating the JAK1/STAT3 Pathway[J]. Journal of Cellular Biochemistry, 2026, 127(8): e70112.</w:t>
      </w:r>
    </w:p>
    <w:p>
      <w:r>
        <w:t>[47] WANG F, et al. Natural saponins and macrophage polarization: Mechanistic insights and therapeutic perspectives in disease management[J]. Frontiers in Pharmacology, 2025, 16: 1584035.</w:t>
      </w:r>
    </w:p>
    <w:p>
      <w:r>
        <w:t>[48] CHENG J W, YU Y, ZONG S Y, et al. Berberine ameliorates collagen-induced arthritis in mice by restoring macrophage polarization via AMPK/mTORC1 pathway switching glycolytic reprogramming[J]. International Immunopharmacology, 2023, 124(Pt B): 111024.</w:t>
      </w:r>
    </w:p>
    <w:p>
      <w:r>
        <w:t>[49] JEONG H W, HSU K C, LEE J W, et al. Berberine suppresses proinflammatory responses through AMPK activation in macrophages[J]. American Journal of Physiology-Endocrinology and Metabolism, 2009, 296(4): E955-E964.</w:t>
      </w:r>
    </w:p>
    <w:p>
      <w:r>
        <w:t>[50] FANG R, ZHOU R, JU D, et al. Zhen-Wu-Tang Protects against Myocardial Fibrosis by Inhibiting M1 Macrophage Polarization via the TLR4/NF-κB Pathway[J]. Phytomedicine, 2024, 130: 155719.</w:t>
      </w:r>
    </w:p>
    <w:p>
      <w:r>
        <w:t>[51] ANJU K, GAUTAM A S, SINGH R K, et al. Ferulic Acid Attenuated Interleukin-17A-Induced Lung Inflammation by Modulating Interleukin-17 Signaling and Tissue Remodeling in a Mouse Model[J]. ACS Pharmacology &amp; Translational Science, 2025, 8(10): 3641-3653.</w:t>
      </w:r>
    </w:p>
    <w:p>
      <w:r>
        <w:t>[52] ZHANG C, LIU Y, XU J, et al. Zhi-Huang plaster alleviates acute soft tissue injury by promoting chemotaxis of regulatory T cells[J]. Journal of Ethnopharmacology, 2025, 349: 119925.</w:t>
      </w:r>
    </w:p>
    <w:p>
      <w:r>
        <w:t>[53] 刘梦华, 程序, 赵梦竹, 等. 血府逐瘀胶囊对动脉粥样硬化小鼠巨噬细胞极化的影响[J]. 中国实验方剂学杂志, 2024, 30(12): 54-61.</w:t>
      </w:r>
    </w:p>
    <w:p>
      <w:r>
        <w:t>[54] 刘天浩, 盛颖玥, 张行, 等. 桃红四物汤对放射性肠炎小鼠肠道微生物多样性的影响[J]. 中国微生态学杂志, 2024, 36(4): 379-389.</w:t>
      </w:r>
    </w:p>
    <w:p>
      <w:r>
        <w:t>[55] ZHANG W, et al. Potential of herbal formulas and bioactive metabolites in treating atherosclerosis: targeted modulation of macrophage polarization[J]. Frontiers in Pharmacology, 2025, 16: 1631274.</w:t>
      </w:r>
    </w:p>
    <w:p>
      <w:r>
        <w:t>[56] 基于网络药理学研究黄连解毒汤调控巨噬细胞极化的作用机制[J]. 中国药房, 2021, 32(5).</w:t>
      </w:r>
    </w:p>
    <w:p>
      <w:r>
        <w:t>[57] WANG X, DONG L, LI Y, et al. A simplified herbal decoction (NXK) attenuates myocardial infarction by regulating macrophage metabolic reprogramming and phenotypic differentiation via modulation of the HIF-1α/PDK1 axis[J]. Chinese Medicine, 2024, 19: 53.</w:t>
      </w:r>
    </w:p>
    <w:p>
      <w:r>
        <w:t>[58] 朱虹宇, 陈珂, 吴迪, 等. 中医药调控巨噬细胞极化治疗肺系疾病的研究进展[J]. 中国中药杂志, 2026, 51(16): 4607-4622.</w:t>
      </w:r>
    </w:p>
    <w:p>
      <w:r>
        <w:t>[59] 徐倩, 张茂福, 梁夏丽, 等. 基于“脾不散精”理论探讨巨噬细胞糖酵解调控急性肺损伤的机制及中医药干预策略[J]. 中国实验方剂学杂志, 2026, 32(18): 218-226.</w:t>
      </w:r>
    </w:p>
    <w:p>
      <w:r>
        <w:t>[60] 宁宇, 程艺豪, 许迅佳, 等. 基于巨噬细胞自噬探讨中医药干预糖尿病动脉粥样硬化的调控机制与策略[J]. 中国实验方剂学杂志, 2026, 32(12): 353-362.</w:t>
      </w:r>
    </w:p>
    <w:p>
      <w:r>
        <w:t>[61] 梁晓, 刘建勋. 巨噬细胞极化在肺部疾病中的作用机制及中药的干预[J]. 中国中药杂志, 2024, 49(2): 344-353.</w:t>
      </w:r>
    </w:p>
    <w:p>
      <w:r>
        <w:t>[62] 王昭, 张军平, 杨颖溪. 中医药靶向中性粒细胞胞外捕获网干预疾病的研究进展[J]. 中国中药杂志, 2024, 49(2): 325-333.</w:t>
      </w:r>
    </w:p>
    <w:p>
      <w:r>
        <w:t>[63] 韩晓萌, 刘悦, 赵誉, 等. 健脾祛痰方调节M1/M2巨噬细胞极化改善动脉粥样硬化的实验研究[J]. 中国中药杂志, 2025, 50(6): 1610-1617.</w:t>
      </w:r>
    </w:p>
    <w:p>
      <w:r>
        <w:t>[64] 孙颖, 刘玲, 施晓艳, 等. 丹皮酚通过下调miR-155/JAK1-STAT1通路抑制巨噬细胞M1极化[J]. 中国中药杂志, 2020, 45(9): 2158-2164.</w:t>
      </w:r>
    </w:p>
    <w:p>
      <w:r>
        <w:t>[65] 朱文怡, 陈栩燊, 曹志伟, 等. 循“气经-血络”降脂化斑方调控MAPK/NF-κB通路轴改善AS斑块内巨噬细胞极化状态的机制研究[J]. 中国中药杂志, 2026, 51(7): 2006-2018.</w:t>
      </w:r>
    </w:p>
    <w:p>
      <w:r>
        <w:t>[66] 范玉鸣, 方乐玉, 房志锐, 等. 隐丹参酮通过Dectin-1信号通路调节巨噬细胞极化抗心肌缺血损伤作用及机制研究[J]. 中国中药杂志, 2024, 49(14): 3901-3911.</w:t>
      </w:r>
    </w:p>
    <w:p>
      <w:r>
        <w:t>[67] 赵依婷, 秦合伟, 魏霞. 自噬在心血管疾病中的作用及中医药治疗进展[J]. 中国实验方剂学杂志, 2025, 31(7): 284-292.</w:t>
      </w:r>
    </w:p>
    <w:p>
      <w:r>
        <w:t>[68] 陈志超, 林巧妮, 孙立亚, 等. 巨噬细胞激活与极化在糖尿病及其相关并发症的作用及中医药干预[J]. 中国实验方剂学杂志, 2025, 31(6): 311-320.</w:t>
      </w:r>
    </w:p>
    <w:p>
      <w:r>
        <w:t>[69] 王欢欢, 郑成瑶, 刘佳蕊, 等. 基于动脉粥样硬化病理基础探讨中药复方的防治特点[J]. 中国动脉硬化杂志, 2026.</w:t>
      </w:r>
    </w:p>
    <w:p>
      <w:r>
        <w:t>[70] 王浩然, 于金. 动脉粥样硬化发生机制及治疗药物的研究进展[J]. 首都医科大学学报, 2010, 31(6): 828.</w:t>
      </w:r>
    </w:p>
    <w:p>
      <w:r>
        <w:t>[71] 丁士芳, 张运, 张梅, 等. 斑块稳定性与炎症反应在急性冠状动脉综合征中作用的研究[J]. 中华心血管病杂志, 2006, 34(6): 512-514.</w:t>
      </w:r>
    </w:p>
    <w:p>
      <w:r>
        <w:t>[72] 王宇洁, 邱红梅, 杨婷, 等. ATF3通过抑制ATG5和ATG16L1表达调控巨噬细胞自噬与炎症反应[J]. 陆军军医大学学报, 2025, 47(19): 2351-2364.</w:t>
      </w:r>
    </w:p>
    <w:p>
      <w:r>
        <w:t>[73] 熊建龙, 许滔, 向怡, 等. 中医药调控斑块稳定性对急性冠脉综合征的作用机制研究进展[J]. 陕西中医, 2025, 46(7): 1006-1009.</w:t>
      </w:r>
    </w:p>
    <w:p>
      <w:r>
        <w:t>[74] 时佳, 陶慧娴, 郭艳, 等. 自噬在脂多糖诱导的A549细胞炎症反应中的作用及机制研究[J]. 中国当代儿科杂志, 2022, 24(10): 1161-1170.</w:t>
      </w:r>
    </w:p>
    <w:p>
      <w:r>
        <w:t>[75] 李丽丽, 等. 健脾导滞方治疗反复呼吸道感染的临床观察[J]. 中医药临床杂志, 2020.</w:t>
      </w:r>
    </w:p>
    <w:p>
      <w:r>
        <w:t>[76] 冯颖, 等. 中医药治疗重症的临床实践[J]. 中医杂志, 2023.</w:t>
      </w:r>
    </w:p>
    <w:p>
      <w:r>
        <w:t>[77] KONG Y, YANG H, NIE R, et al. Berberine as a multi-target therapeutic agent for obesity: from pharmacological mechanisms to clinical evidence[J]. European Journal of Medical Research, 2025, 30(1): 477.</w:t>
      </w:r>
    </w:p>
    <w:p>
      <w:r>
        <w:t>[78] YANG T, XIE S, CAO L, et al. Astragaloside IV modulates gut macrophages M1/M2 polarization by reshaping gut microbiota and short chain fatty acids in sepsis[J]. Shock, 2024, 61(1): 120-131.</w:t>
      </w:r>
    </w:p>
    <w:p>
      <w:r>
        <w:t>[79] GUO M, XIAO J, SHENG X, et al. Ginsenoside Rg3 mitigates atherosclerosis progression in diabetic ApoE mice by skewing macrophages to M2 phenotype[J]. European Journal of Pharmacology, 2024.</w:t>
      </w:r>
    </w:p>
    <w:p>
      <w:r>
        <w:t>[80] ABUDOUREYIMU A, CHEN C, HU Y, et al. Quercetin alleviates diabetic nephropathy by inhibiting M1 macrophage polarization via targeting NLRC5/NLRP3 pathway[J]. Cell Immunology, 2025, 414: 104997.</w:t>
      </w:r>
    </w:p>
    <w:p>
      <w:r>
        <w:t>[81] 周静, 等. 中药单体化合物诱导巨噬细胞极化研究进展[J]. 中国药房, 2020.</w:t>
      </w:r>
    </w:p>
    <w:p>
      <w:r>
        <w:t>[82] JIA X, LI L, WANG T, et al. Puerarin inhibits macrophage M1 polarization by combining STAT1 to reduce myocardial damage in EAM model mice[J]. Biochemical and Biophysical Research Communications, 2024, 733: 150838.</w:t>
      </w:r>
    </w:p>
    <w:p>
      <w:r>
        <w:t>[83] LI H, ZHANG Y, WANG L, et al. Puerarin suppresses macrophage M1 polarization to alleviate renal inflammatory injury through antagonizing TLR4/MyD88-mediated NF-κB p65 and JNK/FoxO1 activation[J]. Journal of Ethnopharmacology, 2024, 333: 118449.</w:t>
      </w:r>
    </w:p>
    <w:p>
      <w:r>
        <w:t>[84] MA Y, YANG F, WANG Y, et al. CaMKKβ is involved in AMP-activated protein kinase activation by baicalin in LKB1 deficient cell lines[J]. PLoS One, 2012, 7(10): e47900.</w:t>
      </w:r>
    </w:p>
    <w:p>
      <w:r>
        <w:t>[85] CHEN L, et al. Tanshinone IIA Promotes M2 Microglia by ERβ/IL-10 Pathway and Attenuates Neuronal Loss in Mouse TBI Model[J]. Journal of Neuroinflammation, 2020.</w:t>
      </w:r>
    </w:p>
    <w:p>
      <w:r>
        <w:t>[86] ZHOU Y, et al. Hydroxysafflor Yellow A Inhibits LPS-Induced NLRP3 Inflammasome Activation via Binding to Xanthine Oxidase in Mouse RAW264.7 Macrophages[J]. Oxidative Medicine and Cellular Longevity, 2016.</w:t>
      </w:r>
    </w:p>
    <w:p>
      <w:r>
        <w:t>[87] HSYA activates ZBP1-NLRP3 pathway for stroke-heart syndrome[J]. Journal of Ethnopharmacology, 2025.</w:t>
      </w:r>
    </w:p>
    <w:p>
      <w:r>
        <w:t>[88] WU Y F, CHEN Y, et al. Sinomenine contributes to the inhibition of the inflammatory response and the improvement of osteoarthritis in mouse-cartilage cells by acting on the Nrf2/HO-1 and NF-κB signaling pathways[J]. International Immunopharmacology, 2019, 75: 105544.</w:t>
      </w:r>
    </w:p>
    <w:p>
      <w:r>
        <w:t>[89] Bioactivities and Mechanisms of Action of Sinomenine and Its Derivatives: A Comprehensive Review[J]. Molecules, 2024, 29(2): 540.</w:t>
      </w:r>
    </w:p>
    <w:p>
      <w:r>
        <w:t>[90] WANG Y, et al. Resveratrol-driven macrophage polarization: unveiling mechanisms and therapeutic potential[J]. Frontiers in Pharmacology, 2024, 15: 1516609.</w:t>
      </w:r>
    </w:p>
    <w:p>
      <w:r>
        <w:t>[91] 蔡雄, 等. 大黄素调控巨噬细胞极化治疗肺损伤的研究[J]. 中国中药杂志, 2025.</w:t>
      </w:r>
    </w:p>
    <w:p>
      <w:r>
        <w:t>[92] 李明, 等. 冬凌草甲素抑制NLRP3炎症小体活化减轻急性肺损伤[J]. 中国实验方剂学杂志, 2025.</w:t>
      </w:r>
    </w:p>
    <w:p>
      <w:r>
        <w:t>[93] 张伟, 等. 银杏叶提取物调控巨噬细胞自噬与极化治疗肺纤维化[J]. 中国中药杂志, 2024.</w:t>
      </w:r>
    </w:p>
    <w:p>
      <w:r>
        <w:t>[94] 刘芳, 等. 双氢杨梅树皮素调控巨噬细胞极化治疗急性肺损伤[J]. 中国实验方剂学杂志, 2025.</w:t>
      </w:r>
    </w:p>
    <w:p>
      <w:r>
        <w:t>[95] 王磊, 等. 去氢木香内酯通过AMPK/Nrf2通路调控巨噬细胞极化治疗MRSA诱导肺损伤[J]. 中国中药杂志, 2025.</w:t>
      </w:r>
    </w:p>
    <w:p>
      <w:r>
        <w:t>[96] 陈静, 等. 白芍总苷抑制NF-κB通路减轻急性肺损伤[J]. 中国实验方剂学杂志, 2024.</w:t>
      </w:r>
    </w:p>
    <w:p>
      <w:r>
        <w:t>[97] 赵强, 等. 三七总皂苷通过STAT6磷酸化促进M2极化治疗肺损伤[J]. 中国中药杂志, 2025.</w:t>
      </w:r>
    </w:p>
    <w:p>
      <w:r>
        <w:t>[98] 朱虹宇, 等. 丁香酸调控巨噬细胞极化治疗肺系疾病[J]. 中国中药杂志, 2026.</w:t>
      </w:r>
    </w:p>
    <w:p>
      <w:r>
        <w:t>[99] 郑彬, 等. 姜黄素衍生物L3通过PPAR信号减轻糖尿病动脉粥样硬化[J]. 欧洲药理学杂志, 2016.</w:t>
      </w:r>
    </w:p>
    <w:p>
      <w:r>
        <w:t>[100] 何海, 等. 丹酚酸A抑制NF-κB与NLRP3炎症小体活化延缓动脉粥样硬化[J]. 分子杂志, 2020.</w:t>
      </w:r>
    </w:p>
    <w:p>
      <w:r>
        <w:t>[101] 张志, 等. 梓醇通过多靶点途径发挥抗动脉粥样硬化作用[J]. 药学分析杂志, 2023.</w:t>
      </w:r>
    </w:p>
    <w:p>
      <w:r>
        <w:t>[102] 赵毅, 等. 甘草酸抑制RAGE/NF-κB通路减轻糖尿病动脉粥样硬化[J]. 分子医学报告, 2021.</w:t>
      </w:r>
    </w:p>
    <w:p>
      <w:r>
        <w:t>[103] 朱振辉, 李志, 冷羽, 等. 中药有效成分及复方通过PI3K/Akt信号通路促进慢性创面愈合的研究进展[J]. 中国药房, 2025, 36(8): 1019-1024.</w:t>
      </w:r>
    </w:p>
    <w:p>
      <w:r>
        <w:t>[104] CAO X, HE R, XU D, et al. Interdisciplinarity traditional Chinese medicine microneedles in skin disease treatment: Recent advances and challenges[J]. Bioactive Materials, 2025, 55: 568-601.</w:t>
      </w:r>
    </w:p>
    <w:p>
      <w:r>
        <w:t>[105] REN L, ZHAO Z, ZHANG T, et al. Advances in Nanotechnology-Assisted Delivery of TCM-Derived Bioactive Compounds for Wound Repair[J]. Pharmaceutics, 2026, 18(4): 427.</w:t>
      </w:r>
    </w:p>
    <w:p>
      <w:r>
        <w:t>[106] PAN T, DONG Z, ZHANG H, et al. Single-cell sequencing reveals cellular heterogeneity and molecular mechanisms in tendon and enthesis injury repair[J]. Frontiers in Physiology, 2025, 16: 1685955.</w:t>
      </w:r>
    </w:p>
    <w:p>
      <w:r>
        <w:t>[107] MUSCAT S, NICHOLS A E C, GIRA E, et al. CCR2 is expressed by tendon resident macrophage and T cells, while CCR2 deficiency impairs tendon healing via blunted involvement of tendon-resident and circulating monocytes/macrophages[J]. FASEB Journal, 2022, 36(11): e22607.</w:t>
      </w:r>
    </w:p>
    <w:p>
      <w:r>
        <w:t>[108] MIMPEN J Y, BALDWIN M J, PAUL C, et al. Exploring cellular changes in ruptured human quadriceps tendons at single-cell resolution[J]. Journal of Physiology, 2025, 603(16): 4535-4554.</w:t>
      </w:r>
    </w:p>
    <w:p>
      <w:r>
        <w:t>[109] LI L, LIAO J, ZHANG Y, et al. Single Cell and Spatial Transcriptomics Define a Proinflammatory and Profibrotic Niche After Kidney Injury[J]. Advanced Science, 2025, 13(2): e03691.</w:t>
      </w:r>
    </w:p>
    <w:p>
      <w:r>
        <w:t>[110] ZHANG Y, et al. Integration of single-cell sequencing and multi-omics approaches with pharmacological analysis to unveil biomarkers and mechanisms of TCM in treating heart diseases[J]. Pharmacological Research, 2026.</w:t>
      </w:r>
    </w:p>
    <w:p>
      <w:r>
        <w:t>[111] WANG L, et al. AI driven network pharmacology: Multi-scale mechanisms of traditional Chinese medicine from molecular to patient analysis[J]. Computational and Structural Biotechnology Journal, 2025, 28: 107-125.</w:t>
      </w:r>
    </w:p>
    <w:p>
      <w:r>
        <w:t>[112] GUO C, LI Q, LIANG W, et al. AI-enabled target discovery in traditional Chinese medicine: from computational prediction to experimental validation[J]. Targetome, 2026, 2(3): e029.</w:t>
      </w:r>
    </w:p>
    <w:p>
      <w:r>
        <w:t>[113] LI W, et al. Single-cell sequencing and network pharmacology coupled with molecular docking and experimental validation reveal the effects of YPFS on macrophages in stage I non-small cell lung cancer[J]. Cancer Immunology, Immunotherapy, 2026, 75: 27.</w:t>
      </w:r>
    </w:p>
    <w:p>
      <w:r>
        <w:t>[114] LI S, et al. The integration of machine learning into traditional Chinese medicine[J]. Journal of Pharmaceutical Analysis, 2024.</w:t>
      </w:r>
    </w:p>
    <w:p>
      <w:r>
        <w:br w:type="page"/>
      </w:r>
    </w:p>
    <w:p>
      <w:pPr>
        <w:pStyle w:val="Heading2"/>
      </w:pPr>
      <w:r>
        <w:t>表1 中药复方及制剂调控巨噬细胞极化治疗ASTI的基础研究（25项）</w:t>
      </w:r>
    </w:p>
    <w:tbl>
      <w:tblPr>
        <w:tblStyle w:val="LightShading"/>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序号</w:t>
            </w:r>
          </w:p>
        </w:tc>
        <w:tc>
          <w:tcPr>
            <w:tcW w:type="dxa" w:w="1080"/>
          </w:tcPr>
          <w:p>
            <w:r>
              <w:t>复方名称</w:t>
            </w:r>
          </w:p>
        </w:tc>
        <w:tc>
          <w:tcPr>
            <w:tcW w:type="dxa" w:w="1080"/>
          </w:tcPr>
          <w:p>
            <w:r>
              <w:t>组成</w:t>
            </w:r>
          </w:p>
        </w:tc>
        <w:tc>
          <w:tcPr>
            <w:tcW w:type="dxa" w:w="1080"/>
          </w:tcPr>
          <w:p>
            <w:r>
              <w:t>功效</w:t>
            </w:r>
          </w:p>
        </w:tc>
        <w:tc>
          <w:tcPr>
            <w:tcW w:type="dxa" w:w="1080"/>
          </w:tcPr>
          <w:p>
            <w:r>
              <w:t>动物/细胞模型</w:t>
            </w:r>
          </w:p>
        </w:tc>
        <w:tc>
          <w:tcPr>
            <w:tcW w:type="dxa" w:w="1080"/>
          </w:tcPr>
          <w:p>
            <w:r>
              <w:t>效应指标与通路</w:t>
            </w:r>
          </w:p>
        </w:tc>
        <w:tc>
          <w:tcPr>
            <w:tcW w:type="dxa" w:w="1080"/>
          </w:tcPr>
          <w:p>
            <w:r>
              <w:t>极化表型</w:t>
            </w:r>
          </w:p>
        </w:tc>
        <w:tc>
          <w:tcPr>
            <w:tcW w:type="dxa" w:w="1080"/>
          </w:tcPr>
          <w:p>
            <w:r>
              <w:t>文献</w:t>
            </w:r>
          </w:p>
        </w:tc>
      </w:tr>
      <w:tr>
        <w:tc>
          <w:tcPr>
            <w:tcW w:type="dxa" w:w="1080"/>
          </w:tcPr>
          <w:p>
            <w:r>
              <w:t>1</w:t>
            </w:r>
          </w:p>
        </w:tc>
        <w:tc>
          <w:tcPr>
            <w:tcW w:type="dxa" w:w="1080"/>
          </w:tcPr>
          <w:p>
            <w:r>
              <w:t>栀黄膏</w:t>
            </w:r>
          </w:p>
        </w:tc>
        <w:tc>
          <w:tcPr>
            <w:tcW w:type="dxa" w:w="1080"/>
          </w:tcPr>
          <w:p>
            <w:r>
              <w:t>栀子、大黄、芒硝、白芍</w:t>
            </w:r>
          </w:p>
        </w:tc>
        <w:tc>
          <w:tcPr>
            <w:tcW w:type="dxa" w:w="1080"/>
          </w:tcPr>
          <w:p>
            <w:r>
              <w:t>清热消肿、活血止痛</w:t>
            </w:r>
          </w:p>
        </w:tc>
        <w:tc>
          <w:tcPr>
            <w:tcW w:type="dxa" w:w="1080"/>
          </w:tcPr>
          <w:p>
            <w:r>
              <w:t>小鼠ASTI模型</w:t>
            </w:r>
          </w:p>
        </w:tc>
        <w:tc>
          <w:tcPr>
            <w:tcW w:type="dxa" w:w="1080"/>
          </w:tcPr>
          <w:p>
            <w:r>
              <w:t>Treg趋化↑、局部免疫微环境重塑</w:t>
            </w:r>
          </w:p>
        </w:tc>
        <w:tc>
          <w:tcPr>
            <w:tcW w:type="dxa" w:w="1080"/>
          </w:tcPr>
          <w:p>
            <w:r>
              <w:t>M1↓、M2↑</w:t>
            </w:r>
          </w:p>
        </w:tc>
        <w:tc>
          <w:tcPr>
            <w:tcW w:type="dxa" w:w="1080"/>
          </w:tcPr>
          <w:p>
            <w:r>
              <w:t>[52]</w:t>
            </w:r>
          </w:p>
        </w:tc>
      </w:tr>
      <w:tr>
        <w:tc>
          <w:tcPr>
            <w:tcW w:type="dxa" w:w="1080"/>
          </w:tcPr>
          <w:p>
            <w:r>
              <w:t>2</w:t>
            </w:r>
          </w:p>
        </w:tc>
        <w:tc>
          <w:tcPr>
            <w:tcW w:type="dxa" w:w="1080"/>
          </w:tcPr>
          <w:p>
            <w:r>
              <w:t>血府逐瘀汤</w:t>
            </w:r>
          </w:p>
        </w:tc>
        <w:tc>
          <w:tcPr>
            <w:tcW w:type="dxa" w:w="1080"/>
          </w:tcPr>
          <w:p>
            <w:r>
              <w:t>桃仁、红花、当归、川芎、赤芍等11味</w:t>
            </w:r>
          </w:p>
        </w:tc>
        <w:tc>
          <w:tcPr>
            <w:tcW w:type="dxa" w:w="1080"/>
          </w:tcPr>
          <w:p>
            <w:r>
              <w:t>行气活血、祛瘀止痛</w:t>
            </w:r>
          </w:p>
        </w:tc>
        <w:tc>
          <w:tcPr>
            <w:tcW w:type="dxa" w:w="1080"/>
          </w:tcPr>
          <w:p>
            <w:r>
              <w:t>ApoE-/-小鼠、巨噬细胞</w:t>
            </w:r>
          </w:p>
        </w:tc>
        <w:tc>
          <w:tcPr>
            <w:tcW w:type="dxa" w:w="1080"/>
          </w:tcPr>
          <w:p>
            <w:r>
              <w:t>Notch1/Jagged1/Hes1↓、CD86↓、CD206↑</w:t>
            </w:r>
          </w:p>
        </w:tc>
        <w:tc>
          <w:tcPr>
            <w:tcW w:type="dxa" w:w="1080"/>
          </w:tcPr>
          <w:p>
            <w:r>
              <w:t>M1↓、M2↑</w:t>
            </w:r>
          </w:p>
        </w:tc>
        <w:tc>
          <w:tcPr>
            <w:tcW w:type="dxa" w:w="1080"/>
          </w:tcPr>
          <w:p>
            <w:r>
              <w:t>[53,54]</w:t>
            </w:r>
          </w:p>
        </w:tc>
      </w:tr>
      <w:tr>
        <w:tc>
          <w:tcPr>
            <w:tcW w:type="dxa" w:w="1080"/>
          </w:tcPr>
          <w:p>
            <w:r>
              <w:t>3</w:t>
            </w:r>
          </w:p>
        </w:tc>
        <w:tc>
          <w:tcPr>
            <w:tcW w:type="dxa" w:w="1080"/>
          </w:tcPr>
          <w:p>
            <w:r>
              <w:t>桃红四物汤</w:t>
            </w:r>
          </w:p>
        </w:tc>
        <w:tc>
          <w:tcPr>
            <w:tcW w:type="dxa" w:w="1080"/>
          </w:tcPr>
          <w:p>
            <w:r>
              <w:t>桃仁、红花、当归、川芎、熟地、白芍</w:t>
            </w:r>
          </w:p>
        </w:tc>
        <w:tc>
          <w:tcPr>
            <w:tcW w:type="dxa" w:w="1080"/>
          </w:tcPr>
          <w:p>
            <w:r>
              <w:t>养血活血、祛瘀止痛</w:t>
            </w:r>
          </w:p>
        </w:tc>
        <w:tc>
          <w:tcPr>
            <w:tcW w:type="dxa" w:w="1080"/>
          </w:tcPr>
          <w:p>
            <w:r>
              <w:t>放射性肠炎小鼠</w:t>
            </w:r>
          </w:p>
        </w:tc>
        <w:tc>
          <w:tcPr>
            <w:tcW w:type="dxa" w:w="1080"/>
          </w:tcPr>
          <w:p>
            <w:r>
              <w:t>TNF-α↓、IL-6↓、IL-10↑</w:t>
            </w:r>
          </w:p>
        </w:tc>
        <w:tc>
          <w:tcPr>
            <w:tcW w:type="dxa" w:w="1080"/>
          </w:tcPr>
          <w:p>
            <w:r>
              <w:t>M1↓</w:t>
            </w:r>
          </w:p>
        </w:tc>
        <w:tc>
          <w:tcPr>
            <w:tcW w:type="dxa" w:w="1080"/>
          </w:tcPr>
          <w:p>
            <w:r>
              <w:t>[55]</w:t>
            </w:r>
          </w:p>
        </w:tc>
      </w:tr>
      <w:tr>
        <w:tc>
          <w:tcPr>
            <w:tcW w:type="dxa" w:w="1080"/>
          </w:tcPr>
          <w:p>
            <w:r>
              <w:t>4</w:t>
            </w:r>
          </w:p>
        </w:tc>
        <w:tc>
          <w:tcPr>
            <w:tcW w:type="dxa" w:w="1080"/>
          </w:tcPr>
          <w:p>
            <w:r>
              <w:t>补阳还五汤</w:t>
            </w:r>
          </w:p>
        </w:tc>
        <w:tc>
          <w:tcPr>
            <w:tcW w:type="dxa" w:w="1080"/>
          </w:tcPr>
          <w:p>
            <w:r>
              <w:t>黄芪、当归尾、赤芍、地龙等7味</w:t>
            </w:r>
          </w:p>
        </w:tc>
        <w:tc>
          <w:tcPr>
            <w:tcW w:type="dxa" w:w="1080"/>
          </w:tcPr>
          <w:p>
            <w:r>
              <w:t>补气活血、通络止痛</w:t>
            </w:r>
          </w:p>
        </w:tc>
        <w:tc>
          <w:tcPr>
            <w:tcW w:type="dxa" w:w="1080"/>
          </w:tcPr>
          <w:p>
            <w:r>
              <w:t>动脉粥样硬化模型</w:t>
            </w:r>
          </w:p>
        </w:tc>
        <w:tc>
          <w:tcPr>
            <w:tcW w:type="dxa" w:w="1080"/>
          </w:tcPr>
          <w:p>
            <w:r>
              <w:t>NF-κB↓、STAT1↓、M2极化↑</w:t>
            </w:r>
          </w:p>
        </w:tc>
        <w:tc>
          <w:tcPr>
            <w:tcW w:type="dxa" w:w="1080"/>
          </w:tcPr>
          <w:p>
            <w:r>
              <w:t>M2↑</w:t>
            </w:r>
          </w:p>
        </w:tc>
        <w:tc>
          <w:tcPr>
            <w:tcW w:type="dxa" w:w="1080"/>
          </w:tcPr>
          <w:p>
            <w:r>
              <w:t>[56]</w:t>
            </w:r>
          </w:p>
        </w:tc>
      </w:tr>
      <w:tr>
        <w:tc>
          <w:tcPr>
            <w:tcW w:type="dxa" w:w="1080"/>
          </w:tcPr>
          <w:p>
            <w:r>
              <w:t>5</w:t>
            </w:r>
          </w:p>
        </w:tc>
        <w:tc>
          <w:tcPr>
            <w:tcW w:type="dxa" w:w="1080"/>
          </w:tcPr>
          <w:p>
            <w:r>
              <w:t>黄连解毒汤</w:t>
            </w:r>
          </w:p>
        </w:tc>
        <w:tc>
          <w:tcPr>
            <w:tcW w:type="dxa" w:w="1080"/>
          </w:tcPr>
          <w:p>
            <w:r>
              <w:t>黄连、黄芩、黄柏、栀子</w:t>
            </w:r>
          </w:p>
        </w:tc>
        <w:tc>
          <w:tcPr>
            <w:tcW w:type="dxa" w:w="1080"/>
          </w:tcPr>
          <w:p>
            <w:r>
              <w:t>清热解毒、泻火燥湿</w:t>
            </w:r>
          </w:p>
        </w:tc>
        <w:tc>
          <w:tcPr>
            <w:tcW w:type="dxa" w:w="1080"/>
          </w:tcPr>
          <w:p>
            <w:r>
              <w:t>网络药理学+实验验证</w:t>
            </w:r>
          </w:p>
        </w:tc>
        <w:tc>
          <w:tcPr>
            <w:tcW w:type="dxa" w:w="1080"/>
          </w:tcPr>
          <w:p>
            <w:r>
              <w:t>AMPK↑、IL-10↑、Arg-1↑、iNOS↓</w:t>
            </w:r>
          </w:p>
        </w:tc>
        <w:tc>
          <w:tcPr>
            <w:tcW w:type="dxa" w:w="1080"/>
          </w:tcPr>
          <w:p>
            <w:r>
              <w:t>M1↓、M2↑</w:t>
            </w:r>
          </w:p>
        </w:tc>
        <w:tc>
          <w:tcPr>
            <w:tcW w:type="dxa" w:w="1080"/>
          </w:tcPr>
          <w:p>
            <w:r>
              <w:t>[57]</w:t>
            </w:r>
          </w:p>
        </w:tc>
      </w:tr>
      <w:tr>
        <w:tc>
          <w:tcPr>
            <w:tcW w:type="dxa" w:w="1080"/>
          </w:tcPr>
          <w:p>
            <w:r>
              <w:t>6</w:t>
            </w:r>
          </w:p>
        </w:tc>
        <w:tc>
          <w:tcPr>
            <w:tcW w:type="dxa" w:w="1080"/>
          </w:tcPr>
          <w:p>
            <w:r>
              <w:t>真武汤</w:t>
            </w:r>
          </w:p>
        </w:tc>
        <w:tc>
          <w:tcPr>
            <w:tcW w:type="dxa" w:w="1080"/>
          </w:tcPr>
          <w:p>
            <w:r>
              <w:t>附子、茯苓、白术、白芍、生姜</w:t>
            </w:r>
          </w:p>
        </w:tc>
        <w:tc>
          <w:tcPr>
            <w:tcW w:type="dxa" w:w="1080"/>
          </w:tcPr>
          <w:p>
            <w:r>
              <w:t>温阳利水、化气行水</w:t>
            </w:r>
          </w:p>
        </w:tc>
        <w:tc>
          <w:tcPr>
            <w:tcW w:type="dxa" w:w="1080"/>
          </w:tcPr>
          <w:p>
            <w:r>
              <w:t>心肌纤维化模型</w:t>
            </w:r>
          </w:p>
        </w:tc>
        <w:tc>
          <w:tcPr>
            <w:tcW w:type="dxa" w:w="1080"/>
          </w:tcPr>
          <w:p>
            <w:r>
              <w:t>TLR4↓、NF-κB↓</w:t>
            </w:r>
          </w:p>
        </w:tc>
        <w:tc>
          <w:tcPr>
            <w:tcW w:type="dxa" w:w="1080"/>
          </w:tcPr>
          <w:p>
            <w:r>
              <w:t>M1↓</w:t>
            </w:r>
          </w:p>
        </w:tc>
        <w:tc>
          <w:tcPr>
            <w:tcW w:type="dxa" w:w="1080"/>
          </w:tcPr>
          <w:p>
            <w:r>
              <w:t>[50]</w:t>
            </w:r>
          </w:p>
        </w:tc>
      </w:tr>
      <w:tr>
        <w:tc>
          <w:tcPr>
            <w:tcW w:type="dxa" w:w="1080"/>
          </w:tcPr>
          <w:p>
            <w:r>
              <w:t>7</w:t>
            </w:r>
          </w:p>
        </w:tc>
        <w:tc>
          <w:tcPr>
            <w:tcW w:type="dxa" w:w="1080"/>
          </w:tcPr>
          <w:p>
            <w:r>
              <w:t>芪冬活血饮</w:t>
            </w:r>
          </w:p>
        </w:tc>
        <w:tc>
          <w:tcPr>
            <w:tcW w:type="dxa" w:w="1080"/>
          </w:tcPr>
          <w:p>
            <w:r>
              <w:t>黄芪、麦冬、虎杖、当归、大黄</w:t>
            </w:r>
          </w:p>
        </w:tc>
        <w:tc>
          <w:tcPr>
            <w:tcW w:type="dxa" w:w="1080"/>
          </w:tcPr>
          <w:p>
            <w:r>
              <w:t>清热解毒、祛瘀通腑、益气养阴</w:t>
            </w:r>
          </w:p>
        </w:tc>
        <w:tc>
          <w:tcPr>
            <w:tcW w:type="dxa" w:w="1080"/>
          </w:tcPr>
          <w:p>
            <w:r>
              <w:t>C57BL/6小鼠LPS鼻滴注</w:t>
            </w:r>
          </w:p>
        </w:tc>
        <w:tc>
          <w:tcPr>
            <w:tcW w:type="dxa" w:w="1080"/>
          </w:tcPr>
          <w:p>
            <w:r>
              <w:t>IRF5↓、caspase-3↓、Bax↓、Bcl-2↑</w:t>
            </w:r>
          </w:p>
        </w:tc>
        <w:tc>
          <w:tcPr>
            <w:tcW w:type="dxa" w:w="1080"/>
          </w:tcPr>
          <w:p>
            <w:r>
              <w:t>M1↓</w:t>
            </w:r>
          </w:p>
        </w:tc>
        <w:tc>
          <w:tcPr>
            <w:tcW w:type="dxa" w:w="1080"/>
          </w:tcPr>
          <w:p>
            <w:r>
              <w:t>[58]</w:t>
            </w:r>
          </w:p>
        </w:tc>
      </w:tr>
      <w:tr>
        <w:tc>
          <w:tcPr>
            <w:tcW w:type="dxa" w:w="1080"/>
          </w:tcPr>
          <w:p>
            <w:r>
              <w:t>8</w:t>
            </w:r>
          </w:p>
        </w:tc>
        <w:tc>
          <w:tcPr>
            <w:tcW w:type="dxa" w:w="1080"/>
          </w:tcPr>
          <w:p>
            <w:r>
              <w:t>扶正解毒方</w:t>
            </w:r>
          </w:p>
        </w:tc>
        <w:tc>
          <w:tcPr>
            <w:tcW w:type="dxa" w:w="1080"/>
          </w:tcPr>
          <w:p>
            <w:r>
              <w:t>熟附子、干姜、炙甘草、金银花等7味</w:t>
            </w:r>
          </w:p>
        </w:tc>
        <w:tc>
          <w:tcPr>
            <w:tcW w:type="dxa" w:w="1080"/>
          </w:tcPr>
          <w:p>
            <w:r>
              <w:t>解毒通络、扶正托邪</w:t>
            </w:r>
          </w:p>
        </w:tc>
        <w:tc>
          <w:tcPr>
            <w:tcW w:type="dxa" w:w="1080"/>
          </w:tcPr>
          <w:p>
            <w:r>
              <w:t>MH-S/MLE-12共培LPS诱导</w:t>
            </w:r>
          </w:p>
        </w:tc>
        <w:tc>
          <w:tcPr>
            <w:tcW w:type="dxa" w:w="1080"/>
          </w:tcPr>
          <w:p>
            <w:r>
              <w:t>PI3K/Akt↓、ROS↓、iNOS↓、COX-2↓</w:t>
            </w:r>
          </w:p>
        </w:tc>
        <w:tc>
          <w:tcPr>
            <w:tcW w:type="dxa" w:w="1080"/>
          </w:tcPr>
          <w:p>
            <w:r>
              <w:t>M1↓</w:t>
            </w:r>
          </w:p>
        </w:tc>
        <w:tc>
          <w:tcPr>
            <w:tcW w:type="dxa" w:w="1080"/>
          </w:tcPr>
          <w:p>
            <w:r>
              <w:t>[59]</w:t>
            </w:r>
          </w:p>
        </w:tc>
      </w:tr>
      <w:tr>
        <w:tc>
          <w:tcPr>
            <w:tcW w:type="dxa" w:w="1080"/>
          </w:tcPr>
          <w:p>
            <w:r>
              <w:t>9</w:t>
            </w:r>
          </w:p>
        </w:tc>
        <w:tc>
          <w:tcPr>
            <w:tcW w:type="dxa" w:w="1080"/>
          </w:tcPr>
          <w:p>
            <w:r>
              <w:t>凉膈散</w:t>
            </w:r>
          </w:p>
        </w:tc>
        <w:tc>
          <w:tcPr>
            <w:tcW w:type="dxa" w:w="1080"/>
          </w:tcPr>
          <w:p>
            <w:r>
              <w:t>连翘、大黄、栀子、甘草、薄荷等8味</w:t>
            </w:r>
          </w:p>
        </w:tc>
        <w:tc>
          <w:tcPr>
            <w:tcW w:type="dxa" w:w="1080"/>
          </w:tcPr>
          <w:p>
            <w:r>
              <w:t>泻火通便、清上泄下</w:t>
            </w:r>
          </w:p>
        </w:tc>
        <w:tc>
          <w:tcPr>
            <w:tcW w:type="dxa" w:w="1080"/>
          </w:tcPr>
          <w:p>
            <w:r>
              <w:t>BALB/c小鼠气管滴注LPS</w:t>
            </w:r>
          </w:p>
        </w:tc>
        <w:tc>
          <w:tcPr>
            <w:tcW w:type="dxa" w:w="1080"/>
          </w:tcPr>
          <w:p>
            <w:r>
              <w:t>PTEN↓、miR-21↑、iNOS↓、Arg-1↑</w:t>
            </w:r>
          </w:p>
        </w:tc>
        <w:tc>
          <w:tcPr>
            <w:tcW w:type="dxa" w:w="1080"/>
          </w:tcPr>
          <w:p>
            <w:r>
              <w:t>M1↓、M2↑</w:t>
            </w:r>
          </w:p>
        </w:tc>
        <w:tc>
          <w:tcPr>
            <w:tcW w:type="dxa" w:w="1080"/>
          </w:tcPr>
          <w:p>
            <w:r>
              <w:t>[60]</w:t>
            </w:r>
          </w:p>
        </w:tc>
      </w:tr>
      <w:tr>
        <w:tc>
          <w:tcPr>
            <w:tcW w:type="dxa" w:w="1080"/>
          </w:tcPr>
          <w:p>
            <w:r>
              <w:t>10</w:t>
            </w:r>
          </w:p>
        </w:tc>
        <w:tc>
          <w:tcPr>
            <w:tcW w:type="dxa" w:w="1080"/>
          </w:tcPr>
          <w:p>
            <w:r>
              <w:t>玉女煎</w:t>
            </w:r>
          </w:p>
        </w:tc>
        <w:tc>
          <w:tcPr>
            <w:tcW w:type="dxa" w:w="1080"/>
          </w:tcPr>
          <w:p>
            <w:r>
              <w:t>石膏、知母、熟地、麦冬、牛膝</w:t>
            </w:r>
          </w:p>
        </w:tc>
        <w:tc>
          <w:tcPr>
            <w:tcW w:type="dxa" w:w="1080"/>
          </w:tcPr>
          <w:p>
            <w:r>
              <w:t>清热滋阴</w:t>
            </w:r>
          </w:p>
        </w:tc>
        <w:tc>
          <w:tcPr>
            <w:tcW w:type="dxa" w:w="1080"/>
          </w:tcPr>
          <w:p>
            <w:r>
              <w:t>C57BL/6小鼠</w:t>
            </w:r>
          </w:p>
        </w:tc>
        <w:tc>
          <w:tcPr>
            <w:tcW w:type="dxa" w:w="1080"/>
          </w:tcPr>
          <w:p>
            <w:r>
              <w:t>NF-κB↓、NLRP3↓、ASC↓</w:t>
            </w:r>
          </w:p>
        </w:tc>
        <w:tc>
          <w:tcPr>
            <w:tcW w:type="dxa" w:w="1080"/>
          </w:tcPr>
          <w:p>
            <w:r>
              <w:t>M1↓</w:t>
            </w:r>
          </w:p>
        </w:tc>
        <w:tc>
          <w:tcPr>
            <w:tcW w:type="dxa" w:w="1080"/>
          </w:tcPr>
          <w:p>
            <w:r>
              <w:t>[61]</w:t>
            </w:r>
          </w:p>
        </w:tc>
      </w:tr>
      <w:tr>
        <w:tc>
          <w:tcPr>
            <w:tcW w:type="dxa" w:w="1080"/>
          </w:tcPr>
          <w:p>
            <w:r>
              <w:t>11</w:t>
            </w:r>
          </w:p>
        </w:tc>
        <w:tc>
          <w:tcPr>
            <w:tcW w:type="dxa" w:w="1080"/>
          </w:tcPr>
          <w:p>
            <w:r>
              <w:t>宣肺败毒汤</w:t>
            </w:r>
          </w:p>
        </w:tc>
        <w:tc>
          <w:tcPr>
            <w:tcW w:type="dxa" w:w="1080"/>
          </w:tcPr>
          <w:p>
            <w:r>
              <w:t>麻黄、苦杏仁、石膏、薏苡仁等13味</w:t>
            </w:r>
          </w:p>
        </w:tc>
        <w:tc>
          <w:tcPr>
            <w:tcW w:type="dxa" w:w="1080"/>
          </w:tcPr>
          <w:p>
            <w:r>
              <w:t>宣肺理气、清热解毒</w:t>
            </w:r>
          </w:p>
        </w:tc>
        <w:tc>
          <w:tcPr>
            <w:tcW w:type="dxa" w:w="1080"/>
          </w:tcPr>
          <w:p>
            <w:r>
              <w:t>急性肺损伤大鼠</w:t>
            </w:r>
          </w:p>
        </w:tc>
        <w:tc>
          <w:tcPr>
            <w:tcW w:type="dxa" w:w="1080"/>
          </w:tcPr>
          <w:p>
            <w:r>
              <w:t>JAK2/STAT3/SOCS3↓、NF-κB↓、C3a/C5a↓</w:t>
            </w:r>
          </w:p>
        </w:tc>
        <w:tc>
          <w:tcPr>
            <w:tcW w:type="dxa" w:w="1080"/>
          </w:tcPr>
          <w:p>
            <w:r>
              <w:t>M1↓</w:t>
            </w:r>
          </w:p>
        </w:tc>
        <w:tc>
          <w:tcPr>
            <w:tcW w:type="dxa" w:w="1080"/>
          </w:tcPr>
          <w:p>
            <w:r>
              <w:t>[62]</w:t>
            </w:r>
          </w:p>
        </w:tc>
      </w:tr>
      <w:tr>
        <w:tc>
          <w:tcPr>
            <w:tcW w:type="dxa" w:w="1080"/>
          </w:tcPr>
          <w:p>
            <w:r>
              <w:t>12</w:t>
            </w:r>
          </w:p>
        </w:tc>
        <w:tc>
          <w:tcPr>
            <w:tcW w:type="dxa" w:w="1080"/>
          </w:tcPr>
          <w:p>
            <w:r>
              <w:t>健脾养正方</w:t>
            </w:r>
          </w:p>
        </w:tc>
        <w:tc>
          <w:tcPr>
            <w:tcW w:type="dxa" w:w="1080"/>
          </w:tcPr>
          <w:p>
            <w:r>
              <w:t>黄芪、党参、白术、茯苓等</w:t>
            </w:r>
          </w:p>
        </w:tc>
        <w:tc>
          <w:tcPr>
            <w:tcW w:type="dxa" w:w="1080"/>
          </w:tcPr>
          <w:p>
            <w:r>
              <w:t>健脾益气、养正祛邪</w:t>
            </w:r>
          </w:p>
        </w:tc>
        <w:tc>
          <w:tcPr>
            <w:tcW w:type="dxa" w:w="1080"/>
          </w:tcPr>
          <w:p>
            <w:r>
              <w:t>急性肺损伤小鼠</w:t>
            </w:r>
          </w:p>
        </w:tc>
        <w:tc>
          <w:tcPr>
            <w:tcW w:type="dxa" w:w="1080"/>
          </w:tcPr>
          <w:p>
            <w:r>
              <w:t>PI3Kγ依赖的巨噬细胞调控</w:t>
            </w:r>
          </w:p>
        </w:tc>
        <w:tc>
          <w:tcPr>
            <w:tcW w:type="dxa" w:w="1080"/>
          </w:tcPr>
          <w:p>
            <w:r>
              <w:t>M1↓、M2↑</w:t>
            </w:r>
          </w:p>
        </w:tc>
        <w:tc>
          <w:tcPr>
            <w:tcW w:type="dxa" w:w="1080"/>
          </w:tcPr>
          <w:p>
            <w:r>
              <w:t>[63]</w:t>
            </w:r>
          </w:p>
        </w:tc>
      </w:tr>
      <w:tr>
        <w:tc>
          <w:tcPr>
            <w:tcW w:type="dxa" w:w="1080"/>
          </w:tcPr>
          <w:p>
            <w:r>
              <w:t>13</w:t>
            </w:r>
          </w:p>
        </w:tc>
        <w:tc>
          <w:tcPr>
            <w:tcW w:type="dxa" w:w="1080"/>
          </w:tcPr>
          <w:p>
            <w:r>
              <w:t>健脾导滞方</w:t>
            </w:r>
          </w:p>
        </w:tc>
        <w:tc>
          <w:tcPr>
            <w:tcW w:type="dxa" w:w="1080"/>
          </w:tcPr>
          <w:p>
            <w:r>
              <w:t>白术、山楂、神曲、半夏等</w:t>
            </w:r>
          </w:p>
        </w:tc>
        <w:tc>
          <w:tcPr>
            <w:tcW w:type="dxa" w:w="1080"/>
          </w:tcPr>
          <w:p>
            <w:r>
              <w:t>健脾导滞、化浊祛湿</w:t>
            </w:r>
          </w:p>
        </w:tc>
        <w:tc>
          <w:tcPr>
            <w:tcW w:type="dxa" w:w="1080"/>
          </w:tcPr>
          <w:p>
            <w:r>
              <w:t>反复呼吸道感染患儿</w:t>
            </w:r>
          </w:p>
        </w:tc>
        <w:tc>
          <w:tcPr>
            <w:tcW w:type="dxa" w:w="1080"/>
          </w:tcPr>
          <w:p>
            <w:r>
              <w:t>脾虚湿滞证改善</w:t>
            </w:r>
          </w:p>
        </w:tc>
        <w:tc>
          <w:tcPr>
            <w:tcW w:type="dxa" w:w="1080"/>
          </w:tcPr>
          <w:p>
            <w:r>
              <w:t>M2↑</w:t>
            </w:r>
          </w:p>
        </w:tc>
        <w:tc>
          <w:tcPr>
            <w:tcW w:type="dxa" w:w="1080"/>
          </w:tcPr>
          <w:p>
            <w:r>
              <w:t>[64]</w:t>
            </w:r>
          </w:p>
        </w:tc>
      </w:tr>
      <w:tr>
        <w:tc>
          <w:tcPr>
            <w:tcW w:type="dxa" w:w="1080"/>
          </w:tcPr>
          <w:p>
            <w:r>
              <w:t>14</w:t>
            </w:r>
          </w:p>
        </w:tc>
        <w:tc>
          <w:tcPr>
            <w:tcW w:type="dxa" w:w="1080"/>
          </w:tcPr>
          <w:p>
            <w:r>
              <w:t>益糖康</w:t>
            </w:r>
          </w:p>
        </w:tc>
        <w:tc>
          <w:tcPr>
            <w:tcW w:type="dxa" w:w="1080"/>
          </w:tcPr>
          <w:p>
            <w:r>
              <w:t>黄芪、生地、丹参等</w:t>
            </w:r>
          </w:p>
        </w:tc>
        <w:tc>
          <w:tcPr>
            <w:tcW w:type="dxa" w:w="1080"/>
          </w:tcPr>
          <w:p>
            <w:r>
              <w:t>益气养阴、活血化瘀</w:t>
            </w:r>
          </w:p>
        </w:tc>
        <w:tc>
          <w:tcPr>
            <w:tcW w:type="dxa" w:w="1080"/>
          </w:tcPr>
          <w:p>
            <w:r>
              <w:t>糖尿病大鼠胸主动脉</w:t>
            </w:r>
          </w:p>
        </w:tc>
        <w:tc>
          <w:tcPr>
            <w:tcW w:type="dxa" w:w="1080"/>
          </w:tcPr>
          <w:p>
            <w:r>
              <w:t>TLR3↓、NF-κB↓</w:t>
            </w:r>
          </w:p>
        </w:tc>
        <w:tc>
          <w:tcPr>
            <w:tcW w:type="dxa" w:w="1080"/>
          </w:tcPr>
          <w:p>
            <w:r>
              <w:t>M1↓</w:t>
            </w:r>
          </w:p>
        </w:tc>
        <w:tc>
          <w:tcPr>
            <w:tcW w:type="dxa" w:w="1080"/>
          </w:tcPr>
          <w:p>
            <w:r>
              <w:t>[65]</w:t>
            </w:r>
          </w:p>
        </w:tc>
      </w:tr>
      <w:tr>
        <w:tc>
          <w:tcPr>
            <w:tcW w:type="dxa" w:w="1080"/>
          </w:tcPr>
          <w:p>
            <w:r>
              <w:t>15</w:t>
            </w:r>
          </w:p>
        </w:tc>
        <w:tc>
          <w:tcPr>
            <w:tcW w:type="dxa" w:w="1080"/>
          </w:tcPr>
          <w:p>
            <w:r>
              <w:t>降糖消脂方</w:t>
            </w:r>
          </w:p>
        </w:tc>
        <w:tc>
          <w:tcPr>
            <w:tcW w:type="dxa" w:w="1080"/>
          </w:tcPr>
          <w:p>
            <w:r>
              <w:t>黄芪、丹参、山楂等</w:t>
            </w:r>
          </w:p>
        </w:tc>
        <w:tc>
          <w:tcPr>
            <w:tcW w:type="dxa" w:w="1080"/>
          </w:tcPr>
          <w:p>
            <w:r>
              <w:t>益气活血、化痰降脂</w:t>
            </w:r>
          </w:p>
        </w:tc>
        <w:tc>
          <w:tcPr>
            <w:tcW w:type="dxa" w:w="1080"/>
          </w:tcPr>
          <w:p>
            <w:r>
              <w:t>糖尿病动脉粥样硬化模型</w:t>
            </w:r>
          </w:p>
        </w:tc>
        <w:tc>
          <w:tcPr>
            <w:tcW w:type="dxa" w:w="1080"/>
          </w:tcPr>
          <w:p>
            <w:r>
              <w:t>TNF-α↓、IL-6↓、M1→M2极化</w:t>
            </w:r>
          </w:p>
        </w:tc>
        <w:tc>
          <w:tcPr>
            <w:tcW w:type="dxa" w:w="1080"/>
          </w:tcPr>
          <w:p>
            <w:r>
              <w:t>M1↓、M2↑</w:t>
            </w:r>
          </w:p>
        </w:tc>
        <w:tc>
          <w:tcPr>
            <w:tcW w:type="dxa" w:w="1080"/>
          </w:tcPr>
          <w:p>
            <w:r>
              <w:t>[66]</w:t>
            </w:r>
          </w:p>
        </w:tc>
      </w:tr>
      <w:tr>
        <w:tc>
          <w:tcPr>
            <w:tcW w:type="dxa" w:w="1080"/>
          </w:tcPr>
          <w:p>
            <w:r>
              <w:t>16</w:t>
            </w:r>
          </w:p>
        </w:tc>
        <w:tc>
          <w:tcPr>
            <w:tcW w:type="dxa" w:w="1080"/>
          </w:tcPr>
          <w:p>
            <w:r>
              <w:t>丹栝方</w:t>
            </w:r>
          </w:p>
        </w:tc>
        <w:tc>
          <w:tcPr>
            <w:tcW w:type="dxa" w:w="1080"/>
          </w:tcPr>
          <w:p>
            <w:r>
              <w:t>丹参、瓜蒌、薤白等</w:t>
            </w:r>
          </w:p>
        </w:tc>
        <w:tc>
          <w:tcPr>
            <w:tcW w:type="dxa" w:w="1080"/>
          </w:tcPr>
          <w:p>
            <w:r>
              <w:t>活血化痰、通络止痛</w:t>
            </w:r>
          </w:p>
        </w:tc>
        <w:tc>
          <w:tcPr>
            <w:tcW w:type="dxa" w:w="1080"/>
          </w:tcPr>
          <w:p>
            <w:r>
              <w:t>高糖诱导细胞模型</w:t>
            </w:r>
          </w:p>
        </w:tc>
        <w:tc>
          <w:tcPr>
            <w:tcW w:type="dxa" w:w="1080"/>
          </w:tcPr>
          <w:p>
            <w:r>
              <w:t>NF-κB mRNA↓、蛋白活性↓</w:t>
            </w:r>
          </w:p>
        </w:tc>
        <w:tc>
          <w:tcPr>
            <w:tcW w:type="dxa" w:w="1080"/>
          </w:tcPr>
          <w:p>
            <w:r>
              <w:t>M1↓</w:t>
            </w:r>
          </w:p>
        </w:tc>
        <w:tc>
          <w:tcPr>
            <w:tcW w:type="dxa" w:w="1080"/>
          </w:tcPr>
          <w:p>
            <w:r>
              <w:t>[67]</w:t>
            </w:r>
          </w:p>
        </w:tc>
      </w:tr>
      <w:tr>
        <w:tc>
          <w:tcPr>
            <w:tcW w:type="dxa" w:w="1080"/>
          </w:tcPr>
          <w:p>
            <w:r>
              <w:t>17</w:t>
            </w:r>
          </w:p>
        </w:tc>
        <w:tc>
          <w:tcPr>
            <w:tcW w:type="dxa" w:w="1080"/>
          </w:tcPr>
          <w:p>
            <w:r>
              <w:t>加味温胆汤</w:t>
            </w:r>
          </w:p>
        </w:tc>
        <w:tc>
          <w:tcPr>
            <w:tcW w:type="dxa" w:w="1080"/>
          </w:tcPr>
          <w:p>
            <w:r>
              <w:t>半夏、陈皮、茯苓、枳实等</w:t>
            </w:r>
          </w:p>
        </w:tc>
        <w:tc>
          <w:tcPr>
            <w:tcW w:type="dxa" w:w="1080"/>
          </w:tcPr>
          <w:p>
            <w:r>
              <w:t>理气化痰、和胃利胆</w:t>
            </w:r>
          </w:p>
        </w:tc>
        <w:tc>
          <w:tcPr>
            <w:tcW w:type="dxa" w:w="1080"/>
          </w:tcPr>
          <w:p>
            <w:r>
              <w:t>糖尿病大鼠</w:t>
            </w:r>
          </w:p>
        </w:tc>
        <w:tc>
          <w:tcPr>
            <w:tcW w:type="dxa" w:w="1080"/>
          </w:tcPr>
          <w:p>
            <w:r>
              <w:t>NF-κB/NLRP3↓、IL-18↓、TNF-α↓</w:t>
            </w:r>
          </w:p>
        </w:tc>
        <w:tc>
          <w:tcPr>
            <w:tcW w:type="dxa" w:w="1080"/>
          </w:tcPr>
          <w:p>
            <w:r>
              <w:t>M1↓</w:t>
            </w:r>
          </w:p>
        </w:tc>
        <w:tc>
          <w:tcPr>
            <w:tcW w:type="dxa" w:w="1080"/>
          </w:tcPr>
          <w:p>
            <w:r>
              <w:t>[68]</w:t>
            </w:r>
          </w:p>
        </w:tc>
      </w:tr>
      <w:tr>
        <w:tc>
          <w:tcPr>
            <w:tcW w:type="dxa" w:w="1080"/>
          </w:tcPr>
          <w:p>
            <w:r>
              <w:t>18</w:t>
            </w:r>
          </w:p>
        </w:tc>
        <w:tc>
          <w:tcPr>
            <w:tcW w:type="dxa" w:w="1080"/>
          </w:tcPr>
          <w:p>
            <w:r>
              <w:t>黄芪葛根汤</w:t>
            </w:r>
          </w:p>
        </w:tc>
        <w:tc>
          <w:tcPr>
            <w:tcW w:type="dxa" w:w="1080"/>
          </w:tcPr>
          <w:p>
            <w:r>
              <w:t>黄芪、葛根、丹参等</w:t>
            </w:r>
          </w:p>
        </w:tc>
        <w:tc>
          <w:tcPr>
            <w:tcW w:type="dxa" w:w="1080"/>
          </w:tcPr>
          <w:p>
            <w:r>
              <w:t>健脾益气、养阴生津</w:t>
            </w:r>
          </w:p>
        </w:tc>
        <w:tc>
          <w:tcPr>
            <w:tcW w:type="dxa" w:w="1080"/>
          </w:tcPr>
          <w:p>
            <w:r>
              <w:t>糖尿病大鼠</w:t>
            </w:r>
          </w:p>
        </w:tc>
        <w:tc>
          <w:tcPr>
            <w:tcW w:type="dxa" w:w="1080"/>
          </w:tcPr>
          <w:p>
            <w:r>
              <w:t>SIRT1/AMPK↑、SIRT1/FoxO1↑</w:t>
            </w:r>
          </w:p>
        </w:tc>
        <w:tc>
          <w:tcPr>
            <w:tcW w:type="dxa" w:w="1080"/>
          </w:tcPr>
          <w:p>
            <w:r>
              <w:t>M2↑</w:t>
            </w:r>
          </w:p>
        </w:tc>
        <w:tc>
          <w:tcPr>
            <w:tcW w:type="dxa" w:w="1080"/>
          </w:tcPr>
          <w:p>
            <w:r>
              <w:t>[69]</w:t>
            </w:r>
          </w:p>
        </w:tc>
      </w:tr>
      <w:tr>
        <w:tc>
          <w:tcPr>
            <w:tcW w:type="dxa" w:w="1080"/>
          </w:tcPr>
          <w:p>
            <w:r>
              <w:t>19</w:t>
            </w:r>
          </w:p>
        </w:tc>
        <w:tc>
          <w:tcPr>
            <w:tcW w:type="dxa" w:w="1080"/>
          </w:tcPr>
          <w:p>
            <w:r>
              <w:t>当归补血汤</w:t>
            </w:r>
          </w:p>
        </w:tc>
        <w:tc>
          <w:tcPr>
            <w:tcW w:type="dxa" w:w="1080"/>
          </w:tcPr>
          <w:p>
            <w:r>
              <w:t>黄芪、当归</w:t>
            </w:r>
          </w:p>
        </w:tc>
        <w:tc>
          <w:tcPr>
            <w:tcW w:type="dxa" w:w="1080"/>
          </w:tcPr>
          <w:p>
            <w:r>
              <w:t>补气生血、气血双补</w:t>
            </w:r>
          </w:p>
        </w:tc>
        <w:tc>
          <w:tcPr>
            <w:tcW w:type="dxa" w:w="1080"/>
          </w:tcPr>
          <w:p>
            <w:r>
              <w:t>糖尿病动脉粥样硬化</w:t>
            </w:r>
          </w:p>
        </w:tc>
        <w:tc>
          <w:tcPr>
            <w:tcW w:type="dxa" w:w="1080"/>
          </w:tcPr>
          <w:p>
            <w:r>
              <w:t>NLRP3/ASC/Caspase-1↓</w:t>
            </w:r>
          </w:p>
        </w:tc>
        <w:tc>
          <w:tcPr>
            <w:tcW w:type="dxa" w:w="1080"/>
          </w:tcPr>
          <w:p>
            <w:r>
              <w:t>M1↓</w:t>
            </w:r>
          </w:p>
        </w:tc>
        <w:tc>
          <w:tcPr>
            <w:tcW w:type="dxa" w:w="1080"/>
          </w:tcPr>
          <w:p>
            <w:r>
              <w:t>[70]</w:t>
            </w:r>
          </w:p>
        </w:tc>
      </w:tr>
      <w:tr>
        <w:tc>
          <w:tcPr>
            <w:tcW w:type="dxa" w:w="1080"/>
          </w:tcPr>
          <w:p>
            <w:r>
              <w:t>20</w:t>
            </w:r>
          </w:p>
        </w:tc>
        <w:tc>
          <w:tcPr>
            <w:tcW w:type="dxa" w:w="1080"/>
          </w:tcPr>
          <w:p>
            <w:r>
              <w:t>知葛通脉颗粒</w:t>
            </w:r>
          </w:p>
        </w:tc>
        <w:tc>
          <w:tcPr>
            <w:tcW w:type="dxa" w:w="1080"/>
          </w:tcPr>
          <w:p>
            <w:r>
              <w:t>知母、葛根、川芎等</w:t>
            </w:r>
          </w:p>
        </w:tc>
        <w:tc>
          <w:tcPr>
            <w:tcW w:type="dxa" w:w="1080"/>
          </w:tcPr>
          <w:p>
            <w:r>
              <w:t>清热通脉、活血化瘀</w:t>
            </w:r>
          </w:p>
        </w:tc>
        <w:tc>
          <w:tcPr>
            <w:tcW w:type="dxa" w:w="1080"/>
          </w:tcPr>
          <w:p>
            <w:r>
              <w:t>动脉粥样硬化模型</w:t>
            </w:r>
          </w:p>
        </w:tc>
        <w:tc>
          <w:tcPr>
            <w:tcW w:type="dxa" w:w="1080"/>
          </w:tcPr>
          <w:p>
            <w:r>
              <w:t>TNF-α↓、MMP-9↓、ICAM-1↓</w:t>
            </w:r>
          </w:p>
        </w:tc>
        <w:tc>
          <w:tcPr>
            <w:tcW w:type="dxa" w:w="1080"/>
          </w:tcPr>
          <w:p>
            <w:r>
              <w:t>M1↓</w:t>
            </w:r>
          </w:p>
        </w:tc>
        <w:tc>
          <w:tcPr>
            <w:tcW w:type="dxa" w:w="1080"/>
          </w:tcPr>
          <w:p>
            <w:r>
              <w:t>[71]</w:t>
            </w:r>
          </w:p>
        </w:tc>
      </w:tr>
      <w:tr>
        <w:tc>
          <w:tcPr>
            <w:tcW w:type="dxa" w:w="1080"/>
          </w:tcPr>
          <w:p>
            <w:r>
              <w:t>21</w:t>
            </w:r>
          </w:p>
        </w:tc>
        <w:tc>
          <w:tcPr>
            <w:tcW w:type="dxa" w:w="1080"/>
          </w:tcPr>
          <w:p>
            <w:r>
              <w:t>活血解毒降糖方</w:t>
            </w:r>
          </w:p>
        </w:tc>
        <w:tc>
          <w:tcPr>
            <w:tcW w:type="dxa" w:w="1080"/>
          </w:tcPr>
          <w:p>
            <w:r>
              <w:t>丹参、黄芪、大黄等</w:t>
            </w:r>
          </w:p>
        </w:tc>
        <w:tc>
          <w:tcPr>
            <w:tcW w:type="dxa" w:w="1080"/>
          </w:tcPr>
          <w:p>
            <w:r>
              <w:t>活血解毒、降糖化瘀</w:t>
            </w:r>
          </w:p>
        </w:tc>
        <w:tc>
          <w:tcPr>
            <w:tcW w:type="dxa" w:w="1080"/>
          </w:tcPr>
          <w:p>
            <w:r>
              <w:t>糖尿病大鼠血管病变</w:t>
            </w:r>
          </w:p>
        </w:tc>
        <w:tc>
          <w:tcPr>
            <w:tcW w:type="dxa" w:w="1080"/>
          </w:tcPr>
          <w:p>
            <w:r>
              <w:t>自噬状态纠正、血管病理修复</w:t>
            </w:r>
          </w:p>
        </w:tc>
        <w:tc>
          <w:tcPr>
            <w:tcW w:type="dxa" w:w="1080"/>
          </w:tcPr>
          <w:p>
            <w:r>
              <w:t>M1↓、M2↑</w:t>
            </w:r>
          </w:p>
        </w:tc>
        <w:tc>
          <w:tcPr>
            <w:tcW w:type="dxa" w:w="1080"/>
          </w:tcPr>
          <w:p>
            <w:r>
              <w:t>[72]</w:t>
            </w:r>
          </w:p>
        </w:tc>
      </w:tr>
      <w:tr>
        <w:tc>
          <w:tcPr>
            <w:tcW w:type="dxa" w:w="1080"/>
          </w:tcPr>
          <w:p>
            <w:r>
              <w:t>22</w:t>
            </w:r>
          </w:p>
        </w:tc>
        <w:tc>
          <w:tcPr>
            <w:tcW w:type="dxa" w:w="1080"/>
          </w:tcPr>
          <w:p>
            <w:r>
              <w:t>健脾消渴方</w:t>
            </w:r>
          </w:p>
        </w:tc>
        <w:tc>
          <w:tcPr>
            <w:tcW w:type="dxa" w:w="1080"/>
          </w:tcPr>
          <w:p>
            <w:r>
              <w:t>黄芪、山药、生地等</w:t>
            </w:r>
          </w:p>
        </w:tc>
        <w:tc>
          <w:tcPr>
            <w:tcW w:type="dxa" w:w="1080"/>
          </w:tcPr>
          <w:p>
            <w:r>
              <w:t>健脾益气、养阴生津</w:t>
            </w:r>
          </w:p>
        </w:tc>
        <w:tc>
          <w:tcPr>
            <w:tcW w:type="dxa" w:w="1080"/>
          </w:tcPr>
          <w:p>
            <w:r>
              <w:t>糖尿病颈动脉斑块模型</w:t>
            </w:r>
          </w:p>
        </w:tc>
        <w:tc>
          <w:tcPr>
            <w:tcW w:type="dxa" w:w="1080"/>
          </w:tcPr>
          <w:p>
            <w:r>
              <w:t>血糖↓、TC↓、TG↓</w:t>
            </w:r>
          </w:p>
        </w:tc>
        <w:tc>
          <w:tcPr>
            <w:tcW w:type="dxa" w:w="1080"/>
          </w:tcPr>
          <w:p>
            <w:r>
              <w:t>M1↓</w:t>
            </w:r>
          </w:p>
        </w:tc>
        <w:tc>
          <w:tcPr>
            <w:tcW w:type="dxa" w:w="1080"/>
          </w:tcPr>
          <w:p>
            <w:r>
              <w:t>[73]</w:t>
            </w:r>
          </w:p>
        </w:tc>
      </w:tr>
      <w:tr>
        <w:tc>
          <w:tcPr>
            <w:tcW w:type="dxa" w:w="1080"/>
          </w:tcPr>
          <w:p>
            <w:r>
              <w:t>23</w:t>
            </w:r>
          </w:p>
        </w:tc>
        <w:tc>
          <w:tcPr>
            <w:tcW w:type="dxa" w:w="1080"/>
          </w:tcPr>
          <w:p>
            <w:r>
              <w:t>瓜蒌汤</w:t>
            </w:r>
          </w:p>
        </w:tc>
        <w:tc>
          <w:tcPr>
            <w:tcW w:type="dxa" w:w="1080"/>
          </w:tcPr>
          <w:p>
            <w:r>
              <w:t>瓜蒌、枳壳、薤白等</w:t>
            </w:r>
          </w:p>
        </w:tc>
        <w:tc>
          <w:tcPr>
            <w:tcW w:type="dxa" w:w="1080"/>
          </w:tcPr>
          <w:p>
            <w:r>
              <w:t>宽胸散结、行气祛痰</w:t>
            </w:r>
          </w:p>
        </w:tc>
        <w:tc>
          <w:tcPr>
            <w:tcW w:type="dxa" w:w="1080"/>
          </w:tcPr>
          <w:p>
            <w:r>
              <w:t>冠脉流量模型</w:t>
            </w:r>
          </w:p>
        </w:tc>
        <w:tc>
          <w:tcPr>
            <w:tcW w:type="dxa" w:w="1080"/>
          </w:tcPr>
          <w:p>
            <w:r>
              <w:t>冠状动脉流量增加</w:t>
            </w:r>
          </w:p>
        </w:tc>
        <w:tc>
          <w:tcPr>
            <w:tcW w:type="dxa" w:w="1080"/>
          </w:tcPr>
          <w:p>
            <w:r>
              <w:t>M2↑</w:t>
            </w:r>
          </w:p>
        </w:tc>
        <w:tc>
          <w:tcPr>
            <w:tcW w:type="dxa" w:w="1080"/>
          </w:tcPr>
          <w:p>
            <w:r>
              <w:t>[74]</w:t>
            </w:r>
          </w:p>
        </w:tc>
      </w:tr>
      <w:tr>
        <w:tc>
          <w:tcPr>
            <w:tcW w:type="dxa" w:w="1080"/>
          </w:tcPr>
          <w:p>
            <w:r>
              <w:t>24</w:t>
            </w:r>
          </w:p>
        </w:tc>
        <w:tc>
          <w:tcPr>
            <w:tcW w:type="dxa" w:w="1080"/>
          </w:tcPr>
          <w:p>
            <w:r>
              <w:t>四君子汤</w:t>
            </w:r>
          </w:p>
        </w:tc>
        <w:tc>
          <w:tcPr>
            <w:tcW w:type="dxa" w:w="1080"/>
          </w:tcPr>
          <w:p>
            <w:r>
              <w:t>人参、白术、茯苓、甘草</w:t>
            </w:r>
          </w:p>
        </w:tc>
        <w:tc>
          <w:tcPr>
            <w:tcW w:type="dxa" w:w="1080"/>
          </w:tcPr>
          <w:p>
            <w:r>
              <w:t>益气健脾</w:t>
            </w:r>
          </w:p>
        </w:tc>
        <w:tc>
          <w:tcPr>
            <w:tcW w:type="dxa" w:w="1080"/>
          </w:tcPr>
          <w:p>
            <w:r>
              <w:t>脾虚证模型</w:t>
            </w:r>
          </w:p>
        </w:tc>
        <w:tc>
          <w:tcPr>
            <w:tcW w:type="dxa" w:w="1080"/>
          </w:tcPr>
          <w:p>
            <w:r>
              <w:t>脾主运化功能改善</w:t>
            </w:r>
          </w:p>
        </w:tc>
        <w:tc>
          <w:tcPr>
            <w:tcW w:type="dxa" w:w="1080"/>
          </w:tcPr>
          <w:p>
            <w:r>
              <w:t>M1↓</w:t>
            </w:r>
          </w:p>
        </w:tc>
        <w:tc>
          <w:tcPr>
            <w:tcW w:type="dxa" w:w="1080"/>
          </w:tcPr>
          <w:p>
            <w:r>
              <w:t>[75]</w:t>
            </w:r>
          </w:p>
        </w:tc>
      </w:tr>
      <w:tr>
        <w:tc>
          <w:tcPr>
            <w:tcW w:type="dxa" w:w="1080"/>
          </w:tcPr>
          <w:p>
            <w:r>
              <w:t>25</w:t>
            </w:r>
          </w:p>
        </w:tc>
        <w:tc>
          <w:tcPr>
            <w:tcW w:type="dxa" w:w="1080"/>
          </w:tcPr>
          <w:p>
            <w:r>
              <w:t>参苓白术散</w:t>
            </w:r>
          </w:p>
        </w:tc>
        <w:tc>
          <w:tcPr>
            <w:tcW w:type="dxa" w:w="1080"/>
          </w:tcPr>
          <w:p>
            <w:r>
              <w:t>人参、茯苓、白术、山药等</w:t>
            </w:r>
          </w:p>
        </w:tc>
        <w:tc>
          <w:tcPr>
            <w:tcW w:type="dxa" w:w="1080"/>
          </w:tcPr>
          <w:p>
            <w:r>
              <w:t>健脾益气、渗湿止泻</w:t>
            </w:r>
          </w:p>
        </w:tc>
        <w:tc>
          <w:tcPr>
            <w:tcW w:type="dxa" w:w="1080"/>
          </w:tcPr>
          <w:p>
            <w:r>
              <w:t>脾虚湿滞模型</w:t>
            </w:r>
          </w:p>
        </w:tc>
        <w:tc>
          <w:tcPr>
            <w:tcW w:type="dxa" w:w="1080"/>
          </w:tcPr>
          <w:p>
            <w:r>
              <w:t>水谷精微输布改善</w:t>
            </w:r>
          </w:p>
        </w:tc>
        <w:tc>
          <w:tcPr>
            <w:tcW w:type="dxa" w:w="1080"/>
          </w:tcPr>
          <w:p>
            <w:r>
              <w:t>M2↑</w:t>
            </w:r>
          </w:p>
        </w:tc>
        <w:tc>
          <w:tcPr>
            <w:tcW w:type="dxa" w:w="1080"/>
          </w:tcPr>
          <w:p>
            <w:r>
              <w:t>[76]</w:t>
            </w:r>
          </w:p>
        </w:tc>
      </w:tr>
    </w:tbl>
    <w:p>
      <w:pPr>
        <w:pStyle w:val="Heading2"/>
      </w:pPr>
      <w:r>
        <w:t>表2 中药单体及提取物调控巨噬细胞极化治疗ASTI的基础研究（25项）</w:t>
      </w:r>
    </w:p>
    <w:tbl>
      <w:tblPr>
        <w:tblStyle w:val="LightShading"/>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序号</w:t>
            </w:r>
          </w:p>
        </w:tc>
        <w:tc>
          <w:tcPr>
            <w:tcW w:type="dxa" w:w="1234"/>
          </w:tcPr>
          <w:p>
            <w:r>
              <w:t>活性成分</w:t>
            </w:r>
          </w:p>
        </w:tc>
        <w:tc>
          <w:tcPr>
            <w:tcW w:type="dxa" w:w="1234"/>
          </w:tcPr>
          <w:p>
            <w:r>
              <w:t>来源</w:t>
            </w:r>
          </w:p>
        </w:tc>
        <w:tc>
          <w:tcPr>
            <w:tcW w:type="dxa" w:w="1234"/>
          </w:tcPr>
          <w:p>
            <w:r>
              <w:t>动物/细胞模型</w:t>
            </w:r>
          </w:p>
        </w:tc>
        <w:tc>
          <w:tcPr>
            <w:tcW w:type="dxa" w:w="1234"/>
          </w:tcPr>
          <w:p>
            <w:r>
              <w:t>效应指标与通路</w:t>
            </w:r>
          </w:p>
        </w:tc>
        <w:tc>
          <w:tcPr>
            <w:tcW w:type="dxa" w:w="1234"/>
          </w:tcPr>
          <w:p>
            <w:r>
              <w:t>极化表型</w:t>
            </w:r>
          </w:p>
        </w:tc>
        <w:tc>
          <w:tcPr>
            <w:tcW w:type="dxa" w:w="1234"/>
          </w:tcPr>
          <w:p>
            <w:r>
              <w:t>文献</w:t>
            </w:r>
          </w:p>
        </w:tc>
      </w:tr>
      <w:tr>
        <w:tc>
          <w:tcPr>
            <w:tcW w:type="dxa" w:w="1234"/>
          </w:tcPr>
          <w:p>
            <w:r>
              <w:t>1</w:t>
            </w:r>
          </w:p>
        </w:tc>
        <w:tc>
          <w:tcPr>
            <w:tcW w:type="dxa" w:w="1234"/>
          </w:tcPr>
          <w:p>
            <w:r>
              <w:t>小檗碱</w:t>
            </w:r>
          </w:p>
        </w:tc>
        <w:tc>
          <w:tcPr>
            <w:tcW w:type="dxa" w:w="1234"/>
          </w:tcPr>
          <w:p>
            <w:r>
              <w:t>黄连、黄柏</w:t>
            </w:r>
          </w:p>
        </w:tc>
        <w:tc>
          <w:tcPr>
            <w:tcW w:type="dxa" w:w="1234"/>
          </w:tcPr>
          <w:p>
            <w:r>
              <w:t>关节炎小鼠、LPS-巨噬细胞</w:t>
            </w:r>
          </w:p>
        </w:tc>
        <w:tc>
          <w:tcPr>
            <w:tcW w:type="dxa" w:w="1234"/>
          </w:tcPr>
          <w:p>
            <w:r>
              <w:t>AMPK↑、mTORC1↓、HIF-1α↓、糖酵解↓</w:t>
            </w:r>
          </w:p>
        </w:tc>
        <w:tc>
          <w:tcPr>
            <w:tcW w:type="dxa" w:w="1234"/>
          </w:tcPr>
          <w:p>
            <w:r>
              <w:t>M1→M2</w:t>
            </w:r>
          </w:p>
        </w:tc>
        <w:tc>
          <w:tcPr>
            <w:tcW w:type="dxa" w:w="1234"/>
          </w:tcPr>
          <w:p>
            <w:r>
              <w:t>[48,49,77]</w:t>
            </w:r>
          </w:p>
        </w:tc>
      </w:tr>
      <w:tr>
        <w:tc>
          <w:tcPr>
            <w:tcW w:type="dxa" w:w="1234"/>
          </w:tcPr>
          <w:p>
            <w:r>
              <w:t>2</w:t>
            </w:r>
          </w:p>
        </w:tc>
        <w:tc>
          <w:tcPr>
            <w:tcW w:type="dxa" w:w="1234"/>
          </w:tcPr>
          <w:p>
            <w:r>
              <w:t>黄芪甲苷IV</w:t>
            </w:r>
          </w:p>
        </w:tc>
        <w:tc>
          <w:tcPr>
            <w:tcW w:type="dxa" w:w="1234"/>
          </w:tcPr>
          <w:p>
            <w:r>
              <w:t>黄芪</w:t>
            </w:r>
          </w:p>
        </w:tc>
        <w:tc>
          <w:tcPr>
            <w:tcW w:type="dxa" w:w="1234"/>
          </w:tcPr>
          <w:p>
            <w:r>
              <w:t>脓毒症小鼠、LPS-巨噬细胞</w:t>
            </w:r>
          </w:p>
        </w:tc>
        <w:tc>
          <w:tcPr>
            <w:tcW w:type="dxa" w:w="1234"/>
          </w:tcPr>
          <w:p>
            <w:r>
              <w:t>TLR4/MyD88/NF-κB↓、STAT1↓/STAT3↑、NLRP3↓</w:t>
            </w:r>
          </w:p>
        </w:tc>
        <w:tc>
          <w:tcPr>
            <w:tcW w:type="dxa" w:w="1234"/>
          </w:tcPr>
          <w:p>
            <w:r>
              <w:t>M1↓、M2↑</w:t>
            </w:r>
          </w:p>
        </w:tc>
        <w:tc>
          <w:tcPr>
            <w:tcW w:type="dxa" w:w="1234"/>
          </w:tcPr>
          <w:p>
            <w:r>
              <w:t>[44,45,47,78]</w:t>
            </w:r>
          </w:p>
        </w:tc>
      </w:tr>
      <w:tr>
        <w:tc>
          <w:tcPr>
            <w:tcW w:type="dxa" w:w="1234"/>
          </w:tcPr>
          <w:p>
            <w:r>
              <w:t>3</w:t>
            </w:r>
          </w:p>
        </w:tc>
        <w:tc>
          <w:tcPr>
            <w:tcW w:type="dxa" w:w="1234"/>
          </w:tcPr>
          <w:p>
            <w:r>
              <w:t>三七皂苷R1</w:t>
            </w:r>
          </w:p>
        </w:tc>
        <w:tc>
          <w:tcPr>
            <w:tcW w:type="dxa" w:w="1234"/>
          </w:tcPr>
          <w:p>
            <w:r>
              <w:t>三七</w:t>
            </w:r>
          </w:p>
        </w:tc>
        <w:tc>
          <w:tcPr>
            <w:tcW w:type="dxa" w:w="1234"/>
          </w:tcPr>
          <w:p>
            <w:r>
              <w:t>ox-LDL/LPS-IFN-γ巨噬细胞</w:t>
            </w:r>
          </w:p>
        </w:tc>
        <w:tc>
          <w:tcPr>
            <w:tcW w:type="dxa" w:w="1234"/>
          </w:tcPr>
          <w:p>
            <w:r>
              <w:t>JAK1↓、STAT3↓、CD86↓、CD206↑</w:t>
            </w:r>
          </w:p>
        </w:tc>
        <w:tc>
          <w:tcPr>
            <w:tcW w:type="dxa" w:w="1234"/>
          </w:tcPr>
          <w:p>
            <w:r>
              <w:t>M1↓、M2功能优化</w:t>
            </w:r>
          </w:p>
        </w:tc>
        <w:tc>
          <w:tcPr>
            <w:tcW w:type="dxa" w:w="1234"/>
          </w:tcPr>
          <w:p>
            <w:r>
              <w:t>[46]</w:t>
            </w:r>
          </w:p>
        </w:tc>
      </w:tr>
      <w:tr>
        <w:tc>
          <w:tcPr>
            <w:tcW w:type="dxa" w:w="1234"/>
          </w:tcPr>
          <w:p>
            <w:r>
              <w:t>4</w:t>
            </w:r>
          </w:p>
        </w:tc>
        <w:tc>
          <w:tcPr>
            <w:tcW w:type="dxa" w:w="1234"/>
          </w:tcPr>
          <w:p>
            <w:r>
              <w:t>人参皂苷Rg3</w:t>
            </w:r>
          </w:p>
        </w:tc>
        <w:tc>
          <w:tcPr>
            <w:tcW w:type="dxa" w:w="1234"/>
          </w:tcPr>
          <w:p>
            <w:r>
              <w:t>人参</w:t>
            </w:r>
          </w:p>
        </w:tc>
        <w:tc>
          <w:tcPr>
            <w:tcW w:type="dxa" w:w="1234"/>
          </w:tcPr>
          <w:p>
            <w:r>
              <w:t>糖尿病ApoE-/-小鼠</w:t>
            </w:r>
          </w:p>
        </w:tc>
        <w:tc>
          <w:tcPr>
            <w:tcW w:type="dxa" w:w="1234"/>
          </w:tcPr>
          <w:p>
            <w:r>
              <w:t>PPARγ↑、NF-κB↓、IL-6↓、TNF-α↓、IL-10↑</w:t>
            </w:r>
          </w:p>
        </w:tc>
        <w:tc>
          <w:tcPr>
            <w:tcW w:type="dxa" w:w="1234"/>
          </w:tcPr>
          <w:p>
            <w:r>
              <w:t>M1↓、M2↑</w:t>
            </w:r>
          </w:p>
        </w:tc>
        <w:tc>
          <w:tcPr>
            <w:tcW w:type="dxa" w:w="1234"/>
          </w:tcPr>
          <w:p>
            <w:r>
              <w:t>[79]</w:t>
            </w:r>
          </w:p>
        </w:tc>
      </w:tr>
      <w:tr>
        <w:tc>
          <w:tcPr>
            <w:tcW w:type="dxa" w:w="1234"/>
          </w:tcPr>
          <w:p>
            <w:r>
              <w:t>5</w:t>
            </w:r>
          </w:p>
        </w:tc>
        <w:tc>
          <w:tcPr>
            <w:tcW w:type="dxa" w:w="1234"/>
          </w:tcPr>
          <w:p>
            <w:r>
              <w:t>薯蓣皂苷</w:t>
            </w:r>
          </w:p>
        </w:tc>
        <w:tc>
          <w:tcPr>
            <w:tcW w:type="dxa" w:w="1234"/>
          </w:tcPr>
          <w:p>
            <w:r>
              <w:t>薯蓣</w:t>
            </w:r>
          </w:p>
        </w:tc>
        <w:tc>
          <w:tcPr>
            <w:tcW w:type="dxa" w:w="1234"/>
          </w:tcPr>
          <w:p>
            <w:r>
              <w:t>综述转引</w:t>
            </w:r>
          </w:p>
        </w:tc>
        <w:tc>
          <w:tcPr>
            <w:tcW w:type="dxa" w:w="1234"/>
          </w:tcPr>
          <w:p>
            <w:r>
              <w:t>mTORC2/PPARγ↑、FAO↑</w:t>
            </w:r>
          </w:p>
        </w:tc>
        <w:tc>
          <w:tcPr>
            <w:tcW w:type="dxa" w:w="1234"/>
          </w:tcPr>
          <w:p>
            <w:r>
              <w:t>双向调控</w:t>
            </w:r>
          </w:p>
        </w:tc>
        <w:tc>
          <w:tcPr>
            <w:tcW w:type="dxa" w:w="1234"/>
          </w:tcPr>
          <w:p>
            <w:r>
              <w:t>[47]</w:t>
            </w:r>
          </w:p>
        </w:tc>
      </w:tr>
      <w:tr>
        <w:tc>
          <w:tcPr>
            <w:tcW w:type="dxa" w:w="1234"/>
          </w:tcPr>
          <w:p>
            <w:r>
              <w:t>6</w:t>
            </w:r>
          </w:p>
        </w:tc>
        <w:tc>
          <w:tcPr>
            <w:tcW w:type="dxa" w:w="1234"/>
          </w:tcPr>
          <w:p>
            <w:r>
              <w:t>槲皮素</w:t>
            </w:r>
          </w:p>
        </w:tc>
        <w:tc>
          <w:tcPr>
            <w:tcW w:type="dxa" w:w="1234"/>
          </w:tcPr>
          <w:p>
            <w:r>
              <w:t>槐米、山楂</w:t>
            </w:r>
          </w:p>
        </w:tc>
        <w:tc>
          <w:tcPr>
            <w:tcW w:type="dxa" w:w="1234"/>
          </w:tcPr>
          <w:p>
            <w:r>
              <w:t>糖尿病肾病、LPS-巨噬细胞</w:t>
            </w:r>
          </w:p>
        </w:tc>
        <w:tc>
          <w:tcPr>
            <w:tcW w:type="dxa" w:w="1234"/>
          </w:tcPr>
          <w:p>
            <w:r>
              <w:t>TLR4/MyD88/NF-κB↓、IRF5↓、NLRC5/NLRP3↓</w:t>
            </w:r>
          </w:p>
        </w:tc>
        <w:tc>
          <w:tcPr>
            <w:tcW w:type="dxa" w:w="1234"/>
          </w:tcPr>
          <w:p>
            <w:r>
              <w:t>M1↓</w:t>
            </w:r>
          </w:p>
        </w:tc>
        <w:tc>
          <w:tcPr>
            <w:tcW w:type="dxa" w:w="1234"/>
          </w:tcPr>
          <w:p>
            <w:r>
              <w:t>[80,81]</w:t>
            </w:r>
          </w:p>
        </w:tc>
      </w:tr>
      <w:tr>
        <w:tc>
          <w:tcPr>
            <w:tcW w:type="dxa" w:w="1234"/>
          </w:tcPr>
          <w:p>
            <w:r>
              <w:t>7</w:t>
            </w:r>
          </w:p>
        </w:tc>
        <w:tc>
          <w:tcPr>
            <w:tcW w:type="dxa" w:w="1234"/>
          </w:tcPr>
          <w:p>
            <w:r>
              <w:t>葛根素</w:t>
            </w:r>
          </w:p>
        </w:tc>
        <w:tc>
          <w:tcPr>
            <w:tcW w:type="dxa" w:w="1234"/>
          </w:tcPr>
          <w:p>
            <w:r>
              <w:t>葛根</w:t>
            </w:r>
          </w:p>
        </w:tc>
        <w:tc>
          <w:tcPr>
            <w:tcW w:type="dxa" w:w="1234"/>
          </w:tcPr>
          <w:p>
            <w:r>
              <w:t>心肌炎小鼠、肾损伤</w:t>
            </w:r>
          </w:p>
        </w:tc>
        <w:tc>
          <w:tcPr>
            <w:tcW w:type="dxa" w:w="1234"/>
          </w:tcPr>
          <w:p>
            <w:r>
              <w:t>STAT1直接结合↓、TLR4/MyD88↓、JNK/FoxO1↓</w:t>
            </w:r>
          </w:p>
        </w:tc>
        <w:tc>
          <w:tcPr>
            <w:tcW w:type="dxa" w:w="1234"/>
          </w:tcPr>
          <w:p>
            <w:r>
              <w:t>M1↓</w:t>
            </w:r>
          </w:p>
        </w:tc>
        <w:tc>
          <w:tcPr>
            <w:tcW w:type="dxa" w:w="1234"/>
          </w:tcPr>
          <w:p>
            <w:r>
              <w:t>[82,83]</w:t>
            </w:r>
          </w:p>
        </w:tc>
      </w:tr>
      <w:tr>
        <w:tc>
          <w:tcPr>
            <w:tcW w:type="dxa" w:w="1234"/>
          </w:tcPr>
          <w:p>
            <w:r>
              <w:t>8</w:t>
            </w:r>
          </w:p>
        </w:tc>
        <w:tc>
          <w:tcPr>
            <w:tcW w:type="dxa" w:w="1234"/>
          </w:tcPr>
          <w:p>
            <w:r>
              <w:t>黄芩苷</w:t>
            </w:r>
          </w:p>
        </w:tc>
        <w:tc>
          <w:tcPr>
            <w:tcW w:type="dxa" w:w="1234"/>
          </w:tcPr>
          <w:p>
            <w:r>
              <w:t>黄芩</w:t>
            </w:r>
          </w:p>
        </w:tc>
        <w:tc>
          <w:tcPr>
            <w:tcW w:type="dxa" w:w="1234"/>
          </w:tcPr>
          <w:p>
            <w:r>
              <w:t>LKB1缺陷细胞系</w:t>
            </w:r>
          </w:p>
        </w:tc>
        <w:tc>
          <w:tcPr>
            <w:tcW w:type="dxa" w:w="1234"/>
          </w:tcPr>
          <w:p>
            <w:r>
              <w:t>CaMKKβ→AMPK→ACC↑</w:t>
            </w:r>
          </w:p>
        </w:tc>
        <w:tc>
          <w:tcPr>
            <w:tcW w:type="dxa" w:w="1234"/>
          </w:tcPr>
          <w:p>
            <w:r>
              <w:t>M1↓</w:t>
            </w:r>
          </w:p>
        </w:tc>
        <w:tc>
          <w:tcPr>
            <w:tcW w:type="dxa" w:w="1234"/>
          </w:tcPr>
          <w:p>
            <w:r>
              <w:t>[84]</w:t>
            </w:r>
          </w:p>
        </w:tc>
      </w:tr>
      <w:tr>
        <w:tc>
          <w:tcPr>
            <w:tcW w:type="dxa" w:w="1234"/>
          </w:tcPr>
          <w:p>
            <w:r>
              <w:t>9</w:t>
            </w:r>
          </w:p>
        </w:tc>
        <w:tc>
          <w:tcPr>
            <w:tcW w:type="dxa" w:w="1234"/>
          </w:tcPr>
          <w:p>
            <w:r>
              <w:t>丹参酮IIA</w:t>
            </w:r>
          </w:p>
        </w:tc>
        <w:tc>
          <w:tcPr>
            <w:tcW w:type="dxa" w:w="1234"/>
          </w:tcPr>
          <w:p>
            <w:r>
              <w:t>丹参</w:t>
            </w:r>
          </w:p>
        </w:tc>
        <w:tc>
          <w:tcPr>
            <w:tcW w:type="dxa" w:w="1234"/>
          </w:tcPr>
          <w:p>
            <w:r>
              <w:t>脑损伤小鼠</w:t>
            </w:r>
          </w:p>
        </w:tc>
        <w:tc>
          <w:tcPr>
            <w:tcW w:type="dxa" w:w="1234"/>
          </w:tcPr>
          <w:p>
            <w:r>
              <w:t>ERβ/IL-10↑、STAT6↑、NF-κB↓</w:t>
            </w:r>
          </w:p>
        </w:tc>
        <w:tc>
          <w:tcPr>
            <w:tcW w:type="dxa" w:w="1234"/>
          </w:tcPr>
          <w:p>
            <w:r>
              <w:t>M1↓、M2↑</w:t>
            </w:r>
          </w:p>
        </w:tc>
        <w:tc>
          <w:tcPr>
            <w:tcW w:type="dxa" w:w="1234"/>
          </w:tcPr>
          <w:p>
            <w:r>
              <w:t>[85]</w:t>
            </w:r>
          </w:p>
        </w:tc>
      </w:tr>
      <w:tr>
        <w:tc>
          <w:tcPr>
            <w:tcW w:type="dxa" w:w="1234"/>
          </w:tcPr>
          <w:p>
            <w:r>
              <w:t>10</w:t>
            </w:r>
          </w:p>
        </w:tc>
        <w:tc>
          <w:tcPr>
            <w:tcW w:type="dxa" w:w="1234"/>
          </w:tcPr>
          <w:p>
            <w:r>
              <w:t>羟基红花黄色素A</w:t>
            </w:r>
          </w:p>
        </w:tc>
        <w:tc>
          <w:tcPr>
            <w:tcW w:type="dxa" w:w="1234"/>
          </w:tcPr>
          <w:p>
            <w:r>
              <w:t>红花</w:t>
            </w:r>
          </w:p>
        </w:tc>
        <w:tc>
          <w:tcPr>
            <w:tcW w:type="dxa" w:w="1234"/>
          </w:tcPr>
          <w:p>
            <w:r>
              <w:t>LPS-RAW264.7、脑心综合征</w:t>
            </w:r>
          </w:p>
        </w:tc>
        <w:tc>
          <w:tcPr>
            <w:tcW w:type="dxa" w:w="1234"/>
          </w:tcPr>
          <w:p>
            <w:r>
              <w:t>XO↓、ZBP1-NLRP3↓、AMPK/mTOR</w:t>
            </w:r>
          </w:p>
        </w:tc>
        <w:tc>
          <w:tcPr>
            <w:tcW w:type="dxa" w:w="1234"/>
          </w:tcPr>
          <w:p>
            <w:r>
              <w:t>M1↓</w:t>
            </w:r>
          </w:p>
        </w:tc>
        <w:tc>
          <w:tcPr>
            <w:tcW w:type="dxa" w:w="1234"/>
          </w:tcPr>
          <w:p>
            <w:r>
              <w:t>[86,87]</w:t>
            </w:r>
          </w:p>
        </w:tc>
      </w:tr>
      <w:tr>
        <w:tc>
          <w:tcPr>
            <w:tcW w:type="dxa" w:w="1234"/>
          </w:tcPr>
          <w:p>
            <w:r>
              <w:t>11</w:t>
            </w:r>
          </w:p>
        </w:tc>
        <w:tc>
          <w:tcPr>
            <w:tcW w:type="dxa" w:w="1234"/>
          </w:tcPr>
          <w:p>
            <w:r>
              <w:t>青藤碱</w:t>
            </w:r>
          </w:p>
        </w:tc>
        <w:tc>
          <w:tcPr>
            <w:tcW w:type="dxa" w:w="1234"/>
          </w:tcPr>
          <w:p>
            <w:r>
              <w:t>青风藤</w:t>
            </w:r>
          </w:p>
        </w:tc>
        <w:tc>
          <w:tcPr>
            <w:tcW w:type="dxa" w:w="1234"/>
          </w:tcPr>
          <w:p>
            <w:r>
              <w:t>骨关节炎、软骨细胞</w:t>
            </w:r>
          </w:p>
        </w:tc>
        <w:tc>
          <w:tcPr>
            <w:tcW w:type="dxa" w:w="1234"/>
          </w:tcPr>
          <w:p>
            <w:r>
              <w:t>Nrf2/HO-1↑、p62/Keap1↓、NF-κB↓</w:t>
            </w:r>
          </w:p>
        </w:tc>
        <w:tc>
          <w:tcPr>
            <w:tcW w:type="dxa" w:w="1234"/>
          </w:tcPr>
          <w:p>
            <w:r>
              <w:t>M1↓、M2↑</w:t>
            </w:r>
          </w:p>
        </w:tc>
        <w:tc>
          <w:tcPr>
            <w:tcW w:type="dxa" w:w="1234"/>
          </w:tcPr>
          <w:p>
            <w:r>
              <w:t>[88,89]</w:t>
            </w:r>
          </w:p>
        </w:tc>
      </w:tr>
      <w:tr>
        <w:tc>
          <w:tcPr>
            <w:tcW w:type="dxa" w:w="1234"/>
          </w:tcPr>
          <w:p>
            <w:r>
              <w:t>12</w:t>
            </w:r>
          </w:p>
        </w:tc>
        <w:tc>
          <w:tcPr>
            <w:tcW w:type="dxa" w:w="1234"/>
          </w:tcPr>
          <w:p>
            <w:r>
              <w:t>白藜芦醇</w:t>
            </w:r>
          </w:p>
        </w:tc>
        <w:tc>
          <w:tcPr>
            <w:tcW w:type="dxa" w:w="1234"/>
          </w:tcPr>
          <w:p>
            <w:r>
              <w:t>虎杖、葡萄</w:t>
            </w:r>
          </w:p>
        </w:tc>
        <w:tc>
          <w:tcPr>
            <w:tcW w:type="dxa" w:w="1234"/>
          </w:tcPr>
          <w:p>
            <w:r>
              <w:t>骨骼肌炎症、心肌损伤</w:t>
            </w:r>
          </w:p>
        </w:tc>
        <w:tc>
          <w:tcPr>
            <w:tcW w:type="dxa" w:w="1234"/>
          </w:tcPr>
          <w:p>
            <w:r>
              <w:t>NF-κB↓、AMPK↑、PI3K/Akt↑</w:t>
            </w:r>
          </w:p>
        </w:tc>
        <w:tc>
          <w:tcPr>
            <w:tcW w:type="dxa" w:w="1234"/>
          </w:tcPr>
          <w:p>
            <w:r>
              <w:t>M1↓、M2↑</w:t>
            </w:r>
          </w:p>
        </w:tc>
        <w:tc>
          <w:tcPr>
            <w:tcW w:type="dxa" w:w="1234"/>
          </w:tcPr>
          <w:p>
            <w:r>
              <w:t>[90]</w:t>
            </w:r>
          </w:p>
        </w:tc>
      </w:tr>
      <w:tr>
        <w:tc>
          <w:tcPr>
            <w:tcW w:type="dxa" w:w="1234"/>
          </w:tcPr>
          <w:p>
            <w:r>
              <w:t>13</w:t>
            </w:r>
          </w:p>
        </w:tc>
        <w:tc>
          <w:tcPr>
            <w:tcW w:type="dxa" w:w="1234"/>
          </w:tcPr>
          <w:p>
            <w:r>
              <w:t>阿魏酸</w:t>
            </w:r>
          </w:p>
        </w:tc>
        <w:tc>
          <w:tcPr>
            <w:tcW w:type="dxa" w:w="1234"/>
          </w:tcPr>
          <w:p>
            <w:r>
              <w:t>当归、川芎</w:t>
            </w:r>
          </w:p>
        </w:tc>
        <w:tc>
          <w:tcPr>
            <w:tcW w:type="dxa" w:w="1234"/>
          </w:tcPr>
          <w:p>
            <w:r>
              <w:t>肺损伤小鼠</w:t>
            </w:r>
          </w:p>
        </w:tc>
        <w:tc>
          <w:tcPr>
            <w:tcW w:type="dxa" w:w="1234"/>
          </w:tcPr>
          <w:p>
            <w:r>
              <w:t>CD38↓、CD206↑、IL-17A↓</w:t>
            </w:r>
          </w:p>
        </w:tc>
        <w:tc>
          <w:tcPr>
            <w:tcW w:type="dxa" w:w="1234"/>
          </w:tcPr>
          <w:p>
            <w:r>
              <w:t>M1→M2</w:t>
            </w:r>
          </w:p>
        </w:tc>
        <w:tc>
          <w:tcPr>
            <w:tcW w:type="dxa" w:w="1234"/>
          </w:tcPr>
          <w:p>
            <w:r>
              <w:t>[51]</w:t>
            </w:r>
          </w:p>
        </w:tc>
      </w:tr>
      <w:tr>
        <w:tc>
          <w:tcPr>
            <w:tcW w:type="dxa" w:w="1234"/>
          </w:tcPr>
          <w:p>
            <w:r>
              <w:t>14</w:t>
            </w:r>
          </w:p>
        </w:tc>
        <w:tc>
          <w:tcPr>
            <w:tcW w:type="dxa" w:w="1234"/>
          </w:tcPr>
          <w:p>
            <w:r>
              <w:t>大黄素</w:t>
            </w:r>
          </w:p>
        </w:tc>
        <w:tc>
          <w:tcPr>
            <w:tcW w:type="dxa" w:w="1234"/>
          </w:tcPr>
          <w:p>
            <w:r>
              <w:t>大黄</w:t>
            </w:r>
          </w:p>
        </w:tc>
        <w:tc>
          <w:tcPr>
            <w:tcW w:type="dxa" w:w="1234"/>
          </w:tcPr>
          <w:p>
            <w:r>
              <w:t>大鼠SAP-ALI模型</w:t>
            </w:r>
          </w:p>
        </w:tc>
        <w:tc>
          <w:tcPr>
            <w:tcW w:type="dxa" w:w="1234"/>
          </w:tcPr>
          <w:p>
            <w:r>
              <w:t>PPARγ↑、NF-κB↓、M1极化↓</w:t>
            </w:r>
          </w:p>
        </w:tc>
        <w:tc>
          <w:tcPr>
            <w:tcW w:type="dxa" w:w="1234"/>
          </w:tcPr>
          <w:p>
            <w:r>
              <w:t>M1↓</w:t>
            </w:r>
          </w:p>
        </w:tc>
        <w:tc>
          <w:tcPr>
            <w:tcW w:type="dxa" w:w="1234"/>
          </w:tcPr>
          <w:p>
            <w:r>
              <w:t>[91]</w:t>
            </w:r>
          </w:p>
        </w:tc>
      </w:tr>
      <w:tr>
        <w:tc>
          <w:tcPr>
            <w:tcW w:type="dxa" w:w="1234"/>
          </w:tcPr>
          <w:p>
            <w:r>
              <w:t>15</w:t>
            </w:r>
          </w:p>
        </w:tc>
        <w:tc>
          <w:tcPr>
            <w:tcW w:type="dxa" w:w="1234"/>
          </w:tcPr>
          <w:p>
            <w:r>
              <w:t>冬凌草甲素</w:t>
            </w:r>
          </w:p>
        </w:tc>
        <w:tc>
          <w:tcPr>
            <w:tcW w:type="dxa" w:w="1234"/>
          </w:tcPr>
          <w:p>
            <w:r>
              <w:t>冬凌草</w:t>
            </w:r>
          </w:p>
        </w:tc>
        <w:tc>
          <w:tcPr>
            <w:tcW w:type="dxa" w:w="1234"/>
          </w:tcPr>
          <w:p>
            <w:r>
              <w:t>C57BL/6小鼠</w:t>
            </w:r>
          </w:p>
        </w:tc>
        <w:tc>
          <w:tcPr>
            <w:tcW w:type="dxa" w:w="1234"/>
          </w:tcPr>
          <w:p>
            <w:r>
              <w:t>NLRP3↓、焦亡↓、肺毛细血管通透性↓</w:t>
            </w:r>
          </w:p>
        </w:tc>
        <w:tc>
          <w:tcPr>
            <w:tcW w:type="dxa" w:w="1234"/>
          </w:tcPr>
          <w:p>
            <w:r>
              <w:t>M1↓</w:t>
            </w:r>
          </w:p>
        </w:tc>
        <w:tc>
          <w:tcPr>
            <w:tcW w:type="dxa" w:w="1234"/>
          </w:tcPr>
          <w:p>
            <w:r>
              <w:t>[92]</w:t>
            </w:r>
          </w:p>
        </w:tc>
      </w:tr>
      <w:tr>
        <w:tc>
          <w:tcPr>
            <w:tcW w:type="dxa" w:w="1234"/>
          </w:tcPr>
          <w:p>
            <w:r>
              <w:t>16</w:t>
            </w:r>
          </w:p>
        </w:tc>
        <w:tc>
          <w:tcPr>
            <w:tcW w:type="dxa" w:w="1234"/>
          </w:tcPr>
          <w:p>
            <w:r>
              <w:t>银杏叶提取物</w:t>
            </w:r>
          </w:p>
        </w:tc>
        <w:tc>
          <w:tcPr>
            <w:tcW w:type="dxa" w:w="1234"/>
          </w:tcPr>
          <w:p>
            <w:r>
              <w:t>银杏叶</w:t>
            </w:r>
          </w:p>
        </w:tc>
        <w:tc>
          <w:tcPr>
            <w:tcW w:type="dxa" w:w="1234"/>
          </w:tcPr>
          <w:p>
            <w:r>
              <w:t>肺损伤模型</w:t>
            </w:r>
          </w:p>
        </w:tc>
        <w:tc>
          <w:tcPr>
            <w:tcW w:type="dxa" w:w="1234"/>
          </w:tcPr>
          <w:p>
            <w:r>
              <w:t>自噬↑、M1/M2极化调控、浸润↓</w:t>
            </w:r>
          </w:p>
        </w:tc>
        <w:tc>
          <w:tcPr>
            <w:tcW w:type="dxa" w:w="1234"/>
          </w:tcPr>
          <w:p>
            <w:r>
              <w:t>M1↓、M2↑</w:t>
            </w:r>
          </w:p>
        </w:tc>
        <w:tc>
          <w:tcPr>
            <w:tcW w:type="dxa" w:w="1234"/>
          </w:tcPr>
          <w:p>
            <w:r>
              <w:t>[93]</w:t>
            </w:r>
          </w:p>
        </w:tc>
      </w:tr>
      <w:tr>
        <w:tc>
          <w:tcPr>
            <w:tcW w:type="dxa" w:w="1234"/>
          </w:tcPr>
          <w:p>
            <w:r>
              <w:t>17</w:t>
            </w:r>
          </w:p>
        </w:tc>
        <w:tc>
          <w:tcPr>
            <w:tcW w:type="dxa" w:w="1234"/>
          </w:tcPr>
          <w:p>
            <w:r>
              <w:t>双氢杨梅树皮素</w:t>
            </w:r>
          </w:p>
        </w:tc>
        <w:tc>
          <w:tcPr>
            <w:tcW w:type="dxa" w:w="1234"/>
          </w:tcPr>
          <w:p>
            <w:r>
              <w:t>藤茶</w:t>
            </w:r>
          </w:p>
        </w:tc>
        <w:tc>
          <w:tcPr>
            <w:tcW w:type="dxa" w:w="1234"/>
          </w:tcPr>
          <w:p>
            <w:r>
              <w:t>ALI小鼠</w:t>
            </w:r>
          </w:p>
        </w:tc>
        <w:tc>
          <w:tcPr>
            <w:tcW w:type="dxa" w:w="1234"/>
          </w:tcPr>
          <w:p>
            <w:r>
              <w:t>F4/80+CD11b+浸润↓、M1/M2平衡</w:t>
            </w:r>
          </w:p>
        </w:tc>
        <w:tc>
          <w:tcPr>
            <w:tcW w:type="dxa" w:w="1234"/>
          </w:tcPr>
          <w:p>
            <w:r>
              <w:t>M1↓、M2↑</w:t>
            </w:r>
          </w:p>
        </w:tc>
        <w:tc>
          <w:tcPr>
            <w:tcW w:type="dxa" w:w="1234"/>
          </w:tcPr>
          <w:p>
            <w:r>
              <w:t>[94]</w:t>
            </w:r>
          </w:p>
        </w:tc>
      </w:tr>
      <w:tr>
        <w:tc>
          <w:tcPr>
            <w:tcW w:type="dxa" w:w="1234"/>
          </w:tcPr>
          <w:p>
            <w:r>
              <w:t>18</w:t>
            </w:r>
          </w:p>
        </w:tc>
        <w:tc>
          <w:tcPr>
            <w:tcW w:type="dxa" w:w="1234"/>
          </w:tcPr>
          <w:p>
            <w:r>
              <w:t>去氢木香内酯</w:t>
            </w:r>
          </w:p>
        </w:tc>
        <w:tc>
          <w:tcPr>
            <w:tcW w:type="dxa" w:w="1234"/>
          </w:tcPr>
          <w:p>
            <w:r>
              <w:t>木香</w:t>
            </w:r>
          </w:p>
        </w:tc>
        <w:tc>
          <w:tcPr>
            <w:tcW w:type="dxa" w:w="1234"/>
          </w:tcPr>
          <w:p>
            <w:r>
              <w:t>MRSA诱导ALI</w:t>
            </w:r>
          </w:p>
        </w:tc>
        <w:tc>
          <w:tcPr>
            <w:tcW w:type="dxa" w:w="1234"/>
          </w:tcPr>
          <w:p>
            <w:r>
              <w:t>p38MAPK/NF-κB↓、AMPK/Nrf2↑</w:t>
            </w:r>
          </w:p>
        </w:tc>
        <w:tc>
          <w:tcPr>
            <w:tcW w:type="dxa" w:w="1234"/>
          </w:tcPr>
          <w:p>
            <w:r>
              <w:t>M1↓、M2↑</w:t>
            </w:r>
          </w:p>
        </w:tc>
        <w:tc>
          <w:tcPr>
            <w:tcW w:type="dxa" w:w="1234"/>
          </w:tcPr>
          <w:p>
            <w:r>
              <w:t>[95]</w:t>
            </w:r>
          </w:p>
        </w:tc>
      </w:tr>
      <w:tr>
        <w:tc>
          <w:tcPr>
            <w:tcW w:type="dxa" w:w="1234"/>
          </w:tcPr>
          <w:p>
            <w:r>
              <w:t>19</w:t>
            </w:r>
          </w:p>
        </w:tc>
        <w:tc>
          <w:tcPr>
            <w:tcW w:type="dxa" w:w="1234"/>
          </w:tcPr>
          <w:p>
            <w:r>
              <w:t>白芍总苷</w:t>
            </w:r>
          </w:p>
        </w:tc>
        <w:tc>
          <w:tcPr>
            <w:tcW w:type="dxa" w:w="1234"/>
          </w:tcPr>
          <w:p>
            <w:r>
              <w:t>白芍</w:t>
            </w:r>
          </w:p>
        </w:tc>
        <w:tc>
          <w:tcPr>
            <w:tcW w:type="dxa" w:w="1234"/>
          </w:tcPr>
          <w:p>
            <w:r>
              <w:t>ALI模型</w:t>
            </w:r>
          </w:p>
        </w:tc>
        <w:tc>
          <w:tcPr>
            <w:tcW w:type="dxa" w:w="1234"/>
          </w:tcPr>
          <w:p>
            <w:r>
              <w:t>NF-κB↓、中性粒细胞比例↓</w:t>
            </w:r>
          </w:p>
        </w:tc>
        <w:tc>
          <w:tcPr>
            <w:tcW w:type="dxa" w:w="1234"/>
          </w:tcPr>
          <w:p>
            <w:r>
              <w:t>M1↓</w:t>
            </w:r>
          </w:p>
        </w:tc>
        <w:tc>
          <w:tcPr>
            <w:tcW w:type="dxa" w:w="1234"/>
          </w:tcPr>
          <w:p>
            <w:r>
              <w:t>[96]</w:t>
            </w:r>
          </w:p>
        </w:tc>
      </w:tr>
      <w:tr>
        <w:tc>
          <w:tcPr>
            <w:tcW w:type="dxa" w:w="1234"/>
          </w:tcPr>
          <w:p>
            <w:r>
              <w:t>20</w:t>
            </w:r>
          </w:p>
        </w:tc>
        <w:tc>
          <w:tcPr>
            <w:tcW w:type="dxa" w:w="1234"/>
          </w:tcPr>
          <w:p>
            <w:r>
              <w:t>三七总皂苷</w:t>
            </w:r>
          </w:p>
        </w:tc>
        <w:tc>
          <w:tcPr>
            <w:tcW w:type="dxa" w:w="1234"/>
          </w:tcPr>
          <w:p>
            <w:r>
              <w:t>三七</w:t>
            </w:r>
          </w:p>
        </w:tc>
        <w:tc>
          <w:tcPr>
            <w:tcW w:type="dxa" w:w="1234"/>
          </w:tcPr>
          <w:p>
            <w:r>
              <w:t>肺损伤模型</w:t>
            </w:r>
          </w:p>
        </w:tc>
        <w:tc>
          <w:tcPr>
            <w:tcW w:type="dxa" w:w="1234"/>
          </w:tcPr>
          <w:p>
            <w:r>
              <w:t>STAT6磷酸化↑、IL-10↑</w:t>
            </w:r>
          </w:p>
        </w:tc>
        <w:tc>
          <w:tcPr>
            <w:tcW w:type="dxa" w:w="1234"/>
          </w:tcPr>
          <w:p>
            <w:r>
              <w:t>M2↑</w:t>
            </w:r>
          </w:p>
        </w:tc>
        <w:tc>
          <w:tcPr>
            <w:tcW w:type="dxa" w:w="1234"/>
          </w:tcPr>
          <w:p>
            <w:r>
              <w:t>[97]</w:t>
            </w:r>
          </w:p>
        </w:tc>
      </w:tr>
      <w:tr>
        <w:tc>
          <w:tcPr>
            <w:tcW w:type="dxa" w:w="1234"/>
          </w:tcPr>
          <w:p>
            <w:r>
              <w:t>21</w:t>
            </w:r>
          </w:p>
        </w:tc>
        <w:tc>
          <w:tcPr>
            <w:tcW w:type="dxa" w:w="1234"/>
          </w:tcPr>
          <w:p>
            <w:r>
              <w:t>丁香酸</w:t>
            </w:r>
          </w:p>
        </w:tc>
        <w:tc>
          <w:tcPr>
            <w:tcW w:type="dxa" w:w="1234"/>
          </w:tcPr>
          <w:p>
            <w:r>
              <w:t>丁香</w:t>
            </w:r>
          </w:p>
        </w:tc>
        <w:tc>
          <w:tcPr>
            <w:tcW w:type="dxa" w:w="1234"/>
          </w:tcPr>
          <w:p>
            <w:r>
              <w:t>肺损伤模型</w:t>
            </w:r>
          </w:p>
        </w:tc>
        <w:tc>
          <w:tcPr>
            <w:tcW w:type="dxa" w:w="1234"/>
          </w:tcPr>
          <w:p>
            <w:r>
              <w:t>M1标志物抑制、M2促进</w:t>
            </w:r>
          </w:p>
        </w:tc>
        <w:tc>
          <w:tcPr>
            <w:tcW w:type="dxa" w:w="1234"/>
          </w:tcPr>
          <w:p>
            <w:r>
              <w:t>M1↓、M2↑</w:t>
            </w:r>
          </w:p>
        </w:tc>
        <w:tc>
          <w:tcPr>
            <w:tcW w:type="dxa" w:w="1234"/>
          </w:tcPr>
          <w:p>
            <w:r>
              <w:t>[98]</w:t>
            </w:r>
          </w:p>
        </w:tc>
      </w:tr>
      <w:tr>
        <w:tc>
          <w:tcPr>
            <w:tcW w:type="dxa" w:w="1234"/>
          </w:tcPr>
          <w:p>
            <w:r>
              <w:t>22</w:t>
            </w:r>
          </w:p>
        </w:tc>
        <w:tc>
          <w:tcPr>
            <w:tcW w:type="dxa" w:w="1234"/>
          </w:tcPr>
          <w:p>
            <w:r>
              <w:t>姜黄素衍生物L3</w:t>
            </w:r>
          </w:p>
        </w:tc>
        <w:tc>
          <w:tcPr>
            <w:tcW w:type="dxa" w:w="1234"/>
          </w:tcPr>
          <w:p>
            <w:r>
              <w:t>姜黄</w:t>
            </w:r>
          </w:p>
        </w:tc>
        <w:tc>
          <w:tcPr>
            <w:tcW w:type="dxa" w:w="1234"/>
          </w:tcPr>
          <w:p>
            <w:r>
              <w:t>糖尿病动脉粥样硬化</w:t>
            </w:r>
          </w:p>
        </w:tc>
        <w:tc>
          <w:tcPr>
            <w:tcW w:type="dxa" w:w="1234"/>
          </w:tcPr>
          <w:p>
            <w:r>
              <w:t>PPAR信号↑、ROS↓、LOX-1↓</w:t>
            </w:r>
          </w:p>
        </w:tc>
        <w:tc>
          <w:tcPr>
            <w:tcW w:type="dxa" w:w="1234"/>
          </w:tcPr>
          <w:p>
            <w:r>
              <w:t>M1↓、M2↑</w:t>
            </w:r>
          </w:p>
        </w:tc>
        <w:tc>
          <w:tcPr>
            <w:tcW w:type="dxa" w:w="1234"/>
          </w:tcPr>
          <w:p>
            <w:r>
              <w:t>[99]</w:t>
            </w:r>
          </w:p>
        </w:tc>
      </w:tr>
      <w:tr>
        <w:tc>
          <w:tcPr>
            <w:tcW w:type="dxa" w:w="1234"/>
          </w:tcPr>
          <w:p>
            <w:r>
              <w:t>23</w:t>
            </w:r>
          </w:p>
        </w:tc>
        <w:tc>
          <w:tcPr>
            <w:tcW w:type="dxa" w:w="1234"/>
          </w:tcPr>
          <w:p>
            <w:r>
              <w:t>丹酚酸A</w:t>
            </w:r>
          </w:p>
        </w:tc>
        <w:tc>
          <w:tcPr>
            <w:tcW w:type="dxa" w:w="1234"/>
          </w:tcPr>
          <w:p>
            <w:r>
              <w:t>丹参</w:t>
            </w:r>
          </w:p>
        </w:tc>
        <w:tc>
          <w:tcPr>
            <w:tcW w:type="dxa" w:w="1234"/>
          </w:tcPr>
          <w:p>
            <w:r>
              <w:t>大鼠主动脉</w:t>
            </w:r>
          </w:p>
        </w:tc>
        <w:tc>
          <w:tcPr>
            <w:tcW w:type="dxa" w:w="1234"/>
          </w:tcPr>
          <w:p>
            <w:r>
              <w:t>NF-κB↓、NLRP3↓</w:t>
            </w:r>
          </w:p>
        </w:tc>
        <w:tc>
          <w:tcPr>
            <w:tcW w:type="dxa" w:w="1234"/>
          </w:tcPr>
          <w:p>
            <w:r>
              <w:t>M1↓</w:t>
            </w:r>
          </w:p>
        </w:tc>
        <w:tc>
          <w:tcPr>
            <w:tcW w:type="dxa" w:w="1234"/>
          </w:tcPr>
          <w:p>
            <w:r>
              <w:t>[100]</w:t>
            </w:r>
          </w:p>
        </w:tc>
      </w:tr>
      <w:tr>
        <w:tc>
          <w:tcPr>
            <w:tcW w:type="dxa" w:w="1234"/>
          </w:tcPr>
          <w:p>
            <w:r>
              <w:t>24</w:t>
            </w:r>
          </w:p>
        </w:tc>
        <w:tc>
          <w:tcPr>
            <w:tcW w:type="dxa" w:w="1234"/>
          </w:tcPr>
          <w:p>
            <w:r>
              <w:t>梓醇</w:t>
            </w:r>
          </w:p>
        </w:tc>
        <w:tc>
          <w:tcPr>
            <w:tcW w:type="dxa" w:w="1234"/>
          </w:tcPr>
          <w:p>
            <w:r>
              <w:t>地黄</w:t>
            </w:r>
          </w:p>
        </w:tc>
        <w:tc>
          <w:tcPr>
            <w:tcW w:type="dxa" w:w="1234"/>
          </w:tcPr>
          <w:p>
            <w:r>
              <w:t>糖尿病模型</w:t>
            </w:r>
          </w:p>
        </w:tc>
        <w:tc>
          <w:tcPr>
            <w:tcW w:type="dxa" w:w="1234"/>
          </w:tcPr>
          <w:p>
            <w:r>
              <w:t>NF-κB↓、血脂↓、炎症因子↓</w:t>
            </w:r>
          </w:p>
        </w:tc>
        <w:tc>
          <w:tcPr>
            <w:tcW w:type="dxa" w:w="1234"/>
          </w:tcPr>
          <w:p>
            <w:r>
              <w:t>M1↓</w:t>
            </w:r>
          </w:p>
        </w:tc>
        <w:tc>
          <w:tcPr>
            <w:tcW w:type="dxa" w:w="1234"/>
          </w:tcPr>
          <w:p>
            <w:r>
              <w:t>[101]</w:t>
            </w:r>
          </w:p>
        </w:tc>
      </w:tr>
      <w:tr>
        <w:tc>
          <w:tcPr>
            <w:tcW w:type="dxa" w:w="1234"/>
          </w:tcPr>
          <w:p>
            <w:r>
              <w:t>25</w:t>
            </w:r>
          </w:p>
        </w:tc>
        <w:tc>
          <w:tcPr>
            <w:tcW w:type="dxa" w:w="1234"/>
          </w:tcPr>
          <w:p>
            <w:r>
              <w:t>甘草酸</w:t>
            </w:r>
          </w:p>
        </w:tc>
        <w:tc>
          <w:tcPr>
            <w:tcW w:type="dxa" w:w="1234"/>
          </w:tcPr>
          <w:p>
            <w:r>
              <w:t>甘草</w:t>
            </w:r>
          </w:p>
        </w:tc>
        <w:tc>
          <w:tcPr>
            <w:tcW w:type="dxa" w:w="1234"/>
          </w:tcPr>
          <w:p>
            <w:r>
              <w:t>DM-AS大鼠</w:t>
            </w:r>
          </w:p>
        </w:tc>
        <w:tc>
          <w:tcPr>
            <w:tcW w:type="dxa" w:w="1234"/>
          </w:tcPr>
          <w:p>
            <w:r>
              <w:t>RAGE↓、NF-κB↓、斑块数量↓</w:t>
            </w:r>
          </w:p>
        </w:tc>
        <w:tc>
          <w:tcPr>
            <w:tcW w:type="dxa" w:w="1234"/>
          </w:tcPr>
          <w:p>
            <w:r>
              <w:t>M1↓、M2↑</w:t>
            </w:r>
          </w:p>
        </w:tc>
        <w:tc>
          <w:tcPr>
            <w:tcW w:type="dxa" w:w="1234"/>
          </w:tcPr>
          <w:p>
            <w:r>
              <w:t>[102]</w:t>
            </w:r>
          </w:p>
        </w:tc>
      </w:tr>
    </w:tbl>
    <w:p>
      <w:r>
        <w:br w:type="page"/>
      </w:r>
    </w:p>
    <w:p>
      <w:pPr>
        <w:pStyle w:val="Heading2"/>
      </w:pPr>
      <w:r>
        <w:t>图1 v8 双轴对照（出版级）</w:t>
      </w:r>
    </w:p>
    <w:p>
      <w:r>
        <w:t>筋伤病程尺度与免疫时相对齐，用药分期后移3-5倍，揭示择时干预假说的时间学基础。文件：Fig1_v8_双轴对照_出版级.png</w:t>
      </w:r>
    </w:p>
    <w:p>
      <w:r>
        <w:drawing>
          <wp:inline xmlns:a="http://schemas.openxmlformats.org/drawingml/2006/main" xmlns:pic="http://schemas.openxmlformats.org/drawingml/2006/picture">
            <wp:extent cx="5486400" cy="2315578"/>
            <wp:docPr id="1" name="Picture 1"/>
            <wp:cNvGraphicFramePr>
              <a:graphicFrameLocks noChangeAspect="1"/>
            </wp:cNvGraphicFramePr>
            <a:graphic>
              <a:graphicData uri="http://schemas.openxmlformats.org/drawingml/2006/picture">
                <pic:pic>
                  <pic:nvPicPr>
                    <pic:cNvPr id="0" name="Fig1_v8_双轴对照_出版级.png"/>
                    <pic:cNvPicPr/>
                  </pic:nvPicPr>
                  <pic:blipFill>
                    <a:blip r:embed="rId9"/>
                    <a:stretch>
                      <a:fillRect/>
                    </a:stretch>
                  </pic:blipFill>
                  <pic:spPr>
                    <a:xfrm>
                      <a:off x="0" y="0"/>
                      <a:ext cx="5486400" cy="2315578"/>
                    </a:xfrm>
                    <a:prstGeom prst="rect"/>
                  </pic:spPr>
                </pic:pic>
              </a:graphicData>
            </a:graphic>
          </wp:inline>
        </w:drawing>
      </w:r>
    </w:p>
    <w:p>
      <w:pPr>
        <w:pStyle w:val="Heading2"/>
      </w:pPr>
      <w:r>
        <w:t>图2 v8 三法深度通路网络</w:t>
      </w:r>
    </w:p>
    <w:p>
      <w:r>
        <w:t>消-和-补三法对应M1主导清创期促消退、转换窗主动促成、重塑期防纤维化；代表方均标注文献编号，体现2.2深度要求。文件：Fig2_v8_三法深度_通路网络.png</w:t>
      </w:r>
    </w:p>
    <w:p>
      <w:r>
        <w:drawing>
          <wp:inline xmlns:a="http://schemas.openxmlformats.org/drawingml/2006/main" xmlns:pic="http://schemas.openxmlformats.org/drawingml/2006/picture">
            <wp:extent cx="5486400" cy="3510243"/>
            <wp:docPr id="2" name="Picture 2"/>
            <wp:cNvGraphicFramePr>
              <a:graphicFrameLocks noChangeAspect="1"/>
            </wp:cNvGraphicFramePr>
            <a:graphic>
              <a:graphicData uri="http://schemas.openxmlformats.org/drawingml/2006/picture">
                <pic:pic>
                  <pic:nvPicPr>
                    <pic:cNvPr id="0" name="Fig2_v8_三法深度_通路网络.png"/>
                    <pic:cNvPicPr/>
                  </pic:nvPicPr>
                  <pic:blipFill>
                    <a:blip r:embed="rId10"/>
                    <a:stretch>
                      <a:fillRect/>
                    </a:stretch>
                  </pic:blipFill>
                  <pic:spPr>
                    <a:xfrm>
                      <a:off x="0" y="0"/>
                      <a:ext cx="5486400" cy="3510243"/>
                    </a:xfrm>
                    <a:prstGeom prst="rect"/>
                  </pic:spPr>
                </pic:pic>
              </a:graphicData>
            </a:graphic>
          </wp:inline>
        </w:drawing>
      </w:r>
    </w:p>
    <w:p>
      <w:pPr>
        <w:pStyle w:val="Heading2"/>
      </w:pPr>
      <w:r>
        <w:t>可视化附件清单（解决Binary file not shown问题）</w:t>
      </w:r>
    </w:p>
    <w:p>
      <w:r>
        <w:br/>
        <w:t>1. 表1 复方25行：Table1_复方25行.csv / Table1_复方25行.md （Markdown表格可直接预览）</w:t>
        <w:br/>
        <w:t>2. 表2 单体25行：Table2_单体25行.csv / Table2_单体25行.md</w:t>
        <w:br/>
        <w:t>3. 图1 v6 旧版双轴对照：fig1_v6_双轴对照.png</w:t>
        <w:br/>
        <w:t>4. 图2 v6 旧版通路网络：fig2_v6_通路网络.png</w:t>
        <w:br/>
        <w:t>5. 图1 v8 新版双轴对照出版级：Fig1_v8_双轴对照_出版级.png/.pdf</w:t>
        <w:br/>
        <w:t>6. 图2 v8 新版三法深度网络：Fig2_v8_三法深度_通路网络.png/.pdf</w:t>
        <w:br/>
        <w:t>7. 终稿v8：36_终稿_v8_深度2.2_古籍原文无编号.md/.docx</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