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台股券商報告總覽　2026/08/12（三）盤後場次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涵蓋窗口：2026/08/12 08:00 ～ 19:00　｜　新增券商觀點 4 則（外資 3、內資 1）</w:t>
      </w:r>
    </w:p>
    <w:p>
      <w:pPr>
        <w:pBdr>
          <w:bottom w:val="single" w:color="1F3864" w:sz="6" w:space="4"/>
        </w:pBdr>
        <w:spacing w:after="200"/>
        <w:jc w:val="center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製表：旺來研究報告自動整理系統　｜　資料來源：公開新聞整理，非完整券商報告</w:t>
      </w:r>
    </w:p>
    <w:p>
      <w:pPr>
        <w:pStyle w:val="Heading1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一、本場次重點（三句話）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瑞銀證券（分析師蘇厚合）將南茂（8150）股價預期升至 166 元，理由是 Q2 毛利率季增 4.2 個百分點至 18%、EPS 超越市場預期，且記憶體後段封測擴產、邏輯測試由電視 SoC 拓展至手機 AP 與 AI ASIC、矽光子／光學凸塊 2027 年起貢獻三線齊發。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中砂（1560）Q2 毛利率升至 40%、EPS 優於預期，摩根大通與麥格理證券同步調升推測合理股價（兩家新目標價數字原文均未載，標「待確認」）；外資估中砂下半年毛利率 41%～42%、明年上看 44%，均較市場共識高約 4 個百分點。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臻鼎-KY（4958）是本場次唯一下修個案：法人因摺疊手機出貨遞延、研發投入增加、2027 年新產能折舊上升而下修今明兩年 EPS 預估，目標價調降至 600 元，但維持「買進」評等——調降目標價與維持買進並存，屬「看好長線、砍短線數字」的組合。</w:t>
      </w:r>
    </w:p>
    <w:p>
      <w:pPr>
        <w:pStyle w:val="Heading1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二、本場次新觀點一覽（依產業分組）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【半導體－封測／測試】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1300"/>
        <w:gridCol w:w="2000"/>
        <w:gridCol w:w="39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屬性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3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瑞銀證券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（分析師蘇厚合）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南茂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(8150)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正向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（原文未列制式評等）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166 元／156 元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（舊值為本系統既有序列，原文未載）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Q2 毛利率季增 4.2 個百分點至 18%、EPS 超預期；資本支出拉高到營收 25% 以上擴記憶體後段封測，邏輯測試延伸至手機 AP 與 AI ASIC，矽光子明年起貢獻更明顯。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【半導體－耗材／再生晶圓】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1300"/>
        <w:gridCol w:w="2000"/>
        <w:gridCol w:w="39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屬性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3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摩根大通證券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中砂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(1560)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正向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（原文未列制式評等）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調升（數字未載）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待確認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砂輪 ABU 需求復甦且具漲價機會、鑽石碟 DBU 規模擴大、測試／再生矽晶圓 SBU 產品組合更有利，三大事業體全面帶動毛利率擴張趨勢增強。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麥格理證券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（分析師賴昱璋）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中砂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(1560)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正向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（原文未列制式評等）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調升（數字未載）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待確認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Q2 毛利率升至 40%、EPS 優於市場預期；引述經營層說法「7 月營收與毛利率均優於 Q2」，意味全年毛利率表現將更樂觀。</w:t>
            </w:r>
          </w:p>
        </w:tc>
      </w:tr>
    </w:tbl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共同數字（原文標示為「外資推估」，未分別歸屬給哪一家）：中砂下半年毛利率 41%～42%、明年上看 44%，均較市場共識高出約 4 個百分點；2026～2028 年 EPS 各 14.84 元、21.83 元、28.24 元。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【PCB／IC 載板】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1300"/>
        <w:gridCol w:w="2000"/>
        <w:gridCol w:w="39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屬性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3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法人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（原文未具名）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內資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臻鼎-KY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(4958)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600 元／未載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（下修，待確認）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AI 伺服器、光模塊、IC 載板今年營收可望倍數成長、客戶已預訂 2027 年產能；惟因摺疊機遞延、研發加碼與 2027 年新產能折舊，下修今明兩年 EPS 並調降目標價。</w:t>
            </w:r>
          </w:p>
        </w:tc>
      </w:tr>
    </w:tbl>
    <w:p>
      <w:pPr>
        <w:pStyle w:val="Heading1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三、本場次查核紀錄（有見報但不計列為新觀點）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33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標的</w:t>
            </w:r>
          </w:p>
        </w:tc>
        <w:tc>
          <w:tcPr>
            <w:tcW w:type="dxa" w:w="5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事由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奇鋐 (3017)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8/12 下午法說會：Q3 優於 Q2、Vera Rubin 8 月底小批量產、水冷板／分歧管擴產後產能增加約 50%；上半年 EPS 44.54 元、Q2 單季 EPS 24.37 元創高。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全篇為公司自述，無任何券商評等或目標價，不計列。</w:t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鴻海 (2317)</w:t>
            </w:r>
          </w:p>
        </w:tc>
        <w:tc>
          <w:tcPr>
            <w:tcW w:type="dxa" w:w="5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8/12 線上法說：輪值執行長蔣集恆稱 Q3 營收顯著季增、AI 機櫃出貨季增高雙位數、全年營益率有信心超越去年 3.2%。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公司說法，無券商評等目標價。早盤場次已收錄官股金控投顧買進 350 元，本場次不重複計列。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華碩 (2357)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Q2 每股大賺 25.6 元、伺服器全年營收成長目標上修至 150%、將發債籌資逾 805 億元。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財報與公司展望稿，無券商評等目標價。</w:t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萬潤 (6187)（自選股）</w:t>
            </w:r>
          </w:p>
        </w:tc>
        <w:tc>
          <w:tcPr>
            <w:tcW w:type="dxa" w:w="5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經多來源查核，8/12 08:00～19:00 無任何新券商報告見報。Q2 EPS 8.50 元創高後已連續四個場次無券商模型更新。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無新觀點。既有紀錄維持：高盛買進 1550 元（7/10 由 1650 元下修）、美銀初評買進 1500 元（7/27）。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中砂 (1560)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8/12 10:35 中砂於公開資訊觀測站發布「澄清經濟日報 115 年 8 月 12 日報導」重大訊息。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非券商觀點，但屬本場次中砂兩則外資紀錄的重要風險註記，見下方警語。</w:t>
            </w:r>
          </w:p>
        </w:tc>
      </w:tr>
    </w:tbl>
    <w:p>
      <w:pPr>
        <w:pStyle w:val="Heading1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四、本場次重要提醒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資訊層級提醒：本場次 4 則新觀點中，3 則出自同一篇工商時報記者稿（簡威瑟，8/12 18:56），為記者彙整多家外資報告的二手轉述，非券商研究報告原文；臻鼎一則券商未具名。判讀時務必注意與單一具名券商完整報告的深度差異。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中砂目標價數字缺口：摩根大通與麥格理均被載明「同升推測合理股價」，但原文完全未給出任何一家的新目標價絕對值，也未給舊值，因此無法納入精確序列比較、無法計算隱含空間。本系統既有中砂紀錄僅 2026/07/20 龍頭券商旗下投顧買進 760 元一筆，另 FactSet 8/10 共識 810 元（現價 687 元）可作旁證。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中砂澄清公告：公司同日 10:35 對經濟日報 8/12 報導發布澄清重大訊息。由於本場次中砂資料同樣來自媒體轉述，該澄清的具體內容未取得，引用中砂相關數字（毛利率 41%～42%、44%、EPS 14.84／21.83／28.24 元）前建議先查閱公開資訊觀測站澄清全文。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中砂股票代號更正：本系統既有個股資料夾誤植為「中砂1650」，正確代號為 1560（中國砂輪企業）。本場次已另建正確資料夾「中砂1560」，舊資料夾保留未動，建議後續人工合併。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南茂目標價前值待確認：8/12 原文僅載「升至 166 元」未載前值。本系統既有序列 2026/07/16 歐系外資（研判即瑞銀）由 105 元升至 156 元（升幅 48.57%）。若 156 元即為前值，本次升幅約 6.4%，屬跟進式小幅調整而非重大轉向；惟此連結為本系統推定，非原文陳述。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臻鼎 600 元是序列最低值：本系統既有臻鼎紀錄為 636.5 元（7/07 FactSet 強力買進）、824 元（7/13 高盛買進，前值 388 元）、695 元（7/24 法人未具名增加持股，上調）。本次 600 元較 695 元低 13.7%、較高盛 824 元低 27.2%，且是 7 月以來第一次出現下修動作——前一個月券商方向清一色向上，本則構成方向反轉，訊號意義大於數字本身。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臻鼎的內部張力：目標價下修但評等維持買進，且法人同時下修今明兩年 EPS。此組合代表法人對長線結構（AI 高階應用營收占比由 2025 年 11.7% 拉升至 2027 年 37%、2030 年目標 45%～50%）維持正面，但對近兩年獲利節奏轉保守。原文未揭露下修前後的 EPS 絕對值與本益比，600 元推導無法驗證。</w:t>
      </w:r>
    </w:p>
    <w:p>
      <w:pPr>
        <w:pStyle w:val="Heading1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五、市場數據（非券商評等）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5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8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台股 8/12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加權指數收 45,518.07 點，漲 397.35 點（+0.88%），續站 45K；櫃買指數 402.02 點漲 10.34 點（+2.64%），櫃買明顯強於加權。</w:t>
            </w:r>
          </w:p>
        </w:tc>
      </w:tr>
      <w:tr>
        <w:trPr>
          <w:tblHeader w:val="false"/>
        </w:trP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盤面</w:t>
            </w:r>
          </w:p>
        </w:tc>
        <w:tc>
          <w:tcPr>
            <w:tcW w:type="dxa" w:w="8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力積電、仁寶、合晶暴量上漲；臻鼎-KY、晟德賣壓湧現。台積電領漲，早盤指數一度直逼 45.5K，盤中閃見 50 檔千金股，股王信驊重返 1.7 萬元。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美股 8/11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道瓊 53,791.85 跌 184.13（-0.34%）、S&amp;P500 7,728.20 跌 24.91（-0.32%）、Nasdaq 26,445.45 跌 159.91（-0.60%）；費半 12,098.47 漲 104.61（+0.87%）逆勢收紅。</w:t>
            </w:r>
          </w:p>
        </w:tc>
      </w:tr>
      <w:tr>
        <w:trPr>
          <w:tblHeader w:val="false"/>
        </w:trP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亞股 8/12</w:t>
            </w:r>
          </w:p>
        </w:tc>
        <w:tc>
          <w:tcPr>
            <w:tcW w:type="dxa" w:w="8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南韓 KOSPI 6,579.04 大漲 233.51（+3.68%）為區域最強；日經 225 收 67,524.06 漲 553.84（+0.83%）；港股恆生 25,440.17 跌 212.65（-0.83%）。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個股／基本面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上市公司 7 月營收 5.39 兆元、年增 48.16%（成長前三高為電子通路、電腦及週邊、其他電子）；美超微、CoreWeave 財測優於預期，Lumentum 財測超預期帶動光通訊族群。</w:t>
            </w:r>
          </w:p>
        </w:tc>
      </w:tr>
      <w:tr>
        <w:trPr>
          <w:tblHeader w:val="false"/>
        </w:trP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今晚關鍵</w:t>
            </w:r>
          </w:p>
        </w:tc>
        <w:tc>
          <w:tcPr>
            <w:tcW w:type="dxa" w:w="8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美國 7 月 CPI（台灣時間 20:30）為本週最重要數據。8/13 MSCI 季調生效＋廣達、仁寶法說；8/14 半年報公告截止（仍有逾 1,200 家待上傳）。</w:t>
            </w:r>
          </w:p>
        </w:tc>
      </w:tr>
    </w:tbl>
    <w:p>
      <w:pPr>
        <w:pStyle w:val="Heading1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六、來源連結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18:56｜財報報喜外資送禮！2檔目標價推升（南茂／中砂）　https://www.ctee.com.tw/news/20260812701743-430201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10:18｜AI訂單看到2027年 臻鼎獲利翻倍股價卻遭打臉！法人三因素逆勢喊買　https://www.ctee.com.tw/news/20260812700718-430201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17:37｜《電週邊》奇鋐ASIC水冷訂單放量 Q3營運優於Q2　https://www.ctee.com.tw/news/20260812701734-430201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15:58｜《其他電》鴻海Q3營收續顯著季增 全年強勁成長預期不變　https://www.ctee.com.tw/news/20260812701486-430201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即時證券列表（8/12 更新至 18:59）　https://www.ctee.com.tw/livenews/stock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重大訊息（中砂 8/12 10:35 澄清經濟日報報導）　https://www.ctee.com.tw/stock/mops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・鉅亨網 外資評等表（最新評等日期仍停在 20260811，本場次無新增 FactSet 共識）　https://www.cnyes.com/twstock/board/ratediff.aspx</w:t>
      </w:r>
    </w:p>
    <w:p>
      <w:pPr>
        <w:pBdr>
          <w:top w:val="single" w:color="BFBFBF" w:sz="6" w:space="6"/>
        </w:pBdr>
        <w:spacing w:before="2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7"/>
          <w:szCs w:val="17"/>
        </w:rPr>
        <w:t xml:space="preserve">本總覽依公開新聞整理，非完整券商報告；所有評等與目標價以券商正式報告為準，不構成投資建議。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2026-08-12T11:20:46.152Z</dcterms:created>
  <dcterms:modified xsi:type="dcterms:W3CDTF">2026-08-12T11:20:46.152Z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