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台股券商研究報告 日報總覽（盤後）</w:t>
      </w:r>
    </w:p>
    <w:p>
      <w:pPr>
        <w:spacing w:after="40" w:line="276" w:lineRule="auto"/>
        <w:jc w:val="center"/>
      </w:pPr>
      <w:r>
        <w:rPr>
          <w:rFonts w:ascii="Microsoft JhengHei" w:hAnsi="Microsoft JhengHei" w:eastAsia="Microsoft JhengHei" w:cs="Microsoft JhengHei"/>
          <w:b w:val="0"/>
          <w:sz w:val="20"/>
        </w:rPr>
        <w:t>2026年8月20日（週四）　資料窗口：08/20 08:10 – 19:10</w:t>
      </w:r>
    </w:p>
    <w:p>
      <w:pPr>
        <w:spacing w:after="200" w:line="276" w:lineRule="auto"/>
        <w:jc w:val="center"/>
      </w:pPr>
      <w:r>
        <w:rPr>
          <w:rFonts w:ascii="Microsoft JhengHei" w:hAnsi="Microsoft JhengHei" w:eastAsia="Microsoft JhengHei" w:cs="Microsoft JhengHei"/>
          <w:b w:val="0"/>
          <w:sz w:val="18"/>
        </w:rPr>
        <w:t>整理：旺來 wowwow31001　｜　本報告依公開新聞整理，非完整券商報告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一、本場次摘要</w:t>
      </w:r>
    </w:p>
    <w:p>
      <w:pPr>
        <w:spacing w:after="8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窗口內新增券商觀點 4 組（含 1 組海外標的、1 份策略清單）。方向結構為上調 1 筆、維持 2 筆、首次收錄 1 組，零下修、零降評。具名券商 3 家（瑞銀證券、摩根大通、高盛），未具名 2 筆（美系外資／亞系外資），具名比例為近期較佳水準。</w:t>
      </w:r>
    </w:p>
    <w:p>
      <w:pPr>
        <w:spacing w:after="8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★本場次最重要的觀察：真正含「券商＋評等＋目標價」三要素齊全的台股個股只有華碩與南俊國際兩檔，且兩檔都是「維持型」訊號（一檔微幅上調 2.50%、一檔完全不動）。同時出現兩則「標題寫調升目標價、內文完全沒有數字」的稿件（旺矽、貨櫃三雄），與 08/19 的強茂完全同一模式，屬經濟日報該系列稿的結構性缺陷，不可在下游硬填數字。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二、本場次新觀點｜按產業分組</w:t>
      </w:r>
    </w:p>
    <w:p>
      <w:pPr>
        <w:spacing w:after="60" w:line="276" w:lineRule="auto"/>
      </w:pPr>
      <w:r>
        <w:rPr>
          <w:rFonts w:ascii="Microsoft JhengHei" w:hAnsi="Microsoft JhengHei" w:eastAsia="Microsoft JhengHei" w:cs="Microsoft JhengHei"/>
          <w:b/>
          <w:sz w:val="22"/>
        </w:rPr>
        <w:t>【電腦及週邊設備－PC品牌／AI伺服器】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077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474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4365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美系外資</w:t>
              <w:br/>
              <w:t>（工商時報未具名）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華碩(2357)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中立</w:t>
              <w:br/>
              <w:t>（維持）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1109 ／ 1082</w:t>
              <w:br/>
              <w:t>★上調 2.50%</w:t>
            </w:r>
          </w:p>
        </w:tc>
        <w:tc>
          <w:tcPr>
            <w:tcW w:type="dxa" w:w="436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與 7 月營收雙雙超預期，上調獲利與目標價，但記憶體成本上漲恐抑制 10–11 月 PC 終端需求，故評等仍不動。</w:t>
            </w:r>
          </w:p>
        </w:tc>
      </w:tr>
    </w:tbl>
    <w:p>
      <w:pPr>
        <w:spacing w:after="8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60" w:line="276" w:lineRule="auto"/>
      </w:pPr>
      <w:r>
        <w:rPr>
          <w:rFonts w:ascii="Microsoft JhengHei" w:hAnsi="Microsoft JhengHei" w:eastAsia="Microsoft JhengHei" w:cs="Microsoft JhengHei"/>
          <w:b/>
          <w:sz w:val="22"/>
        </w:rPr>
        <w:t>【電子零組件－伺服器滑軌】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077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474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4365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亞系外資</w:t>
              <w:br/>
              <w:t>（工商時報未具名）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南俊國際(6584)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  <w:br/>
              <w:t>（維持）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1022 ／ 1022</w:t>
              <w:br/>
              <w:t>（維持不變）</w:t>
            </w:r>
          </w:p>
        </w:tc>
        <w:tc>
          <w:tcPr>
            <w:tcW w:type="dxa" w:w="436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傳統伺服器滑軌需求走弱、2026 年營收預估由 24 億元下修至 20 億元，靠 AI 滑軌 GPU/ASIC 自 Q3 放量補上，目標價未動。</w:t>
            </w:r>
          </w:p>
        </w:tc>
      </w:tr>
    </w:tbl>
    <w:p>
      <w:pPr>
        <w:spacing w:after="8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60" w:line="276" w:lineRule="auto"/>
      </w:pPr>
      <w:r>
        <w:rPr>
          <w:rFonts w:ascii="Microsoft JhengHei" w:hAnsi="Microsoft JhengHei" w:eastAsia="Microsoft JhengHei" w:cs="Microsoft JhengHei"/>
          <w:b/>
          <w:sz w:val="22"/>
        </w:rPr>
        <w:t>【策略報告－跨產業焦點股清單】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2835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標的</w:t>
            </w:r>
          </w:p>
        </w:tc>
        <w:tc>
          <w:tcPr>
            <w:tcW w:type="dxa" w:w="964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134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目標價</w:t>
            </w:r>
          </w:p>
        </w:tc>
        <w:tc>
          <w:tcPr>
            <w:tcW w:type="dxa" w:w="3231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瑞銀證券</w:t>
              <w:br/>
              <w:t>★具名</w:t>
              <w:br/>
              <w:t>分析師陳玟瑾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貿聯-KY(3665)、研華(2395)、上銀(2049)、信邦(3023)、旭隼(6409)、亞德客-KY(1590)、巨大(9921)、美利達(9914)、儒鴻(1476)、聚陽(1477)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「買」</w:t>
              <w:br/>
              <w:t>（原文用語）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★全文未列</w:t>
              <w:br/>
              <w:t>任何目標價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三大主軸為 AI 自動化、自行車復甦、紡織外銷；研華 Q3 邊緣 AI 專案占比約 24%、年增 108%，亞德客-KY 全年展望上修至逾 20%。</w:t>
            </w:r>
          </w:p>
        </w:tc>
      </w:tr>
    </w:tbl>
    <w:p>
      <w:pPr>
        <w:spacing w:after="8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60" w:line="276" w:lineRule="auto"/>
      </w:pPr>
      <w:r>
        <w:rPr>
          <w:rFonts w:ascii="Microsoft JhengHei" w:hAnsi="Microsoft JhengHei" w:eastAsia="Microsoft JhengHei" w:cs="Microsoft JhengHei"/>
          <w:b/>
          <w:sz w:val="22"/>
        </w:rPr>
        <w:t>【記憶體－海外標的（台股連動）】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47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134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020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587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目標價</w:t>
            </w:r>
          </w:p>
        </w:tc>
        <w:tc>
          <w:tcPr>
            <w:tcW w:type="dxa" w:w="4649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摩根大通</w:t>
              <w:br/>
              <w:t>★具名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SK海力士</w:t>
              <w:br/>
              <w:t>(韓股)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增持</w:t>
              <w:br/>
              <w:t>（維持）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275 萬韓元</w:t>
              <w:br/>
              <w:t>（原文未載前值）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股東回報由「不超過 50% FCF」改為「不低於 50%」，天花板變地板；估至 2027 年底另有至少 18 兆韓元回報空間，約當市值逾 16%。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高盛</w:t>
              <w:br/>
              <w:t>★具名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SK海力士</w:t>
              <w:br/>
              <w:t>(韓股)</w:t>
            </w:r>
          </w:p>
        </w:tc>
        <w:tc>
          <w:tcPr>
            <w:tcW w:type="dxa" w:w="102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買入</w:t>
              <w:br/>
              <w:t>（維持）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350 萬韓元</w:t>
              <w:br/>
              <w:t>（原文未載前值）</w:t>
            </w:r>
          </w:p>
        </w:tc>
        <w:tc>
          <w:tcPr>
            <w:tcW w:type="dxa" w:w="4649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估 2025–2027 年累計 FCF 達 25.2 兆韓元，認為 40 兆韓元回購只是「開胃菜」，2027 年股東回報率可能達 8%。</w:t>
            </w:r>
          </w:p>
        </w:tc>
      </w:tr>
    </w:tbl>
    <w:p>
      <w:pPr>
        <w:spacing w:after="160" w:line="276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★台股連動：南亞科(2408)、華邦電(2344) 同步走強，本場次外資買超前十大即含南亞科 26,277 張、華邦電 23,136 張。惟兩家券商評的是韓股標的，並未對台股個股給評等或目標價，不建個股摘要。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三、無可操作訊號之背景紀錄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標的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來源</w:t>
            </w:r>
          </w:p>
        </w:tc>
        <w:tc>
          <w:tcPr>
            <w:tcW w:type="dxa" w:w="1474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4989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旺矽(6223)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經濟日報 08/20 13:31 記者盧宏奇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★資訊缺口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標題稱「法人調升獲利預估值及目標價」，全文未出現任何目標價數字，也未載評等。與 08/19 強茂完全同一模式，列為下一場次待補。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長榮(2603)</w:t>
              <w:br/>
              <w:t>陽明(2609)</w:t>
              <w:br/>
              <w:t>萬海(2615)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經濟日報 08/20 13:17 記者盧宏奇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★資訊缺口</w:t>
            </w:r>
          </w:p>
        </w:tc>
        <w:tc>
          <w:tcPr>
            <w:tcW w:type="dxa" w:w="4989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「大型本國投顧調升貨櫃三雄目標價」，全文同樣無任何數字與評等。惟論點明確：運價高檔挹注本季獲利倍數季增、美國進入庫存回補周期；但同時警示美國線訂艙量已較 7 月下降、9 月起季節性拉貨減緩，運價續漲空間有限。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世芯-KY(3661)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工商時報 08/20 11:28 記者王逸芯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法人未具名</w:t>
              <w:br/>
              <w:t>無評等無目標價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法人估 2026 年 EPS 132.59 元。Q2 營收 76.40 億元季增 82.48%，毛利率由 50.18% 降至 34.85%（－15.33 個百分點）。N2 預計 2026 年底 Tape-Out，貢獻延續至 2028 年。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微星(2377)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工商時報 08/20 12:36 記者張佳琪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法人未具名</w:t>
              <w:br/>
              <w:t>無評等無目標價</w:t>
            </w:r>
          </w:p>
        </w:tc>
        <w:tc>
          <w:tcPr>
            <w:tcW w:type="dxa" w:w="4989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除息 4.2 元貼息，外資除息前連賣 4 日共 2.2 萬張。Q2 EPS 3.55 元、稅後淨利年增 123%，上半年 EPS 7.59 元（去年同期 2.86 元）。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聯發科(2454)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非凡新聞（工商時報轉載）08/20 12:30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僅有觀點</w:t>
              <w:br/>
              <w:t>無評等無目標價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SemiAnalysis 傳超微參與 Google 第 10 代 TPU；Wedbush Securities 認為若屬實可能是半導體產業重要轉折。聯發科當日收 3,700 元跌 3.77%，累計連 5 跌、失守月線。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萬潤(6187)</w:t>
              <w:br/>
              <w:t>（自選股）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多來源交叉查核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無新觀點</w:t>
            </w:r>
          </w:p>
        </w:tc>
        <w:tc>
          <w:tcPr>
            <w:tcW w:type="dxa" w:w="4989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窗口內無任何新評等或目標價。詳見第五節。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四、市場數據（非券商觀點）</w:t>
      </w:r>
    </w:p>
    <w:p>
      <w:pPr>
        <w:spacing w:after="8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加權指數收 44,933.74 點，上漲 214.39 點（+0.48%），★收復季線；櫃買指數上漲 1.34% 收 389.96 點。成交金額 7,929.63 億元，為 7 月底以來新低量，價漲量縮。盤中高低差逾 700 點，早盤最高 45,160.05 點、盤中最低 44,446.36 點，尾盤靠台積電拉升翻紅。</w:t>
      </w:r>
    </w:p>
    <w:p>
      <w:pPr>
        <w:spacing w:after="8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三大法人合計賣超 35.37 億元：★外資轉為買超 37.81 億元（終止連 2 賣），投信賣超 12.11 億元，自營商賣超 61.07 億元。</w:t>
      </w:r>
    </w:p>
    <w:p>
      <w:pPr>
        <w:spacing w:after="8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權值股：台積電收 2,375 元漲 25 元（+1.06%）收在當日最高、重返月線；聯發科收 3,700 元跌 145 元（－3.77%）；鴻海收 246.5 元（+0.61%）；台達電收 1,745 元（－1.13%）。</w:t>
      </w:r>
    </w:p>
    <w:p>
      <w:pPr>
        <w:spacing w:after="8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類股：油電燃氣 +3.62% 最強，水泥 +2.67%、航運 +2.48%、紡織纖維與建材營造均逾 +2%。下跌僅四類：數位雲端 －0.34%、金融保險 －0.66%、綠能環保 －1%、★電腦週邊設備 －1.67%。強勢個股集中記憶體（南亞科 +7.48%、宇瞻 +6.15%、愛普 +5.38%、華邦電 +5.06%）與 CPO（立碁 +8.7%、眾達-KY +7.93%、華星光 +7.75%、旺矽 +7.52%、環宇-KY +6.89%）。</w:t>
      </w:r>
    </w:p>
    <w:p>
      <w:pPr>
        <w:spacing w:after="8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★籌碼重點：外資買超前十大為陽明 54,758 張、中鋼 36,279 張、聯電 26,734 張、南亞科 26,277 張、華邦電 23,136 張、台泥 21,766 張、漢翔 21,029 張、兆豐金 18,678 張、萬海 17,722 張、遠東新 17,384 張。★十檔中無一為 AI 伺服器族群，資金明顯由 AI 權值股轉向航運、傳產、記憶體與金融，與「電腦週邊設備類股獨弱」互相印證。</w:t>
      </w:r>
    </w:p>
    <w:p>
      <w:pPr>
        <w:spacing w:after="8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基本面：台灣上市公司今年上半年稅前淨利年增 92.88%，主要由 AI 相關產業帶動，非 AI 產業獲利亦逐步改善。近期事件：08/26 輝達財報、08/31 收盤 MSCI 季調生效。</w:t>
      </w:r>
    </w:p>
    <w:p>
      <w:pPr>
        <w:spacing w:after="160" w:line="276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★數字口徑提醒：同日不同來源之成交金額出現 7,944.57 億／7,929.62 億／7,929.63 億三種寫法，漲點出現 214.39 點與 214.29 點兩種，外資買超出現 37.81 億與 37.82 億兩種。本報告採用出現頻率最高者，差異已如實標記，屬媒體轉述口徑差異而非資料錯誤。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五、自選股追蹤｜萬潤(6187)</w:t>
      </w:r>
    </w:p>
    <w:p>
      <w:pPr>
        <w:spacing w:after="8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★本場次結論：窗口內無任何券商新評等或新目標價。自 8/10 公布 Q2 EPS 8.50 元創單季新高後，已連續二十一個場次（8/11 早盤至 8/20 盤後）無券商模型更新見報。</w:t>
      </w:r>
    </w:p>
    <w:p>
      <w:pPr>
        <w:spacing w:after="80" w:line="276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查核來源：工商時報搜尋頁 search/目標價（快取新鮮，即時新聞側欄更新至 08/20 07:54，逐則檢視無萬潤）、工商時報即時證券列表 livenews/stock（★本場次快取極為新鮮，更新至 08/20 16:17、首則 16:02，逐則檢視 30 則無萬潤評等稿）、鉅亨網外資評等表（最新評等日仍為 20260819，無萬潤）、WebSearch 專搜「萬潤 6187 外資 目標價」等 5 組關鍵字（僅回傳 Goodinfo、CMoney、玩股網、HiStock、鉅亨個股頁等行情站，以及 2026/07/27 FTNN 舊稿）。</w:t>
      </w:r>
    </w:p>
    <w:p>
      <w:pPr>
        <w:spacing w:after="80" w:line="276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既有紀錄維持不變：高盛證券 買進 1550 元（2026/07/10 由 1650 元下修 6.1%）、美銀證券 初評買進 1500 元（2026/07/27）、瑞銀證券 首評 1550 元（2026/07/27）、富邦證券 看多 800 元。其他可見觀點全部早於窗口：大摩 1280→1580（2026/05/31）、摩根大通 1450。</w:t>
      </w:r>
    </w:p>
    <w:p>
      <w:pPr>
        <w:spacing w:after="160" w:line="276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★題材面觀察（非評價事件）：08/20 早盤場次已記錄法人點名萬潤為 CPO 設備供應鏈受惠股；本場次盤面 CPO 概念股全面走強（旺矽 +7.52%、華星光 +7.75%、環宇-KY +6.89%），族群動能與該論述方向一致，惟萬潤本身仍無券商評等、無目標價、無營收貢獻估計，不構成可操作訊號。建議維持每日一次確認的監控節奏。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六、覆蓋方式與待補事項</w:t>
      </w:r>
    </w:p>
    <w:p>
      <w:pPr>
        <w:spacing w:after="60" w:line="276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★本場次最高價值來源＝工商時報 livenews/stock，快取更新至 16:17（首則 16:02），本場次 2 筆台股個股新觀點與 4 筆背景紀錄全數由此入口取得，建議日後固定列為第一順位。</w:t>
      </w:r>
    </w:p>
    <w:p>
      <w:pPr>
        <w:spacing w:after="60" w:line="276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★重要修正：08/19 盤後場次曾記錄「鉅亨網外資評等表歷史列可被回溯修正」。本場次改由 cnyes.com/twstock/board/ratediff.aspx（伺服器端渲染頁）取得，08/19 力旺表列值為 3785 元、群創 65 元，與 08/19 盤後場次紀錄一致。★研判先前觀察到的 3900 vs 3842.5 差異，實為 gt=qfii 與 gt=all 兩個參數變體的快取差異，並非該表改寫歷史列，前次結論應予撤回。另註記：/twstock/ratediff 系列網址本場次全數被 provenance 擋下，board/ratediff.aspx 為可用的替代入口。</w:t>
      </w:r>
    </w:p>
    <w:p>
      <w:pPr>
        <w:spacing w:after="60" w:line="276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★連續第三個場次確認：經濟日報 money.udn cate/5590 列表頁快取嚴重落後（本場次僅到 08/20 08:06，而首頁與內文頁已到 19:13，落後約 11 小時）。只吃該列表頁會系統性漏掉整個盤中與盤後稿，必須改由內文頁側欄或首頁取件。</w:t>
      </w:r>
    </w:p>
    <w:p>
      <w:pPr>
        <w:spacing w:after="60" w:line="276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★WebSearch 對當日新聞連續第十個場次確認幾乎無效，大量回傳 2025 至 2026 上半年舊稿，僅能用於建立 provenance。</w:t>
      </w:r>
    </w:p>
    <w:p>
      <w:pPr>
        <w:spacing w:after="60" w:line="276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已知覆蓋缺口：工商時報 livenews 快取停在 16:02，該時段之後至 19:10 若有新稿本場次未能覆蓋；鉅亨網外資評等表未更新至 20260820，若盤後有共識異動未能覆蓋，列為下一場次第一優先補掃。</w:t>
      </w:r>
    </w:p>
    <w:p>
      <w:pPr>
        <w:spacing w:after="60" w:line="276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★待補清單（依優先序）：(1) 旺矽法人調升後的實際目標價與評等（本場次第一優先）(2) 貨櫃三雄本國投顧的個別目標價數字 (3) 仁寶 55 元出自哪一家本土大型券商（自 08/20 早盤起未結案）(4) 強茂目標價（自 08/19 起未結案）(5) 川湖 15,500 元出自哪一家券商（自 08/16 起未結案）(6) 廣達瑞銀／花旗環球／大和資本三家個別目標價（自 08/17 早盤起未結案）(7) 世芯-KY 區間下緣 4,640 元出自哪一家（自 08/19 起未結案）(8) 儒鴻／鴻勁／大聯大三檔的券商名稱 (9) 聯亞(3081) 美系 4,401 元買進 vs 日系 900 元賣出的 4.9 倍分歧（自 08/15 盤後起未結案）(10) 瑞銀本場次策略清單 10 檔的個別目標價。</w:t>
      </w:r>
    </w:p>
    <w:p>
      <w:pPr>
        <w:spacing w:after="160" w:line="276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收件匣：本場次檢查 研究報告\收件匣\ 無新 PDF。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B63"/>
          <w:sz w:val="22"/>
        </w:rPr>
        <w:t>來源連結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《電週邊》華碩營運展望獲外資看好 目標價上調至1109元｜工商時報 2026/08/20 10:48 記者張佳琪　https://www.ctee.com.tw/news/20260820700953-430201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《電零組》亞系外資看好南俊國際AI伺服器需求 維持買進評等、目標價｜工商時報 2026/08/20 12:51 記者莊丙農　https://www.ctee.com.tw/news/20260820701172-430201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外資台股策略鎖定AI自動化、自行車復甦與紡織外銷 10檔焦點股一次看｜經濟日報 2026/08/20 17:25 記者魏興中　https://money.udn.com/money/story/5607/9704074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SK海力士40兆回購 高盛、摩通同聲喊讚！南亞科、華邦電股價沾光｜工商時報 2026/08/20 12:23 記者方明　https://www.ctee.com.tw/news/20260820701027-430201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下半年續旺 法人調升旺矽獲利預估值及目標價｜經濟日報 2026/08/20 13:31 記者盧宏奇　https://money.udn.com/money/story/5607/9703462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歐系航商唱旺後市 法人調升貨櫃三雄目標價｜經濟日報 2026/08/20 13:17 記者盧宏奇　https://money.udn.com/money/story/5607/9703432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《半導體》世芯-KY強彈逾5% N3量產＋ADAS放量成兩大成長引擎｜工商時報 2026/08/20 11:28 記者王逸芯　https://www.ctee.com.tw/news/20260820701051-430201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《電週邊》微星除息失靈 法人對下半年展望偏正向｜工商時報 2026/08/20 12:36 記者張佳琪　https://www.ctee.com.tw/news/20260820701133-430201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傳超微搶進Google TPU！聯發科連5跌 月線摔破了｜工商時報轉載非凡新聞 2026/08/20 12:30　https://www.ctee.com.tw/news/20260820701037-430201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《盤後解析》神山尾盤助攻 台股翻紅收漲｜工商時報 2026/08/20 14:34 記者莊丙農　https://www.ctee.com.tw/news/20260820701363-430201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台積拉尾盤台股驚險收紅 專家：拉回搶先布局它們｜工商時報 2026/08/20 15:46　https://www.ctee.com.tw/news/20260820701305-430201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榮景看到十月 外資回來當航海王！五天狂掃陽明逾12萬張｜經濟日報 2026/08/20 17:30 記者馬琬淳　https://money.udn.com/money/story/5607/9704084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鉅亨網外資評等表（伺服器端渲染頁）　https://www.cnyes.com/twstock/board/ratediff.aspx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工商時報 即時新聞－證券　https://www.ctee.com.tw/livenews/stock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