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36"/>
        </w:rPr>
        <w:t>台股券商觀點日報總覽（早盤場次）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555555"/>
          <w:sz w:val="20"/>
        </w:rPr>
        <w:t>2026/08/21（五）早盤　窗口：2026/08/20 19:10 ～ 2026/08/21 08:10（含夜間與盤前，非交易時段）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本場次新增券商觀點 2 筆，均為具名外資，且均出自工商時報 08/21 A5 版同一篇稿件（記者簡威瑟）。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8"/>
        </w:rPr>
        <w:t>一、按產業分組：本場次新觀點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F3B63"/>
          <w:sz w:val="22"/>
        </w:rPr>
        <w:t>◆ 電子零組件－銅箔基板（CCL）／PCB材料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野村證券（★具名）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台光電(2383)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原文未載制式評等代碼（論述明確偏多）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8,015（原文稱「升至」，★未載前值）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因AI PCB／CCL供需失衡並預期第四季啟動漲價，調高2026～2028年獲利預期；估EPS 129.53／250.51／345.28元，並點出AI客戶可能簽LTA長約帶動需求能見度。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color w:val="555555"/>
          <w:sz w:val="18"/>
        </w:rPr>
        <w:t>同業對照（原文轉述，非本場次新出）：高盛證券 10,200 元仍為市場最高，較野村 8,015 元高 27.3%（本系統回算）。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F3B63"/>
          <w:sz w:val="22"/>
        </w:rPr>
        <w:t>◆ 半導體－IC測試設備（成品測試FT／系統級測試SLT）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美銀證券（★具名）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鴻勁(7769)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買進（重申）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★本篇未載目標價數字（本系統既有紀錄 7,800 元）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訂單能見度延伸至年底，預估2026、2027年營收年增77%與43%，毛利率由今年57%提升至2028年60%；動能為特斯拉FT／SLT、美系汽車IDM擴廠、Google TPU放量、輝達與超微訂單、中國本土高階晶片測試需求。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19"/>
        </w:rPr>
        <w:t>★重要判讀：本筆與本系統 08/19 已收錄的「美系外資（工商時報未具名）鴻勁 買進 7,800 元」內容高度重疊（同為7月營收52億達Q3預估37%、毛利率57%→60%、同一組客戶清單），研判為該筆的來源具名化，即該美系外資＝美銀證券。★兩者為同一份報告，不應視為兩個獨立支持訊號。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8"/>
        </w:rPr>
        <w:t>二、背景紀錄（法人有論述但無評等或無目標價，不建個股摘要）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主題／個股</w:t>
            </w:r>
          </w:p>
        </w:tc>
        <w:tc>
          <w:tcPr>
            <w:tcW w:type="dxa" w:w="2880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2880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內容摘要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處理器封裝內供電新藍海：台積電(2330)／愛普*(6531)／力智(6719)／精材(3374)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 08/21 03:00 A4版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ADI於08/19法說指下一代AI處理器電流需求上看6,000安培、工作電壓低於1伏特，傳統經封裝基板橫向送電將面臨傳輸損耗、壓降與散熱瓶頸，IVR、矽電容及核心電源管理成新藍海；法人（未具名）點名上述台廠布局受關注。★無評等、無目標價、無營收貢獻估計。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光通訊上游缺料：InP基板／Pump Laser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 08/21 03:00 A12版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法人自AXT、AAOI、Coherent、Corning、Lumentum近期法說觀察，AI光通訊供給壓力已由高速光模組向上游材料與雷射元件擴散，InP（磷化銦）基板未交訂單攀高、Pump Laser供不應求。★未點名台廠個股，無評等無目標價。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投信8月買超名單：川湖(2059)／南電(8046)等15檔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 08/21 03:00 A5版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台股今年累計漲55.14%，主動式台股ETF平均績效60.55%、共同基金更勝一籌；投信近日啟動Q3籌碼大洗牌，8月加碼川湖、南電等15檔，被視為Q3作帳行情風向球。★屬籌碼統計非券商評等。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華碩(2357) AI伺服器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 08/21 03:00 A12版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公司說法：AI伺服器業務全年已兩度上調成長目標，可望挑戰2,000億元；ASUS AI Lab可於30分鐘內完成整櫃18節點部署（過往需4小時以上），Vera Rubin平台新品已全面進入測試。★全文為公司受訪內容，無券商評等與目標價；本系統對華碩最新券商紀錄仍為08/20美系外資 中立 1,109元。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8"/>
        </w:rPr>
        <w:t>三、自選股追蹤：萬潤(6187)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本場次無新券商評等或目標價。自8/10公布Q2 EPS 8.50元創單季新高後，已連續二十二個場次（8/11早盤至8/21早盤）無券商模型更新見報。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555555"/>
          <w:sz w:val="18"/>
        </w:rPr>
        <w:t>查核來源：工商時報08/21日報總覽全版（A1～A15逐則檢視，無萬潤評等稿）、工商時報即時證券列表livenews/stock（★本場次快取停在08/20 16:02，窗口內無新稿）、上市櫃分類頁twmarket（停在08/20）、聯合新聞網股市頻道最新文章（更新至08/20 20:28，逐則檢視無萬潤）、鉅亨網外資評等表ratediff（★最新評等日仍為20260819，未更新）、WebSearch專搜（★連續第十一個場次確認對當日新聞幾乎無效，僅回傳行情站與舊稿）。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既有紀錄維持不變：高盛證券 買進 1,550元（2026/07/10由1,650元下修6.1%）／美銀證券 初評買進 1,500元（2026/07/27）／瑞銀證券 首評 1,550元（2026/07/27）／富邦證券 看多 800元。題材面：08/20已記錄法人點名萬潤為輝達CPO交換器量產的設備供應鏈受惠股，本場次無新增，仍無評等無目標價，不構成可操作訊號。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8"/>
        </w:rPr>
        <w:t>四、本場次方法論與缺口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本場次最高價值來源為工商時報日報總覽頁（ctee.com.tw/newspaper），可一次取得08/21全部紙本稿件標題與摘要，且已更新至當日03:00出刊內容——這是本場次唯一能覆蓋窗口的入口，建議日後早盤場次固定列為第一順位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★即時列表livenews/stock與twmarket本場次快取均停在08/20盤中，對早盤場次價值為零；聯合新聞網股市頻道最新僅到08/20 20:28，亦未進入窗口。★鉅亨網外資評等表連續兩個場次未更新（最新仍為20260819），若08/20盤後有外資共識異動本場次未能覆蓋，列為下一場次第一優先補掃。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★取得ctee provenance的有效路徑本場次再次確認：先以WebSearch搜任一含ctee網址的關鍵字取得文章URL，fetch該文後即可直連newspaper、livenews與twmarket；直接fetch搜尋頁 /search/目標價 仍被provenance擋下。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★方向結構：上調1筆（野村台光電 升至8,015元）、重申1筆（美銀鴻勁）、零下修、零降評。具名比例100%（野村證券、美銀證券）為近期最佳水準；★惟兩筆同出自同一篇稿件，來源分散度為本週最低，且鴻勁該筆實為既有紀錄的具名化而非新評價事件，本場次真正的新評價事件只有台光電一筆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★首要查證項目：(1)野村台光電8,015元的前值與目標本益比（原文僅稱「升至」）(2)美銀鴻勁本次是否維持7,800元或有新數字 (3)高盛台光電10,200元的出具日期。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★已關閉缺口：「儒鴻、鴻勁、大聯大三檔的券商名稱」中，鴻勁已於本場次結案為美銀證券。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下一場次待補（承前未結案）：旺矽目標價（08/20起，經確認為經濟日報該系列稿標題有數字、內文無數字的結構性缺口）／貨櫃三雄目標價（08/20起）／仁寶55元出自哪一家本土大型券商（08/20起）／強茂目標價（08/19起）／川湖15,500元出自哪一家（08/16起）／廣達的瑞銀、花旗環球、大和資本三家個別目標價（08/17起）／世芯-KY區間下緣4,640元出自哪一家（08/19起）／儒鴻與大聯大的券商名稱／聯亞3081美系4,401元買進 vs 日系900元賣出的分歧（08/15起）／瑞銀策略清單10檔的個別目標價（08/20起）。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★收件匣：本場次檢查 研究報告\收件匣\ 無新PDF。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19"/>
        </w:rPr>
        <w:t>★資料夾衛生：研究報告\日報\ 仍留有前次執行殘留物 260820_報告總覽_早盤.docx.unpack 資料夾與無副檔名檔案 ziEBWSro，本場次未自行刪除，建議旺來確認後手動清除。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8"/>
        </w:rPr>
        <w:t>五、來源連結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・工商時報 08/21 03:00｜潛在萬金股外資點評 鴻勁客戶包：特斯拉、Google、輝達、超微需求強勁 台光電會考慮簽長約？（記者簡威瑟）　https://www.ctee.com.tw/news/20260821700099-439901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・工商時報 08/21 03:00｜邁向晶片「最後一吋」ADI曝處理器封裝新藍海 愛普、精材等台廠布局法人關注　https://www.ctee.com.tw/news/20260821700083-439901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・工商時報 08/21 03:00｜光通訊缺貨延燒 InP拉警報　https://www.ctee.com.tw/news/20260821700177-439901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・工商時報 08/21 03:00｜Q3作帳行情風向球來了！投信8月錢進川湖、南電等15檔　https://www.ctee.com.tw/news/20260821700097-439901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・工商時報 08/21 03:00｜拚速度戰 華碩AI伺服器業績讚　https://www.ctee.com.tw/news/20260821700180-439901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・工商時報 日報總覽 2026/08/21　https://www.ctee.com.tw/newspaper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・鉅亨網 外資評等表（最新評等日20260819，本場次未更新）　https://www.cnyes.com/twstock/board/ratediff.aspx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・聯合新聞網 股市頻道（最新至08/20 20:28）　https://udn.com/news/cate/2/6645</w:t>
      </w:r>
    </w:p>
    <w:sectPr w:rsidR="00FC693F" w:rsidRPr="0006063C" w:rsidSect="00034616">
      <w:headerReference w:type="default" r:id="rId90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