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台股券商觀點日報總覽　2026/08/24（盤後場次）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覆蓋窗口 2026/08/24 08:10 – 19:10｜新增券商觀點 17 筆／涵蓋 11 檔個股｜本摘要依公開新聞整理，非完整報告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6"/>
        </w:rPr>
        <w:t>一、本場次結論摘要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本場次為本系統近一個月資訊層級最高的場次之一：新增 17 筆，涵蓋 11 檔個股，具名比例 13/17（瑞銀×4、麥格理、美銀、高盛、摩根士丹利、Aletheia、元大投顧、花旗環球、凱基投顧）。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方向結構：調升 6 筆、調升評等 2 筆、買進／加碼維持 5 筆、重申 1 筆、無評等無目標價 3 筆；★零下修、零降評。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一次關閉三個長期待補缺口：(1) 旺矽 6223 本國／外資目標價（自 08/20 起懸置，本場次一舉取得五家）(2) 萬潤 6187 瑞銀 1700 元第二來源交叉驗證（★本系統最高優先查證項目，已結案並取得目標本益比 27 倍）(3) 陽明／萬海個別目標價仍未結案（本場次僅取得分析師觀點，非賣方評等）。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最大單筆事件＝麥格理將旺矽目標價 7,950 元一舉調升至 9,500 元（+18.87%），且四家外資（麥格理、美銀、高盛、大摩）在同一時點同向表態，是本系統近期少見的多家同步上調。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本場次最需警惕者＝聯電。兩家美系外資同日給出 138 元與 125 元，差距 10.4%；其中一家將 2026～2028 年獲利預估一口氣上調 59%／44%／52%，幅度極大但原文完全未揭露假設，且該檔 08/24 已漲停鎖 123.5 元，目標價與股價幾乎同步走完。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6"/>
        </w:rPr>
        <w:t>二、按產業分組　新增券商觀點總表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0"/>
          <w:sz w:val="23"/>
        </w:rPr>
        <w:t>【半導體】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56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0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288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美系外資A（原文未具名）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聯電(2303)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加碼（維持）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138（★原文未載前值）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看好提高資本支出（15億→20億美元），有助市場降低成熟製程需求疲弱疑慮。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美系外資B（原文未具名）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聯電(2303)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125（前值88，★調升42.05%）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鑑於稼動率及毛利率改善趨勢較佳，將2026～2028年獲利預期調升59%、44%、52%。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麥格理證券（★具名 ★補收錄）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旺矽(6223)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9500（前值7950，★調升18.87%）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反映VPC／MEMS產能擴張、ASP提升、毛利率穩固三大利多，同步上調2027／2028年淨利24%／21%。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美銀證券（★具名 ★補收錄）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旺矽(6223)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8500（前值8250，調升3.03%）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旺矽2027年營收將年增67%高於今年的55%，2027年起毛利率60%以上可望成為常態。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高盛證券（★具名 ★補收錄）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旺矽(6223)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8500（前值8000，調升6.25%）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營收成長動能多元。（★原文僅此一句，論述最薄）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摩根士丹利（★具名 ★補收錄）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旺矽(6223)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8000（重申，無變動）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★本批唯一未調升者；原文未載任何論述。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Aletheia（★原文未標類別 ★補收錄）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旺矽(6223)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10000（★未說明是否本次新調整）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法人圈最高價；原文僅在比較語境中提及，無任何論述。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0"/>
          <w:sz w:val="23"/>
        </w:rPr>
        <w:t>【工業自動化】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56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0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288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瑞銀證券（★具名 分析師陳玟瑾）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亞德客-KY(1590)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1877（★原文未載前值）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受惠工廠自動化上升周期，在手訂單能見度已排至2027年初。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0"/>
          <w:sz w:val="23"/>
        </w:rPr>
        <w:t>【傳動元件／機器人】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56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0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288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瑞銀證券（★具名 分析師陳玟瑾）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上銀(2049)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484（★原文未載前值）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亮點在CPO設備零組件（FAU封裝、CPO測試機台近期已開始出貨）與半導體後段設備。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0"/>
          <w:sz w:val="23"/>
        </w:rPr>
        <w:t>【工業電腦】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56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0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288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瑞銀證券（★具名 分析師陳玟瑾）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研華(2395)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744（★原文未載前值）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主打AI Agent平台與AMR，並與達明（4585）機械手臂合作。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0"/>
          <w:sz w:val="23"/>
        </w:rPr>
        <w:t>【電子零組件】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56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0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288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瑞銀證券（★具名 分析師陳玟瑾）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信邦(3023)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340（★原文未載前值）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靠人形機器人出貨放大推升獲利。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美系大行（原文未具名）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貿聯-KY(3665)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重申正向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★原文未載目標價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下半年毛利率重回30%以上，HPC推升電源互連與資料互連成長。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凱基投顧（★具名）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貿聯-KY(3665)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★原文未載目標價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估Q3／Q4毛利率32.0%／33.5%，HVDC下半年出貨、2027年滲透率上看10～20%。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0"/>
          <w:sz w:val="23"/>
        </w:rPr>
        <w:t>【電腦及週邊】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56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0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288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元大投顧（★具名 ★法人圈最高）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光寶科(2301)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逢低買進／買進（原文稱多數法人）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370（★原文未載前值）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2026年AI營收占比上看30%，800VDC提前Q3完成認證、Q4貢獻營收，切入兩家新CSP客戶。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花旗環球（★具名）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英業達(2356)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★原文未載目標價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上調2026／2027年EPS各9%與16%至3.84元及4.51元，Q2獲利季增60%、年增78%遠優於預期。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0"/>
          <w:sz w:val="23"/>
        </w:rPr>
        <w:t>【航空運輸】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56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0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81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288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本土投顧（原文未具名 ★補收錄）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華航(2610)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調升至買進（前評等未載）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23.2（★原文未載前值）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歷史PBR多落在0.5～2.5倍，目前1.12倍處歷史下緣；油價中長期向下、貨運Q4續旺。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本土投顧（原文未具名 ★補收錄）</w:t>
            </w:r>
          </w:p>
        </w:tc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長榮航(2618)</w:t>
            </w:r>
          </w:p>
        </w:tc>
        <w:tc>
          <w:tcPr>
            <w:tcW w:type="dxa" w:w="1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調升至買進（前評等未載）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★原文未載目標價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Q2營收677.7億元年增22.5%，貨運單位收益年增37.5%，預估Q3 EPS 1.16元。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6"/>
        </w:rPr>
        <w:t>三、本場次重點與風險提示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1. 旺矽 6223（半導體探針卡）－五家外資目標價區間 8,000～10,000 元，跨度 25.0%（本系統回算）。★麥格理 9,500 元的論述最完整（AI 晶片周期縮短但測試時間延長，探針卡數目由 3 萬提升至至少 4 萬，測試轉向利潤更高的 MEMS），高盛與大摩論述最薄。★兩篇原文皆完全未提任何風險段落，亦未提供任何股價與年度 EPS 絕對值，五個目標價全部無法回算驗證。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2. 聯電 2303 －★兩家美系外資均未具名，且原文未載任何一家的前次評等日與目標本益比。美系外資B 將目標價由 88 元升至 125 元（+42.05%），獲利預估上調 59%／44%／52%，★如此大幅度的模型修正卻無任何假設揭露，是本則最大的資訊缺口。★08/24 聯電開高鎖漲停 128 元後收 123.5 元（+6.01%），125 元目標價當日即被走完，138 元剩餘空間僅 +11.74%（本系統回算）。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3. 瑞銀四檔（亞德客-KY／上銀／研華／信邦）－★出自同一份自動化展參訪報告，來源分散度僅 1 篇涵蓋 4 筆。★四檔皆未載前值、未載目標本益比、未載 EPS 預估。★原文自載三項風險：CPO 設備占產品組合比重仍低、人形機器人專案多數仍在原型機與送樣階段、研華 AI Agent 導入仍屬早期須看未來一到二年，★換言之三檔的核心成長論點目前皆尚未進入實質營收貢獻階段。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4. 光寶科 2301 －元大投顧 370 元為法人圈最高，但★08/24 該股已鎖漲停 287 元並改寫歷史新高，隱含空間僅 +28.92%（本系統回算）。★原文未載前值、未載目標本益比，且未載任何風險。AI 營收占比上看 30%、800VDC Q4 貢獻營收皆為預期而非已確認事實。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5. 英業達 2356 －★花旗只上調 EPS、未給評等也未給目標價，訊號強度僅止於獲利方向。★同篇並列摩根士丹利對 NB ODM 的負面觀點（前五大 ODM 廠 8 月出貨約 900 萬台年減 20%、Q3 約 2,730 萬台季減 10% 年減 20%），★同一篇新聞內同時存在個股上調與產業下修，兩者未被記者調和，讀者需自行判斷。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6. 貿聯-KY 3665 －★美系大行與凱基皆未給目標價。★更關鍵的是 08/24 當日該股跌停，另有公告資訊系統遭網路安全事件，★正向評等與跌停同日發生，且兩家券商的論述均未涵蓋該資安事件。FactSet 共識目標價 3,125 元（評等日 20260821，表列現價 2,275 元）。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7. 航空雙雄 2610／2618（補收錄）－★券商名稱完全未揭露，僅稱本土投顧，無法建立目標價序列。★出處為工商時報權證專版，原文附制式聲明「權證投資必有風險，本專區資訊僅供參考」，★資訊層級應打折看待。★長榮航僅有調升評等、無目標價；華航 23.2 元亦未載前值。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8. ★萬潤 6187（自選股）－本場次無新券商觀點，但完成本系統最高優先查證項目：瑞銀 1,700 元取得第二來源交叉驗證，並補齊評價基礎＝27 倍 2027–2028 年平均預估本益比（前為 25 倍），報告自載歷史平均本益比 19.1 倍、+1 標準差 26.5 倍。★關鍵反方因素：瑞銀自己預估 Q4 營收季減 15%、毛利率由 54.8% 降至 53.0%，此點在先前所有二級來源皆未被報導。詳見個股摘要。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6"/>
        </w:rPr>
        <w:t>四、本場次背景資訊（無評等或無目標價，不另建摘要）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大盤（08/24 收盤）＝加權指數 44,762.32 點，跌 461.97 點，成交量 6,294.27 億元，★為 4 月 7 日以來新低量，指數再度跌破 45,000 點。台積電 2,375 元(-1.45%)、聯發科 3,765 元(-0.66%)、台達電 1,735 元、鴻海 243.5 元、聯電 123.5 元(+6.01%)、光寶科 287 元漲停創掛牌新高。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摩根士丹利 NB ODM 產業觀點（負面，無個股目標價）＝前五大 ODM 廠 7 月出貨較預估少 4%，8 月約 900 萬台年減 20%，Q3 約 2,730 萬台較原估少 6%、季減 10%、年減 20%，主因記憶體漲價壓抑 NB。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美系外資（未具名）對輝達 NVDA＝維持加碼、目標價 288 美元並列首選股，預估本季營收 911 億美元、EPS 2.07 美元。★標的為美股，不列入台股券商觀點，僅供背景（08/26 美股盤後公布財報）。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矽晶圓漲價（工商時報 記者鄭淑芳）＝暌違三年，6吋／8吋／12吋全系列同步調漲，漲幅一成起跳。環球晶董事長徐秀蘭證實現貨與長約價格都在上漲。台勝科、環球晶、合晶 08/24 觸漲停。★出自公司面與供應鏈，非券商評等，無目標價。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奇鋐 3017（權證專版，法人未具名）＝預估 2027 年液冷產品營收比重超過 50%，Q4 營收季增 18%。★無評等無目標價。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自行車雙雄 9914／9921、力旺 3529、健策 3653＝均僅有法人展望，★無評等無目標價。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籌碼＝外資上周買超陽明逾 16 萬張最多、賣超力積電 18.78 萬張居冠；外資上周連四買，陽明、兆豐金、長榮最受青睞。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分析師陳唯泰（仲英財富，★具名但屬分析師非賣方研究）＝陽明股價淨值比小於 1 最低、價格親民，上半年 EPS 2.05 元，大戶持股比例 58.12%。★無目標價，不構成券商評等，陽明／萬海個別目標價缺口仍未關閉。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6"/>
        </w:rPr>
        <w:t>五、下一場次待補（延續未結案）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(1) 旺矽五家外資的評等文字與目標本益比、2026／2027 年 EPS 預估絕對值、基準收盤價（★兩篇原文完全無股價數字）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(2) 聯電兩家美系外資的券商名稱、前次目標價、目標本益比與評價年度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(3) 瑞銀四檔（亞德客-KY／上銀／研華／信邦）的前值與目標本益比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(4) 元大投顧光寶科 370 元的前值與目標本益比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(5) 華航 23.2 元的前值、長榮航目標價，以及該本土投顧的名稱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(6) ★陽明 2609 與萬海 2615 個別賣方目標價（自 08/20 起，本場次仍未關閉）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(7) 仁寶 55 元出自哪一家本土大型券商（自 08/20 起）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(8) 川湖 15500 元出自哪一家（自 08/16 起）★川湖 08/24 漲停 14,720 元，即將挑戰股王，該目標價已近乎走完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(9) 廣達的瑞銀、花旗環球、大和資本三家個別目標價（自 08/17 起）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(10) 世芯-KY 區間下緣 4,640 元出自哪一家（自 08/19 起）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(11) 儒鴻與大聯大的券商名稱；聯亞 3081 美系 4401 元買進 vs 日系 900 元賣出的分歧（自 08/15 起）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(12) 瑞銀 08/20 策略清單 10 檔的個別目標價；野村台光電 8015 元的前值（自 08/21 起）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(13) 美銀對欣興／南電／景碩三檔的前次目標價；景碩 3189 與華邦電 2344 的基準收盤價（★本場次查鉅亨個股頁，現價欄整欄壞掉不可採用）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sz w:val="19"/>
        </w:rPr>
        <w:t>(14) 強茂 205 元出自哪一家券商；花旗聯發科 6800 元的目標本益比與評價年度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6"/>
        </w:rPr>
        <w:t>六、覆蓋方式與已知缺口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19"/>
        </w:rPr>
        <w:t>★ 本場次主力入口＝經濟日報 money.udn（5 筆／17 筆中的 9 筆觀點出自此），已推進至 08/24 17:18 證券稿、站內通知列 19:11，★覆蓋到窗口末端。工商時報文章頁推進至 18:36（台股雷達），但列表頁 livenews/stock 與首頁快取分別停在 08/24 03:00 與 06:20，★早於窗口起點，本場次工商時報須完全靠文章頁側欄展開。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19"/>
        </w:rPr>
        <w:t>★ 鉅亨網外資評等表兩個入口本場次仍不一致：archive 入口 20260821 完整 7 檔且現價已更新至 08/21 收盤；預設入口僅列 2 檔。★archive 入口仍列第一順位。★最新評等日仍停 20260821，本場次零新增（連續第四個場次未推進）。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19"/>
        </w:rPr>
        <w:t>★ 重大方法論警示：鉅亨個股頁 foreignrating.aspx 的「現價」欄已失效——景碩 3189 該頁整欄顯示 47.25、華邦電 2344 整欄顯示 13.30，★明顯為壞值，不可作為基準股價使用。這是本場次新發現，建議永久標註。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19"/>
        </w:rPr>
        <w:t>★ WebSearch 對當日新聞連續第十七個場次確認幾乎無效，★但本場次再度立功兩次：(1) 用 WebSearch 取得 ctee 與 money.udn 的 provenance 入口 (2) 找到萬潤瑞銀 1700 元的第二來源，關閉了本系統最高優先查證項目。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19"/>
        </w:rPr>
        <w:t>★ 已知覆蓋缺口：(1) MoneyDJ 法人研究報告頁自 2026/01/15 起長期失效 (2) 鉅亨網 news/cat/tw_report 為前端動態渲染，靜態抓取僅得骨架 (3) 聯合新聞網 udn.com 全站本場次未查 (4) money.udn 側欄尚有 6 則 08/24 稿未展開（9710575 SpaceX 供應鏈、9710498 光寶科、9710285 自行車、9710192 矽晶圓等），★研判均為無評等無目標價之背景稿，列為下場次低優先補掃。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19"/>
        </w:rPr>
        <w:t>★ 收件匣＝本場次檢查 研究報告\收件匣\ 無新 PDF。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19"/>
        </w:rPr>
        <w:t>★ 資料夾衛生提醒（連續第八個場次）：研究報告\日報\ 仍留有 260820_報告總覽_早盤.docx.unpack 資料夾與無副檔名檔案 ziEBWSro（45,557 bytes，08/18 19:15 產生）。本系統不自行刪除，建議旺來確認後手動清除。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 8／24盤中焦點股（08/24 11:22，時報資訊 林資傑）－聯電雙外資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https://www.ctee.com.tw/news/20260824700724-430201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自動化上升周期發威 外資喊買四台廠（08/24 17:18，記者魏興中）－瑞銀四檔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https://money.udn.com/money/story/5607/9711094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光寶科（08/24 16:00，記者魏興中）－元大投顧370元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https://money.udn.com/money/story/5710/9710935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英業達／NB ODM（08/24 16:32，記者魏興中）－花旗上調EPS、大摩看淡NB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https://money.udn.com/money/story/5607/9710993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貿聯-KY（08/24 11:39，記者廖賢龍）－美系大行重申正向、凱基財測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https://money.udn.com/money/story/5710/9710348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旺矽第2季財報優於預期 目標價上看萬元（08/23 21:50，記者張瀞文）★補收錄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https://money.udn.com/money/story/5607/9709444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旺矽目標價 喊到9,500元（08/24 01:05，記者張瀞文）★補收錄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https://money.udn.com/money/story/5607/9709286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 迎旺季 長榮航、華航權證靚（08/24 03:00，記者鄭郁平）★補收錄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https://www.ctee.com.tw/news/20260824700223-430203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 8／24台股雷達（08/24 18:36）－本場次覆蓋最末端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https://www.ctee.com.tw/news/20260824701519-430204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 台股量縮跌461點（08/24 15:57）－大盤與當日收盤價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https://www.ctee.com.tw/news/20260824701173-430201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鉅亨網 外資評等表 archive入口（最新評等日仍停20260821，本場次零新增）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https://www.cnyes.com/archive/twstock/board/ratediff.aspx?gt=qfii&amp;gp=rate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報新聞 Mega News〈萬潤第二季每股盈餘8.5元超出預期，瑞銀把目標價…〉2026/08/20 ★萬潤瑞銀1700元第二來源交叉驗證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https://www.contentplatform.info/articles/497878/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本總覽依公開新聞整理，非完整券商報告。所有「本系統回算」字樣之數字為依原文數據推算，非原文所載。標示「★原文未載」者請勿自行補值。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