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4"/>
        </w:rPr>
        <w:t>台股券商研究報告　日報總覽（早盤）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2026/09/08（週二）早盤場次　｜　資料窗口：2026/09/07 19:10 － 2026/09/08 08:10　｜　整理：旺來研究報告系統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一、本場次重點摘要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20"/>
        </w:rPr>
        <w:t>新增具體券商觀點 5 筆（涵蓋 5 檔）＋ 既有紀錄重述 1 筆（大立光）＋ 未具名重申 1 筆（國巨，無目標價）＋ 方向性／背景 12 則。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/>
          <w:color w:val="C00000"/>
          <w:sz w:val="20"/>
        </w:rPr>
        <w:t>★ 本場次最大事件：麥格理證券初評南亞（1303）優於大盤、目標價 424 元，為外資圈對南亞的新天價；隱含上漲空間 +83.9%（本系統以 09/07 收 230.5 元回算）。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20"/>
        </w:rPr>
        <w:t>★ 具名比例 1／5（僅麥格理具名，高盛部分具名）。其餘 4 筆券商名稱原文未載或含糊，已逐筆標註。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20"/>
        </w:rPr>
        <w:t>★ 零降評、零下修。前一場次瑞銀降評大立光（買進→賣出）於本場次見報完整版，補上「目標價 5,000 元維持不變」與三情境區間，屬既有紀錄補充，不重複計列。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20"/>
        </w:rPr>
        <w:t>★ 權證專欄來源警示：鴻海 327 元、大銀微系統 280 元兩筆出自工商時報權證專欄，券商完全未具名且附投資風險免責聲明，可信度應打折。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二、按產業分組｜新增券商觀點</w:t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1F365C"/>
          <w:sz w:val="21"/>
        </w:rPr>
        <w:t>塑化／電子材料（CCL・銅箔・玻纖布）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麥格理證券</w:t>
              <w:br/>
              <w:t>（★具名・外資）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南亞</w:t>
              <w:br/>
              <w:t>(1303)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優於大盤</w:t>
              <w:br/>
              <w:t>（★初評）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424</w:t>
              <w:br/>
              <w:t>／無前值（初評）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外資圈新天價。全球第三大電子級玻纖布廠，與日東紡合作鎖定稀缺 Low-Dk 材料，電子材料由 2024 年虧損轉為貢獻今年集團 85% 營益；估 EPS 2026 年 14.1 元、2027 年 21.2 元、2028 年 26.7 元。</w:t>
            </w:r>
          </w:p>
        </w:tc>
      </w:tr>
    </w:tbl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1F365C"/>
          <w:sz w:val="21"/>
        </w:rPr>
        <w:t>電子代工／AI 伺服器 ODM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高盛證券（★具名）＋某金控投顧（★未具名）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緯創</w:t>
              <w:br/>
              <w:t>(3231)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  <w:br/>
              <w:t>（★未載新評或維持）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★「超越 280 元」</w:t>
              <w:br/>
              <w:t>（模糊表述・無精確值・無前值）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管理層稱依客戶預測 AI 伺服器需求 2027 年再成長，記憶體成本推升售價倍增但客戶不減櫃；GB300 轉 VR200 順利，下半年毛利率優於上半年。金控投顧估 EPS 2026 年 18.08 元（年增 100%）、2027 年 24.03 元。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★未具名法人</w:t>
              <w:br/>
              <w:t>（工商權證專欄）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鴻海</w:t>
              <w:br/>
              <w:t>(2317)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  <w:br/>
              <w:t>（★未載調整方向）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327</w:t>
              <w:br/>
              <w:t>／前值 ★未載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8 月營收 9,217 億元（月減 2.61%、年增 51.98%）為單月歷史次高；前八月 6.51 兆元、年增 39.73%。看好 Neocloud 客戶轉向直接 ODM 合作、ASIC 新平台切入 L11 櫃組裝，估 2027 年出貨約 2.8 萬櫃。</w:t>
            </w:r>
          </w:p>
        </w:tc>
      </w:tr>
    </w:tbl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1F365C"/>
          <w:sz w:val="21"/>
        </w:rPr>
        <w:t>電子零組件／連接器（實體 AI・人形機器人）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凱基投顧／「法人」</w:t>
              <w:br/>
              <w:t>（★歸屬含糊・內資）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信邦</w:t>
              <w:br/>
              <w:t>(3023)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  <w:br/>
              <w:t>（持續看好）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398</w:t>
              <w:br/>
              <w:t>／前值 ★未載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管理層重申 2026／2027／2028 年營收目標 360-365／410-420／500 億元以上，隱含 2025-2028 年 CAGR 17%。與五家美國人形機器人新創合作，客戶出貨目標 1 萬／2 萬／20 萬台，該業務估占 2027、2028 年營收 1%、6%。</w:t>
            </w:r>
          </w:p>
        </w:tc>
      </w:tr>
    </w:tbl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1F365C"/>
          <w:sz w:val="21"/>
        </w:rPr>
        <w:t>精密機械／半導體設備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★未具名法人</w:t>
              <w:br/>
              <w:t>（工商權證專欄）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大銀微系統</w:t>
              <w:br/>
              <w:t>(4576)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  <w:br/>
              <w:t>（★未載調整方向）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280</w:t>
              <w:br/>
              <w:t>／前值 ★未載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8 月營收 4.27 億元創單月歷史新高（月增 16.35%、年增 98.05%）。半導體設備需求強勁，估今年營收年增 56.7%、2027 年年增 30.8%；高精度定位平台交期已拉長至半年以上，後續具漲價空間。</w:t>
            </w:r>
          </w:p>
        </w:tc>
      </w:tr>
    </w:tbl>
    <w:p>
      <w:r>
        <w:br w:type="page"/>
      </w:r>
    </w:p>
    <w:p>
      <w:pPr>
        <w:spacing w:after="60" w:line="269" w:lineRule="auto"/>
      </w:pPr>
      <w:r>
        <w:rPr>
          <w:rFonts w:ascii="Microsoft JhengHei" w:hAnsi="Microsoft JhengHei" w:eastAsia="Microsoft JhengHei"/>
          <w:b/>
          <w:color w:val="595959"/>
          <w:sz w:val="21"/>
        </w:rPr>
        <w:t>光學鏡頭／CPO 光通訊　（★既有紀錄重述，非本場次新調整）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瑞銀證券 UBS</w:t>
              <w:br/>
              <w:t>艾藍迪 Randy Abrams</w:t>
              <w:br/>
              <w:t>（★具名・外資）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大立光</w:t>
              <w:br/>
              <w:t>(3008)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★賣出</w:t>
              <w:br/>
              <w:t>（09/07 由買進直接降 2 級）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5,000（★本場次補：稱維持不變）</w:t>
              <w:br/>
              <w:t>樂觀 9,000／悲觀 2,500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09/08 見報完整版。純評價面降評、獲利預估未動（維持 EPS 2026 年 190 元、2027 年 214 元）；股價 4 月以來漲 242%，已達 2027 年預估獲利 35 倍 PE，遠高於歷史 13-18 倍。7-8 月合計營收 101 億元僅達市場 Q3 預估 53%，9 月需月增 73% 才達標。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三、未具名／無目標價之券商重申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644"/>
        <w:gridCol w:w="1304"/>
        <w:gridCol w:w="1474"/>
        <w:gridCol w:w="3855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64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  <w:tc>
          <w:tcPr>
            <w:tcW w:type="dxa" w:w="3855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★未具名美系外資</w:t>
              <w:br/>
              <w:t>（權證專欄）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國巨*</w:t>
              <w:br/>
              <w:t>(2327)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重申正向</w:t>
              <w:br/>
              <w:t>（★非標準評等用語）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★未載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AI 商機已擴及 MLCC、鉭質電容、電阻、電感各產品線，AI 產品營收占比衝上 16% 且可望再攀高。7 月新一波漲價涵蓋品項約占總營收 50%，交期拉長、LTA 需求增加，預期在既有廠區內增加產能。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★未具名外資</w:t>
              <w:br/>
              <w:t>（僅見於台新投顧評論轉述）</w:t>
            </w:r>
          </w:p>
        </w:tc>
        <w:tc>
          <w:tcPr>
            <w:tcW w:type="dxa" w:w="164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信驊</w:t>
              <w:br/>
              <w:t>(5274)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★調升目標價</w:t>
              <w:br/>
              <w:t>（有事件無數字）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★完全未載</w:t>
            </w:r>
          </w:p>
        </w:tc>
        <w:tc>
          <w:tcPr>
            <w:tcW w:type="dxa" w:w="3855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★重大缺漏：原文稱「股王信驊在外資調升目標價助攻下攻上 19,215 元漲停」，但外資名稱與新舊目標價數字全文皆未載，無法收錄為正式紀錄，列為待查證。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四、上漲空間回算（本系統以 2026/09/07 收盤價回算）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474"/>
        <w:gridCol w:w="1077"/>
        <w:gridCol w:w="1304"/>
        <w:gridCol w:w="1020"/>
        <w:gridCol w:w="1247"/>
        <w:gridCol w:w="3628"/>
      </w:tblGrid>
      <w:tr>
        <w:tc>
          <w:tcPr>
            <w:tcW w:type="dxa" w:w="147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077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09/07 收盤</w:t>
            </w:r>
          </w:p>
        </w:tc>
        <w:tc>
          <w:tcPr>
            <w:tcW w:type="dxa" w:w="130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漲跌</w:t>
            </w:r>
          </w:p>
        </w:tc>
        <w:tc>
          <w:tcPr>
            <w:tcW w:type="dxa" w:w="1020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</w:t>
            </w:r>
          </w:p>
        </w:tc>
        <w:tc>
          <w:tcPr>
            <w:tcW w:type="dxa" w:w="1247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上漲空間</w:t>
            </w:r>
          </w:p>
        </w:tc>
        <w:tc>
          <w:tcPr>
            <w:tcW w:type="dxa" w:w="36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隱含本益比（本系統回算）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南亞 (1303)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230.5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+5.0（+2.22%）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424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+83.9%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2026 年 EPS 14.1 元 → 30.1 倍；2027 年 21.2 元 → 20.0 倍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緯創 (3231)</w:t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197.0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-1.0（-0.51%）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「超越 280」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+42.1%（★模糊值）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2026 年 EPS 18.08 元 → 15.5 倍；2027 年 24.03 元 → 11.7 倍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信邦 (3023)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339.5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-0.5（-0.15%）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398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+17.2%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★原文無 EPS 預估，無法回算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鴻海 (2317)</w:t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256.0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0（平盤）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327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+27.7%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★原文無 EPS 預估，無法回算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大銀微系統 (4576)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247.0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+9.0（+3.78%）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280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+13.4%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★原文無 EPS 預估，無法回算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大立光 (3008)</w:t>
            </w:r>
          </w:p>
        </w:tc>
        <w:tc>
          <w:tcPr>
            <w:tcW w:type="dxa" w:w="107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6,660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跌停 -740（-10.00%）</w:t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5,000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-24.9%（下檔）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2027 年 EPS 214 元 → 23.4 倍（現價為 35 倍）</w:t>
            </w:r>
          </w:p>
        </w:tc>
      </w:tr>
    </w:tbl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註：上漲空間與隱含本益比皆為本系統依原文揭露之目標價與 EPS 預估自行回算，非券商原文載明；券商實際評價方法與基準年度多數未揭露。</w:t>
      </w:r>
    </w:p>
    <w:p>
      <w:r>
        <w:br w:type="page"/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五、方向性／背景則（無評等或無目標價，不另建摘要）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大盤・法人齊看多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09/07 加權指數大漲 775.14 點收 47,326.27 點，為收盤史上次高（僅次 06/22 的 47,741.51）。成交值 9,979.4 億元（★另有 9,399.26 億元版本，不一致列查證）。外資買超 883.07 億元為史上第 4 大，三大法人合計買超 1,127.1 億元（★另有 1,138.65 億元版本）。台積電、聯發科、聯電三雄合計貢獻約 617 點、占漲點約八成。富邦投顧陳奕光、凱基投顧朱晏民、萬寶投顧朱成志點出「5 萬點三拼圖」＝ 8 月營收、地緣政治降溫、短線升息疑慮減輕，樂觀情境未來一年挑戰 55,000 點。統一投顧黎方國、第一金投信張正鼎稱若 Fed 9 月按兵不動不排除上攻 5 萬點。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兆豐投顧 留政鈺（具名）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建議以「8 月營收創高＋Q3 展望佳」為下波布局主軸；8 月營收創新高者累計 49 家（另一稿統計為 75 家，★不一致），能否突破 7 月的 211 家值得觀察。美 8 月 CPI 市場預估持平 3.4%、核心 CPI 由 2.5% 降至 2.4%；FedWatch 顯示 09/16 升息機率 59%。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台新投顧 黃文清（具名）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千金股為台股多空風向球，Q3 底投信作帳力道升溫，9 月區間震盪下獲利亮眼的高價股可望吸引內資轉進。千金股家數由 49 檔降至 47 檔。漢測(7856) 承銷價 2,250 元創台股 IPO 新高，09/22 掛牌。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聯電(2303)　亮點個股（無券商）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Q3 整體產能利用率可望突破 90%，成熟製程需求回溫、價格環境轉佳；AI 相關營收未來三年目標突破 10 億美元，看好 2027 年價格調升空間擴大。09/07 收漲停 143 元、站回季線。（另：滙豐 212 元買進已於 09/07 盤後場次收錄）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記憶體族群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旺宏 8 月營收 81.45 億元（月增 5.4%、年增 218.5%）創新高，前八月 454.63 億元；威剛、鈺創同創新高，宜鼎暴增逾 5 倍；南亞科 8 月 446.9 億元（年增 560.85%）居單月創高之冠、華邦電 273.08 億元（年增 289.43%）。TrendForce：2026Q2 全球 DRAM 營收季增 59.5% 至 1,547.3 億美元。韓國 KB 證券（具名）稱 SK 海力士、三星記憶體庫存不到十天，2027 年恐面臨前所未有短缺（★標的為韓股，非台股個股）。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散熱／機殼族群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奇鋐 8 月營收 194.81 億元（月增 4.79%、年增 54.34%）連二月新高，前八月 1,362.3 億元、年增 76.1%；今年資本支出約 150 億元、明年 150-200 億元，明年產能再擴五成。健策 8 月 32.26 億元（月增 0.4%、年增 90.9%），資本支出由去年 5-7 億拉高至今年 20-30 億元。川湖 8 月 64.66 億元、年增 344.4%。★皆為公司說法，無券商評等。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封測／IC 設計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力成、京元電、矽格 8 月營收年月雙增；瑞昱 8 月 124.59 億元，董座邱順建看好 Q4 至明年電子業景氣；致新、茂達受惠德儀（TI）啟動新一輪調價；聯詠 8 月營收重返百億、年增逾 26%，矽創年增近 24%。★均無券商評等。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創意(3443)／智原(3035)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創意 8 月 58.4 億元（月增 1.2%、年增 1.11 倍），前八月 369.53 億元、年增 1.03 倍；董事會通過 400 億元聯貸＋8 億美元 ECB，合計約 650 億元，為成立以來最大籌資案。智原 8 月 11.83 億元（月增 11.4%、年增 29.8%），惟前八月 81.47 億元★年減 41%。★無券商評等。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台化(1326)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上半年營收 1,689 億元、年增 10.8%，EPS 2.11 元轉虧為盈。法人（★未具名）指 SM 產線承接國內同業減產釋出每月約 1.2 萬噸內銷份額，配合 SM-2 復工，下半年產能利用率可回升至 70%。★無評等無目標價。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台虹(8039)／台玻(1802)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台虹以 PTFE 題材＋納入臺灣中型 100 指數候補名單，09/07 漲停 327 元；★但 8 月營收 8.07 億元月減 4.78%、年減 13.83%，基本面與股價背離。台玻 09/07 收 60.7 元站上所有短均，惟 9 日 KD 高檔下彎、量能不足；市場普遍預期電子玻纖布與玻纖紗供需缺口延續到明年。★皆無券商評等。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就市論勢・台新臺灣半導體30 ETF 團隊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SIA 統計至 7 月全球半導體銷售年增 135.1%，創歷史新高並連 13 個月正成長。看好半導體與伺服器鏈，建議美國 11 月期中選舉前分批逢低布局。★無個股目標價。</w:t>
      </w:r>
    </w:p>
    <w:p>
      <w:pPr>
        <w:spacing w:after="20" w:line="269" w:lineRule="auto"/>
      </w:pPr>
      <w:r>
        <w:rPr>
          <w:rFonts w:ascii="Microsoft JhengHei" w:hAnsi="Microsoft JhengHei" w:eastAsia="Microsoft JhengHei"/>
          <w:b/>
          <w:color w:val="1F365C"/>
          <w:sz w:val="19"/>
        </w:rPr>
        <w:t>●　其他盤面</w:t>
      </w:r>
    </w:p>
    <w:p>
      <w:pPr>
        <w:spacing w:after="120" w:line="269" w:lineRule="auto"/>
        <w:ind w:left="340"/>
      </w:pPr>
      <w:r>
        <w:rPr>
          <w:rFonts w:ascii="Microsoft JhengHei" w:hAnsi="Microsoft JhengHei" w:eastAsia="Microsoft JhengHei"/>
          <w:b w:val="0"/>
          <w:sz w:val="18"/>
        </w:rPr>
        <w:t>09/07 大量(3167) +9.96%（AI 伺服器帶動高階 PCB 擴產，訂單能見度延伸至 2027 年）、中砂 +5.04%、長興 -3.42%（法人賣壓連四跌）。挪威主權基金增持 11 家金控。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六、自選股追蹤｜萬潤 (6187)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/>
          <w:sz w:val="20"/>
        </w:rPr>
        <w:t>本場次無新券商評等或目標價，亦無任何個股新聞提及。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2041"/>
        <w:gridCol w:w="7711"/>
      </w:tblGrid>
      <w:tr>
        <w:tc>
          <w:tcPr>
            <w:tcW w:type="dxa" w:w="2041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710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既有券商紀錄（不變）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瑞銀 1,700（08/18）｜高盛 1,550（07/10）｜美銀 1,500（07/27）｜高盛 1,800（04/23）｜大摩 1,580｜摩根大通 1,450｜富邦 800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09/07 價量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 1,370 元，+65（+4.98%）；開 1,320／高 1,400／低 1,310，振幅 6.90%。成交 2,393 張／32.5 億元，成交筆數 5,321、均張 0.45。現股當沖率 51.3%（前一交易日 54.1%）。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09/07 三大法人（張）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外資 +36（★連 5 賣後轉買）｜投信 +50（連 3 買）｜自營 -22｜合計 +64（連 4 賣後轉買）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★本場次補齊缺口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外資持股 32,554 張、持股比 33.15%（09/04 為 33.1%）；融資餘額 3,398 張（-37）、融券餘額 52 張（+14）、券資比 1.53%、融資使用率 13.8%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數據面解讀（非券商觀點）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股價 +4.98% 但融資續減 37 張、融券反增 14 張，現股當沖仍逾五成 → 這根長紅偏向法人回補＋當沖點火，散戶槓桿並未跟進。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年累計（至 09/07）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外資 +12,821 張（13.05%）｜投信 +11,801 張（12.01%）｜自營 -217 張｜三大法人合計 +24,404 張（24.84%）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★下一個觀察點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8 月營收尚未公布（最新為 7 月 10.55 億元，月增 4.17%、年增 73.44%；前七月 48.21 億元、年增 42.72%），依慣例應於 09/10 前發布。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七、待查證事項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南亞 424 元之評價基礎：麥格理原文未載 PE 倍數或 DCF；★本系統回算 424 ÷ 2027 年 EPS 21.2 元 ＝ 恰為 20.0 倍，疑為 20 倍 2027 年 EPS，待原文確認。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緯創「超越 280 元」究竟是高盛的精確目標價，還是編輯部的模糊轉述？高盛精確數字與評等異動方向（新評／調升／維持）皆未載。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緯創該「某金控旗下投顧」究竟為哪一家（未點名）。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信邦 398 元之給予機構歸屬不明：原文在「凱基投顧」與另一未具名「法人」之間寫得含糊，需確認 398 元出自何者。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鴻海 327 元、大銀微系統 280 元之券商名稱、前值與評價基礎（權證專欄，全數未載）。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信驊外資調升目標價之券商名稱與新舊目標價數字（台新投顧轉述，有事件無數字）。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09/07 成交值：9,979.4 億元（udn）vs 9,399.26 億元（前場次紀錄）不一致。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09/07 三大法人買超：1,127.1 億元（udn）vs 1,138.65 億元（前場次紀錄）不一致。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8 月營收創新高家數：49 家（兆豐投顧留政鈺）vs 75 家（udn 統計）不一致。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/>
          <w:b w:val="0"/>
          <w:sz w:val="18"/>
        </w:rPr>
        <w:t>□　瑞銀大立光：本場次稱目標價 5,000 元「維持不變」、前值來自 2026 年 7 月報告，但前次評等日期仍未載；且 2026 年 EPS 前場次有 188／190 兩版本，本場次為 190 元，仍待定於一。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八、延續性待補（歷史累積・本場次未解）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高盛 ODM 10 檔各自目標價｜和碩賣出新舊評等｜鴻海日系／美系外資機構名｜大成鋼券商名與前值｜華城美系外資名與目標價｜聯發科 5,625 法人名與 25 倍 PE 回算不符｜聯發科 7,000 係哪家美系外資｜南亞法人名（09/06 稿）｜麥格理新應材確切目標價（僅知 8 字頭）｜志聖 755 券商名與評等文字｜世芯／大立光本土投顧名稱與目標價｜高盛台股 54,000 完整族群配置權重｜滙豐聯電 212 前值｜祥碩 1,825 法人名｜亞德客 1,925 美系外資名與前值｜國巨 1,450 多家外資名單｜南電大和 2,460 評等文字與前值｜奇鋐 4,500 金控投顧名｜雙鴻中信目標價｜華通群益目標價｜長榮航台新 50 前值｜台積電 3,115 法人名｜矽力瑞銀 700 前值｜野村／中信矽力目標價｜宜鼎六家投顧名與 2,080 前值｜台達電 2,400 法人名｜日月光投控大型投顧目標價｜大銀微系統新舊目標價與券商名｜帆宣 666 vs 650｜強茂新目標價｜大和聯發科 5,200 前值｜兆豐金／凱基金投顧名｜光聖 ALETHEIA 前值｜順德／瀚荃／新代新目標價｜川湖 15,500 出處｜廣達其餘兩家｜世芯 4,640 下緣｜儒鴻大聯大券商名｜聯亞美日分歧｜瑞銀策略清單 10 檔｜野村台光電 8,015 前值｜美銀 ABF 三雄前值｜聯電兩美系名稱｜花旗聯發科 6,800 評價細節｜蘋果發表會 09/09 vs 09/10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九、近期事件行事曆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360"/>
        <w:gridCol w:w="8391"/>
      </w:tblGrid>
      <w:tr>
        <w:tc>
          <w:tcPr>
            <w:tcW w:type="dxa" w:w="1361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8391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事件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09/09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蘋果秋季發表會（新任執行長特納斯首度主持；iPhone 18 Pro 因 DRAM 成本估漲價 10-20%；關注首款折疊機是否同步亮相）★工商紀錄 09/09、經濟日報前稿載 09/10，仍不一致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09/09</w:t>
            </w:r>
          </w:p>
        </w:tc>
        <w:tc>
          <w:tcPr>
            <w:tcW w:type="dxa" w:w="839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美財政部長貝森特啟動擴大長債回購（20 億 → 40 億美元以上）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09/11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美國 8 月 CPI（市場估總體持平 3.4%、核心由 2.5% 降至 2.4%）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09/15-16</w:t>
            </w:r>
          </w:p>
        </w:tc>
        <w:tc>
          <w:tcPr>
            <w:tcW w:type="dxa" w:w="839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FOMC 利率決策（FedWatch 09/16 升息機率 59%）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09/17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台灣央行理監事會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09/18</w:t>
            </w:r>
          </w:p>
        </w:tc>
        <w:tc>
          <w:tcPr>
            <w:tcW w:type="dxa" w:w="839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富時臺灣 50 指數調整生效（納入藥華藥、剔除世芯-KY），09/21 實施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09/22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漢測(7856) 掛牌，承銷價 2,250 元創台股 IPO 新高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09/23</w:t>
            </w:r>
          </w:p>
        </w:tc>
        <w:tc>
          <w:tcPr>
            <w:tcW w:type="dxa" w:w="839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台積電 OIP 生態系論壇矽谷首站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本週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歐洲央行預計升息 1 碼；下週日本央行升息 1 碼機率逾七成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10 月</w:t>
            </w:r>
          </w:p>
        </w:tc>
        <w:tc>
          <w:tcPr>
            <w:tcW w:type="dxa" w:w="8391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台電擬對半導體與資料中心用電大戶調漲電價約 15-20%（需經電價審議會）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十、來源連結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・工商時報｜瑞銀降評大立光　https://www.ctee.com.tw/news/20260908700097-439901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・工商時報｜麥格理初評南亞 424 元　https://www.ctee.com.tw/news/20260908700102-439901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・工商時報｜緯創、信邦　https://www.ctee.com.tw/news/20260908700273-439901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・工商時報｜鴻海、大銀微系統（權證專欄）　https://www.ctee.com.tw/news/20260908700276-439901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・工商時報｜國巨（權證專欄）　https://www.ctee.com.tw/news/20260908700282-439901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・工商時報｜大盤法人齊看多　https://www.ctee.com.tw/news/20260908700047-439901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・工商時報｜5 萬點三拼圖　https://www.ctee.com.tw/news/20260908700100-439901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・工商時報｜兆豐投顧留政鈺　https://www.ctee.com.tw/news/20260908700217-439901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・工商時報｜台新投顧黃文清（信驊外資調升）　https://www.ctee.com.tw/news/20260908700209-439901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・工商時報｜聯電亮點個股　https://www.ctee.com.tw/news/20260908700229-439901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・工商時報｜台虹　https://www.ctee.com.tw/news/20260908700231-439901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・工商時報｜台玻　https://www.ctee.com.tw/news/20260908700246-439901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・工商時報｜台化　https://www.ctee.com.tw/news/20260908700285-439901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・工商時報｜9／8 盤前（當日索引稿）　https://www.ctee.com.tw/news/20260908700392-430201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・工商時報｜即時證券新聞牆　https://www.ctee.com.tw/livenews/stock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・工商時報｜09/08 紙本全版　https://www.ctee.com.tw/newspaper/439901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・經濟日報｜瑞銀降評大立光（盤後完整版）　https://money.udn.com/money/story/5607/9740344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・經濟日報｜大立光衝刺 CPO 資本支出將創高　https://money.udn.com/money/story/5607/9740357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・經濟日報｜台股大盤 09/07 收盤　https://money.udn.com/money/story/5607/9740333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・經濟日報｜就市論勢（台新半導體30 ETF）　https://money.udn.com/money/story/5607/9740050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・經濟日報｜散熱雙強奇鋐健策　https://money.udn.com/money/story/5607/9740042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・經濟日報｜10 檔 8 月營收創高股　https://money.udn.com/money/story/5607/9740051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・經濟日報｜創意、智原　https://money.udn.com/money/story/5607/9740043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・Goodinfo｜萬潤 6187 日 K 線　https://goodinfo.tw/tw/ShowK_Chart.asp?STOCK_ID=6187&amp;CHT_CAT=DATE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・Goodinfo｜萬潤 6187 三大法人　https://goodinfo.tw/tw/ShowBuySaleChart.asp?STOCK_ID=6187&amp;CHT_CAT=DATE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・Goodinfo｜萬潤 6187 融資融券　https://goodinfo.tw/tw/ShowMarginChart.asp?STOCK_ID=6187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・Goodinfo｜南亞 1303 三大法人（09/07 收盤）　https://goodinfo.tw/tw/ShowBuySaleChart.asp?STOCK_ID=1303&amp;CHT_CAT=DATE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・Goodinfo｜信邦 3023／大銀微 4576／緯創 3231 日 K 線　https://goodinfo.tw/tw/ShowK_Chart.asp?STOCK_ID=3023&amp;CHT_CAT=DATE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・Goodinfo｜鴻海 2317 個股詳情　https://goodinfo.tw/tw/StockDetail.asp?STOCK_ID=2317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・工商時報｜萬潤搜尋結果　https://www.ctee.com.tw/search/%E8%90%AC%E6%BD%A4</w:t>
      </w:r>
    </w:p>
    <w:p>
      <w:pPr>
        <w:spacing w:after="20" w:line="269" w:lineRule="auto"/>
        <w:ind w:left="170"/>
      </w:pPr>
      <w:r>
        <w:rPr>
          <w:rFonts w:ascii="Microsoft JhengHei" w:hAnsi="Microsoft JhengHei" w:eastAsia="Microsoft JhengHei"/>
          <w:b w:val="0"/>
          <w:sz w:val="16"/>
        </w:rPr>
        <w:t>・鉅亨網｜萬潤 6187 總覽　https://www.cnyes.com/twstock/6187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總覽依公開新聞整理，非完整券商報告。標示「★」處為原文未揭露或本系統認定之資料缺口；標示「本系統回算」之數字為本系統自行推算，非券商原文載明。投資決策請以券商正式報告與公開資訊觀測站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