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台股券商研究報告總覽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2026年09月10日（四）早盤場次　｜　收錄區間：2026-09-09 08:00 ～ 2026-09-10 08:15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一、本場次重點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★★ 高盛證券將台股大盤評等由「中性」調升至「優於大盤(Overweight)」，指數目標54,000點，估2026年台灣企業整體EPS年增62%（★出自彙整報導，原報告日未載）。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★★ 聯發科(2454) 遭晨星(Morningstar) 降評至「賣出」、目標價4,000元，為本場次唯一降評。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 本土金控法人同步出具四檔半導體評等：台積電(2330) 強力買進3,220元、日月光投控(3711) 買進840元、中砂(1560) 買進840元、昇陽半導體(8028) 買進290元。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 被動元件出現內外資目標價巨大落差：國巨*(2327) 統一投顧買進688元 vs. 花旗環球買進1,450元，差距逾一倍。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自選股萬潤(6187)：本場次僅被金控龍頭旗下投顧列為SEMICON先進封裝受惠標的，★無新評等、★無新目標價。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二、依產業別彙整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sz w:val="22"/>
        </w:rPr>
        <w:t>◆ 半導體－晶圓代工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目標價(新/舊)</w:t>
            </w:r>
          </w:p>
        </w:tc>
        <w:tc>
          <w:tcPr>
            <w:tcW w:type="dxa" w:w="3572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本土金控法人（★未具名）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台積電(2330)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強力買進（★未載新評/維持）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3,220 / 前值★未載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估2026年EPS 106.83元(年增61.3%)、2027年140.11元(年增31.2%)，A16製程Q4商業量產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本土法人（★未具名）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聯電(2303)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買進（★未載新評/維持）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169 / 前值★未載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估Q3晶圓出貨季增7～9%、產能利用率約90%、單季EPS上看1.47元；全年毛利率35%、EPS 7.72元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sz w:val="22"/>
        </w:rPr>
        <w:t>◆ 半導體－封測與材料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目標價(新/舊)</w:t>
            </w:r>
          </w:p>
        </w:tc>
        <w:tc>
          <w:tcPr>
            <w:tcW w:type="dxa" w:w="3572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本土金控法人（★未具名）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日月光投控(3711)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840 / 前值★未載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估2026年EPS 18.36元(+97.2%)、2027年29.57元(+61.1%)；PowerSiP將配線功率損耗由12%減半至6%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本土金控法人（★未具名）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中砂(1560)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840 / 前值★未載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鑽石碟需求帶動（原文未載細部財測）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本土金控法人（★未具名）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昇陽半導體(8028)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290 / 前值★未載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再生晶圓需求帶動（原文未載細部財測）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sz w:val="22"/>
        </w:rPr>
        <w:t>◆ 半導體設備與測試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目標價(新/舊)</w:t>
            </w:r>
          </w:p>
        </w:tc>
        <w:tc>
          <w:tcPr>
            <w:tcW w:type="dxa" w:w="3572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摩根士丹利＋美銀證券＋花旗環球（★三家具名）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致茂(2360)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★未載評等（原文為「同步看好未來成長」）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★模糊表述「股價預期上看3字頭」／前值★未載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8月營收56.32億元創高、7-8月累計已達市場共識77%；外資估2026～28年EPS 46.73/80.05/100.11元；CPO業務7月起貢獻營收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★未具名外資（摩根士丹利具名評論營運）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旺矽(6223)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★未載評等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★模糊表述「8,000元以上」／前值★未載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8月營收20.48億元、月增13%年增70%高於大摩預估；管理層展望保守股價恐有壓；Insertion 3按計畫Q4開始出貨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統一投顧（★具名）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健鼎(3044)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★未載評等（原文僅「青睞」「看好」）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Q2毛利率首度突破30%、單季獲利再創新高；預估今年記憶體業務營收年增逾50%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金控龍頭旗下投顧（★未具名）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萬潤(6187)【自選股】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★未載評等（僅列受惠標的）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SEMICON報告點名志聖(2467)、萬潤、弘塑(3131)為先進封裝與異質整合持續投資的主要受益者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sz w:val="22"/>
        </w:rPr>
        <w:t>◆ 化合物半導體與光通訊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目標價(新/舊)</w:t>
            </w:r>
          </w:p>
        </w:tc>
        <w:tc>
          <w:tcPr>
            <w:tcW w:type="dxa" w:w="3572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金控旗下投顧研究機構（★未具名）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宏捷科(8086)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買進（★未載新評/維持）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150 / 前值★未載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VCSEL以100G發射端為主，估今年、2027年營收占比6%與8%、年增80%與59%；InP 2/3/4吋與客戶共同開發，顯著貢獻於2028年後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高盛證券（★具名）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全新(2455)、上詮、惠特、高明鐵、光焱（產業報告）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無（產業觀點，未給個股評等）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半導體展拜訪八家廠商歸納六大趨勢：PIC規模化、測試為CPO最早受惠環節、KGD縮短測試時間、自動化耦合、FAU與雷射規格升級、CMP拋光液需求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sz w:val="22"/>
        </w:rPr>
        <w:t>◆ IC設計與IC通路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目標價(新/舊)</w:t>
            </w:r>
          </w:p>
        </w:tc>
        <w:tc>
          <w:tcPr>
            <w:tcW w:type="dxa" w:w="3572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晨星 Morningstar（★具名／研究機構非券商）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聯發科(2454)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★★降評「賣出」（明確為降評）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4,000 / 前值★未載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遭降評當日股價大跌85元、收4,625元（★原文未載降評前評等與原目標價）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FactSet 分析師調查（7位，★未具名）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文曄(3036)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★未載評等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300 / 前值★未載（★8月同類報導為310）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2026年EPS中位數由26.41元上修至26.62元（最高30.02、最低22.33）；2027年中位數31.51元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FactSet 分析師調查（5位，★未具名）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環宇-KY(4991)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積極樂觀6位／中立0／悲觀0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663 / 前值630（★+5.24%，最高710、最低531）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8日收493元，近5日股價跌9.37%，同期半導體類指數漲1.78%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sz w:val="22"/>
        </w:rPr>
        <w:t>◆ 被動元件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目標價(新/舊)</w:t>
            </w:r>
          </w:p>
        </w:tc>
        <w:tc>
          <w:tcPr>
            <w:tcW w:type="dxa" w:w="3572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凱基投顧（★具名）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禾伸堂(3026)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增持（維持）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1,000 / 前值950（★調升）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估今明2年營收168億/279億元、毛利率26.6%/39.3%、EPS 14.85/39.73元；AI伺服器NP0市占44%/48%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統一投顧（★具名）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國巨*(2327)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買進（重申）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688 / 前值★未載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8月營收163.32億元連6個月新高、月增1.2%年增51.8%，Q3達成率69%；估今明2年EPS 18.95/27.53元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花旗環球（★具名）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國巨*(2327)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1,450 / 前值★未載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7月漲價遍及MLCC與鉭質電容，Q4有更顯著上行潛力；同時示警需求復甦慢於預期等四大下行風險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sz w:val="22"/>
        </w:rPr>
        <w:t>◆ 重電與電力設備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目標價(新/舊)</w:t>
            </w:r>
          </w:p>
        </w:tc>
        <w:tc>
          <w:tcPr>
            <w:tcW w:type="dxa" w:w="3572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龍頭券商旗下投顧（★未具名，報告日9/8）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華城(1519)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買進（★未載新評/維持）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860 / 前值★未載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族群6檔自高點回跌18～32%；2025年實質民間資本年增26%至2.2兆元、輸發配電設備年增12%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龍頭券商旗下投顧（★未具名）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中興電(1513)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200 / 前值★未載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IEA估2030年全球資料中心耗電突破1,000 TWh、CAGR 15%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龍頭券商旗下投顧（★未具名）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亞力(1514)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持有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113 / 前值★未載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同一份重電族群報告，評等相對保守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龍頭券商旗下投顧（★未具名）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東元(1504)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持有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80 / 前值★未載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同一份重電族群報告，評等相對保守；士電(1503)、宏于未評等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sz w:val="22"/>
        </w:rPr>
        <w:t>◆ 金融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目標價(新/舊)</w:t>
            </w:r>
          </w:p>
        </w:tc>
        <w:tc>
          <w:tcPr>
            <w:tcW w:type="dxa" w:w="3572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FactSet 分析師調查（11位，★未具名）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中信金(2891)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★未載評等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73.5 / 前值★未載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2026年EPS中位數由4.28元上修至4.31元（最高4.46、最低3.78）；2027年中位數4.52元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sz w:val="22"/>
        </w:rPr>
        <w:t>◆ 紡織與航運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目標價(新/舊)</w:t>
            </w:r>
          </w:p>
        </w:tc>
        <w:tc>
          <w:tcPr>
            <w:tcW w:type="dxa" w:w="3572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Factset 彙整（★未具名，鉅亨外資評等表20260908）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聚陽(1477)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加碼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255 / 前值265（★★調降目標價）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評等表現價198元；★本場次補收錄（09/08評等，前兩場次未列入）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Factset 彙整（★未具名，鉅亨外資評等表20260908）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萬海(2615)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加碼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105 / 前值101（★調升）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評等表現價112元、已越過目標價；★本場次補收錄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★未具名法人（工商時報權證專欄）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長榮(2603)、萬海(2615)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★未載評等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9/4 SCFI 3,590.05點連六周漲創逾兩年新高；法人估長榮Q3 EPS上看16.83元、萬海Q3 EPS約5.9元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sz w:val="22"/>
        </w:rPr>
        <w:t>◆ 大盤策略（非個股）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目標價(新/舊)</w:t>
            </w:r>
          </w:p>
        </w:tc>
        <w:tc>
          <w:tcPr>
            <w:tcW w:type="dxa" w:w="3572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高盛證券（★具名）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台股大盤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★★調升：中性 → 優於大盤(Overweight)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指數目標54,000點 / 前值★未載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估2026年台灣企業整體EPS年增62%；★本則出自彙整報導，原報告發布日未載，數字待確認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瑞銀證券 UBS（★具名）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台積電/聯發科/日月光投控/鴻海/廣達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重申偏好（產業觀點，未給個股評等）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7月全球晶片銷售月減9.8%（記憶體-16.3%）係產能不足非需求轉弱；估Q3 DDR價格季增22%、NAND合約價漲20%，供不應求延續至2027年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第一金投顧、統一投顧、台新投顧、凱基投顧（★具名）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大盤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無（大盤觀點）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本土前10大投顧大盤目標45,000～48,000點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加權指數9日收47,138點漲77點、量縮至8,159億元；外資買超209.24億元連四買累計1,787.14億元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sz w:val="22"/>
        </w:rPr>
        <w:t>◆ 其他（有法人觀點但無評等/目標價）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目標價(新/舊)</w:t>
            </w:r>
          </w:p>
        </w:tc>
        <w:tc>
          <w:tcPr>
            <w:tcW w:type="dxa" w:w="3572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★未具名法人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聯茂(6213)、華通(2313)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聯茂無錫廠資本支出105億元，月產能自2026年底570萬張升至2029年底915萬張；華通1.6T光模組Q4開始放量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★未具名美系外資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勤誠(8210)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重申正向看法（維持）★既有紀錄重述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★未載（09/09已收錄1,600元）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8月營收24.6億元續創同期新高；本季營收達成預估數56%略低於預期，研判為供應鏈暫時性問題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★未具名法人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大成鋼(2027)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8月營收123.8億元年增46%符合預期，法人估今年EPS上看5.5元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★未具名法人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九豪(6127)、同欣電(6271)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大陸三環集團陶瓷封裝基座漲價10～15%、11/1生效，台廠可望受惠並有轉單商機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工商時報｜CPO帶旺光測試 外資齊聲唱多致茂、旺矽（2026-09-10 03:00）　https://www.ctee.com.tw/news/20260910700215-430201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工商時報｜宏捷科、健鼎 營運有潛力（2026-09-10 03:00）　https://www.ctee.com.tw/news/20260910700288-430203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工商時報｜聯茂、華通 大啖AI投資商機（2026-09-10 03:00）　https://www.ctee.com.tw/news/20260910700285-430203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工商時報｜長榮、萬海 權證揚帆（2026-09-10 03:00）　https://www.ctee.com.tw/news/20260910700291-430203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工商時報｜勤誠 外資展望樂觀（2026-09-10 03:00）　https://www.ctee.com.tw/news/20260910700297-430203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工商時報｜台股震盪量縮小漲 法人：三族群成攻高底氣（2026-09-10 03:00）　https://www.ctee.com.tw/news/20260910700052-430201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工商時報｜9／10盤前：高通布局ASIC、鎧俠說記憶體漲夠了（2026-09-10 07:33）　https://www.ctee.com.tw/news/20260910700390-430201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工商時報｜記憶體缺貨爆警報！瑞銀點名5檔台廠黑馬（2026-09-09 13:19）　https://www.ctee.com.tw/news/20260909701149-430201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經濟日報｜聯發科遭晨星降評賣出、目標價4,000元（2026-09-10 01:46）　https://money.udn.com/money/story/5607/9745066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經濟日報｜高盛光通訊PIC產業報告 六大趨勢（2026-09-10 01:31）　https://money.udn.com/money/story/5607/9744765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經濟日報｜陶瓷封裝基座漲價 九豪、同欣電受惠（2026-09-10 01:21）　https://money.udn.com/money/story/5607/9744779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經濟日報｜大成鋼8月營收年增46%（2026-09-09 10:19）　https://money.udn.com/money/story/5710/9743202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旺得富理財網｜本土金控法人：台積電、日月光投控、中砂、昇陽半導體（2026-09-10 06:45）　https://wantrich.chinatimes.com/news/20260910900002-420101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旺得富理財網｜SEMICON受惠14檔 含萬潤(6187)（2026-09-10 06:00）　https://wantrich.chinatimes.com/news/20260910900003-420101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旺得富理財網｜重電族群 華城、中興電、亞力、東元（2026-09-09 06:00）　https://wantrich.chinatimes.com/news/20260909900001-420101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旺得富理財網｜本土法人看聯電 目標價169元（2026-09-09）　https://wantrich.chinatimes.com/news/20260909900002-420101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旺得富理財網｜禾伸堂、國巨* 被動元件評等（2026-09-09）　https://wantrich.chinatimes.com/news/20260909900144-420101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旺得富理財網｜高盛升評台股至優於大盤、目標54,000點（2026-09-09）　https://wantrich.chinatimes.com/news/20260909900329-420101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鉅亨網｜環宇-KY(4991) FactSet目標價上修至663元（2026-09-09 08:10）　https://news.cnyes.com/news/id/6601259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鉅亨網｜文曄(3036) FactSet目標價300元（2026-09-09 12:10）　https://news.cnyes.com/news/id/6601459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鉅亨網｜中信金(2891) FactSet目標價73.5元（2026-09-09 22:11）　https://news.cnyes.com/news/id/6602379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7"/>
        </w:rPr>
        <w:t>• 鉅亨網｜台股外資評等統計總表（聚陽、萬海 20260908）　https://www.cnyes.com/twstock/board/ratediff.aspx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四、體例說明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★ = 原文未載或表述模糊之處，已照原文標註，未自行推定；數字不確定者標「待確認」。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「外資／內資」僅在原文明確記載時歸類；原文僅稱「法人」「投顧法人」者一律標「★未載」。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本總覽依公開新聞整理，非券商完整報告；評等與目標價以券商正式報告為準。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