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sz w:val="32"/>
        </w:rPr>
        <w:t>旺來台股研究報告　日報總覽（早盤場次）</w:t>
      </w:r>
    </w:p>
    <w:p>
      <w:pPr>
        <w:spacing w:after="40"/>
        <w:jc w:val="center"/>
      </w:pPr>
      <w:r>
        <w:rPr>
          <w:rFonts w:ascii="Microsoft JhengHei" w:hAnsi="Microsoft JhengHei" w:eastAsia="Microsoft JhengHei"/>
          <w:b w:val="0"/>
          <w:sz w:val="20"/>
        </w:rPr>
        <w:t>資料窗口：2026/09/12 19:10 － 2026/09/13 08:10（週日，台股休市）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sz w:val="20"/>
        </w:rPr>
        <w:t>產出時間：2026/09/13 早盤場次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0"/>
        </w:rPr>
        <w:t>本場次摘要：週末無台股交易日，新增券商／法人觀點 3 則、非券商參考資訊 2 則。最重大者為高盛、花旗、TD Securities 於美國 8 月核心 CPI 高於預期後同步改口，預測 Fed 9/16 升息 1 碼；TD 更喊連升 3 次，直接牽動下週台股評價面。本場次無任何台股個股新評等或新目標價，故不產出個股摘要。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一、總經－美國利率政策（外資）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個股／標的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628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Sachs（★具名）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美國利率政策／全球股市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無（總經觀點）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雖 8 月 CPI 僅使其 8 月核心 PCE 預估小幅上調至 0.26%、未改變通膨基本看法，但市場已反映近 90% 升息機率；若 FOMC 按兵不動恐引發劇烈反應，故決策官員將避免。未來幾次會議仍可能再升息，惟非目前基本預測。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花旗 Citi（★具名，經濟學家 Andrew Hollenhorst、Veronica Clark）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美國利率政策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無（總經觀點）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9/11 調整 Fed 利率展望：預測 9 月升息 1 碼，之後維持不變至 2027 年 6 月再啟動降息，2027 年共降息 3 次。理由為 8 月核心通膨高於預期加上能源價格上漲。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TD Securities（★具名，經濟學家 Oscar Munoz 團隊）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美國利率政策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★最鷹派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8 月 CPI 顯示抗通膨缺乏進展，預測 Fed 於 9 月啟動新一輪升息循環，整個循環共升息 3 次：9 月、10 月及 2027 年 1 月各 1 碼。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★ 市場數據：美 8 月 CPI 月增 0.4%、年增 3.4% 符合預期；核心 CPI 月增 0.3% 略高於預期。CPI 公布後 9 月升息機率由前一日 72% 升至 87%，今年底前至少升息一次機率由 94% 升至 97%。Fed 將於 9/16 公布利率決策。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二、市場－大盤與資產配置策略（內資投信）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個股／標的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628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安聯投信 海外投資首席 許家豪（★具名）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台股／全球股債配置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長線不看淡；建議提高承受成長波動的能力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無（策略觀點）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高殖利率本身不必然代表危機，關鍵在是否與脆弱金融結構同時出現；目前美國企業獲利、就業、民間消費仍具韌性。AI 明顯處於建設期而非成熟期，需求端未見過剩；市場領導地位正由 CSP 轉向半導體、先進封裝、HBM 及設備材料等上游供應鏈，最真實利潤仍在算力供應鏈。投資焦點已從「有沒有 AI 故事」轉向「能不能把 AI 變現」。三大觀察：地緣政治、黏性通膨與能源價格、美國期中選舉。</w:t>
            </w:r>
          </w:p>
        </w:tc>
      </w:tr>
    </w:tbl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三、光通訊／半導體產業（外資產業觀點）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個股／標的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628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花旗 Citi（★具名，Atif Malik 團隊）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光通訊產業（訪談 Lightmatter 管理層）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無（產業觀點）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NPO（近封裝光學）正取代 CPO 成為近期光通訊市場更受關注的主線：NPO 預計 2027 年起進入市場、2028 年大量部署，CPO 規模化仍需等到 2028－2029 年。雷射與光纖被形容為「下一個 HBM」，供給受限將形成稀缺溢價。CPO 遲未放量的瓶頸非技術，而是晶圓級測試設備產能不足（現年產僅數千至 1 萬台，需擴大約 100 倍）。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★ 本則為 09/09 稿、本系統先前未收錄，內容未點名台股個股，惟直接牽動大立光(3008)、旺矽(6223)、萬潤(6187)、聯亞(3081)、華星光(4979)、聯一光(4861) 等 CPO／光通訊族群的題材主線，故補收錄為產業背景。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四、非券商參考資訊（不計入券商觀點）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券商／機構</w:t>
            </w:r>
          </w:p>
        </w:tc>
        <w:tc>
          <w:tcPr>
            <w:tcW w:type="dxa" w:w="170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個股／標的</w:t>
            </w:r>
          </w:p>
        </w:tc>
        <w:tc>
          <w:tcPr>
            <w:tcW w:type="dxa" w:w="1361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628"/>
            <w:shd w:val="clear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104 人力銀行／工研院產科所（研調）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台積電(2330) 及半導體產業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《2026 半導體人才報告書》：半導體業每月徵才 4.7 萬人、年增 2 成；營建製圖類求供比高達 12.5（全產業平均 2），台積電在台 13 座廠同時興建，建廠工人不足為擴產瓶頸。演算法工程師年薪中位數 141 萬元、年增 15.7% 居冠；類比 IC 設計 172 萬元最高。WSTS 估 2026 全球半導體市場 1.65 兆美元。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櫃買中心（市場公告）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博來科技(7562)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櫃買中心審議通過博來科技上櫃案。主營工業電腦研發生產銷售，董事長蔣永慶，推薦券商華南永昌、元大、凱基、第一金；申請時資本額 2.26 億元。114 年度合併營收 7.50 億元、稅後淨利 7,479.5 萬元、EPS 3.28 元。</w:t>
            </w:r>
          </w:p>
        </w:tc>
      </w:tr>
    </w:tbl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五、下週觀察重點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・09/15－16　FOMC 利率決策（升息 1 碼機率已升至 87－90%）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・09/17　　　中央銀行理監事會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・09/18　　　富時臺灣 50 指數調整：納入藥華藥、剔除世芯-KY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・09/22　　　漢測(7595) 掛牌上櫃（承銷價 2,250 元，申購凍結資金破紀錄）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・09/24　　　習川會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 w:val="0"/>
          <w:sz w:val="20"/>
        </w:rPr>
        <w:t>・10/16　　　費波南係數第 55 天轉折（富邦投顧陳奕光）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0"/>
        </w:rPr>
        <w:t>大盤區間預測（09/12 盤後三家，上緣高度收斂）：富邦投顧陳奕光 45,900－47,578／第一金投顧黃詣庭 45,200－47,500／康和證券廖繼弘 45,220（季線）－47,500。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六、來源連結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・鉅亨網 6604989　CPI成翻盤關鍵！高盛、花旗改口押升息 TD喊連升3次　https://news.cnyes.com/news/id/6604989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・鉅亨網 6601437　花旗：雷射、光纖有望成「下一個HBM」！NPO取代CPO成市場新主線？　https://news.cnyes.com/news/id/6601437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・工商時報 20260912700075　利率迷霧未散 但成長主線仍在（安聯投信 許家豪）　https://www.ctee.com.tw/news/20260912700075-430201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・工商時報 20260913700008　半導體產業最缺的居然是「蓋廠工人」？　https://www.ctee.com.tw/news/20260913700008-430501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・工商時報 20260912700598　《櫃買市場》櫃買中心通過博來科技公司上櫃案　https://www.ctee.com.tw/news/20260912700598-430201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・經濟日報 9749745　升息預期已提前反映 美股反彈收高　https://money.udn.com/money/story/123398/9749745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・鉅亨網 外資評等總表（FactSet）　https://www.cnyes.com/twstock/board/ratediff.aspx?gt=qfii&amp;gp=rate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本總覽依公開新聞整理，非完整券商報告，不構成投資建議。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