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261005｜報告總覽｜早盤</w:t>
      </w:r>
    </w:p>
    <w:p>
      <w:r>
        <w:t>早盤場次｜2026 年 10 月 5 日（星期一）　資料窗口：2026/10/04 21:10 – 10/05 07:20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t>一、本場次重點摘要</w:t>
      </w:r>
    </w:p>
    <w:p>
      <w:r>
        <w:t>• 穩懋（3105）：瑞銀重申買進，目標價由 500 元上調至 725 元；星鏈 V3 衛星升級帶動 PA／LNA 與 GaAs／GaN 用量倍增，2027／2028 年獲利上調 72%／31%（經濟日報 10/04 18:58）。</w:t>
      </w:r>
    </w:p>
    <w:p>
      <w:r>
        <w:t>• 上週外資賣超 71 億元、投信買超 205 億元；外資與投信同步加碼臻鼎-KY(4958) 158 億、南亞科(2408) 117 億、穩懋(3105) 113 億、南電(8046) 106 億（經濟日報 10/05 01:10）。</w:t>
      </w:r>
    </w:p>
    <w:p>
      <w:r>
        <w:t>• 本週法說與營收密集：大立光(3008) 10/8 法說、台積電(2330) 10/15 法說，上市櫃 9 月營收陸續公布；10/9 國慶補假休市，本週四個交易日。</w:t>
      </w:r>
    </w:p>
    <w:p>
      <w:r>
        <w:t>• 台指期夜盤 10/03 收 49,346 點、台積電期貨 2,555 元；自選股萬潤（6187）本場次無新具名評等或目標價。</w:t>
      </w:r>
    </w:p>
    <w:p>
      <w:pPr>
        <w:pStyle w:val="Heading2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半導體－砷化鎵／氮化鎵晶圓代工</w:t>
            </w:r>
          </w:p>
        </w:tc>
        <w:tc>
          <w:tcPr>
            <w:tcW w:type="dxa" w:w="1440"/>
          </w:tcPr>
          <w:p>
            <w:r>
              <w:t>穩懋(3105)</w:t>
            </w:r>
          </w:p>
        </w:tc>
        <w:tc>
          <w:tcPr>
            <w:tcW w:type="dxa" w:w="1440"/>
          </w:tcPr>
          <w:p>
            <w:r>
              <w:t>瑞銀 UBS</w:t>
            </w:r>
          </w:p>
        </w:tc>
        <w:tc>
          <w:tcPr>
            <w:tcW w:type="dxa" w:w="1440"/>
          </w:tcPr>
          <w:p>
            <w:r>
              <w:t>買進（重申）；目標價上調</w:t>
            </w:r>
          </w:p>
        </w:tc>
        <w:tc>
          <w:tcPr>
            <w:tcW w:type="dxa" w:w="1440"/>
          </w:tcPr>
          <w:p>
            <w:r>
              <w:t>725 元（前值 500 元）</w:t>
            </w:r>
          </w:p>
        </w:tc>
        <w:tc>
          <w:tcPr>
            <w:tcW w:type="dxa" w:w="1440"/>
          </w:tcPr>
          <w:p>
            <w:r>
              <w:t>星鏈 V3 衛星升級，GaN 毛利率較高，2028 年毛利率估 37.1%</w:t>
            </w:r>
          </w:p>
        </w:tc>
      </w:tr>
    </w:tbl>
    <w:p>
      <w:pPr>
        <w:pStyle w:val="Heading2"/>
      </w:pPr>
      <w:r>
        <w:t>三、市場與大盤</w:t>
      </w:r>
    </w:p>
    <w:p>
      <w:r>
        <w:t>• 加權指數 10/02 收 48,475.74 點（+122.25，+0.25%），續創收盤新高；成交值 9,382.22 億元、較前日 +7.3%（證交所 FMTQIK 官方值）。10/05 為本週首個交易日，本場次於開盤前更新。</w:t>
      </w:r>
    </w:p>
    <w:p>
      <w: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t>• 費城半導體 SOX 10/02 美股收 13,136.67（+2.40%）。</w:t>
      </w:r>
    </w:p>
    <w:p>
      <w: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收盤指數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油電燃氣</w:t>
            </w:r>
          </w:p>
        </w:tc>
        <w:tc>
          <w:tcPr>
            <w:tcW w:type="dxa" w:w="1728"/>
          </w:tcPr>
          <w:p>
            <w:r>
              <w:t>131.39</w:t>
            </w:r>
          </w:p>
        </w:tc>
        <w:tc>
          <w:tcPr>
            <w:tcW w:type="dxa" w:w="1728"/>
          </w:tcPr>
          <w:p>
            <w:r>
              <w:t>+5.51%</w:t>
            </w:r>
          </w:p>
        </w:tc>
        <w:tc>
          <w:tcPr>
            <w:tcW w:type="dxa" w:w="1728"/>
          </w:tcPr>
          <w:p>
            <w: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化學</w:t>
            </w:r>
          </w:p>
        </w:tc>
        <w:tc>
          <w:tcPr>
            <w:tcW w:type="dxa" w:w="1728"/>
          </w:tcPr>
          <w:p>
            <w:r>
              <w:t>201.68</w:t>
            </w:r>
          </w:p>
        </w:tc>
        <w:tc>
          <w:tcPr>
            <w:tcW w:type="dxa" w:w="1728"/>
          </w:tcPr>
          <w:p>
            <w:r>
              <w:t>+2.83%</w:t>
            </w:r>
          </w:p>
        </w:tc>
        <w:tc>
          <w:tcPr>
            <w:tcW w:type="dxa" w:w="1728"/>
          </w:tcPr>
          <w:p>
            <w: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塑膠</w:t>
            </w:r>
          </w:p>
        </w:tc>
        <w:tc>
          <w:tcPr>
            <w:tcW w:type="dxa" w:w="1728"/>
          </w:tcPr>
          <w:p>
            <w:r>
              <w:t>421.99</w:t>
            </w:r>
          </w:p>
        </w:tc>
        <w:tc>
          <w:tcPr>
            <w:tcW w:type="dxa" w:w="1728"/>
          </w:tcPr>
          <w:p>
            <w:r>
              <w:t>+2.75%</w:t>
            </w:r>
          </w:p>
        </w:tc>
        <w:tc>
          <w:tcPr>
            <w:tcW w:type="dxa" w:w="1728"/>
          </w:tcPr>
          <w:p>
            <w: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電子零組件</w:t>
            </w:r>
          </w:p>
        </w:tc>
        <w:tc>
          <w:tcPr>
            <w:tcW w:type="dxa" w:w="1728"/>
          </w:tcPr>
          <w:p>
            <w:r>
              <w:t>996.75</w:t>
            </w:r>
          </w:p>
        </w:tc>
        <w:tc>
          <w:tcPr>
            <w:tcW w:type="dxa" w:w="1728"/>
          </w:tcPr>
          <w:p>
            <w:r>
              <w:t>+2.21%</w:t>
            </w:r>
          </w:p>
        </w:tc>
        <w:tc>
          <w:tcPr>
            <w:tcW w:type="dxa" w:w="1728"/>
          </w:tcPr>
          <w:p>
            <w: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光電</w:t>
            </w:r>
          </w:p>
        </w:tc>
        <w:tc>
          <w:tcPr>
            <w:tcW w:type="dxa" w:w="1728"/>
          </w:tcPr>
          <w:p>
            <w:r>
              <w:t>78.91</w:t>
            </w:r>
          </w:p>
        </w:tc>
        <w:tc>
          <w:tcPr>
            <w:tcW w:type="dxa" w:w="1728"/>
          </w:tcPr>
          <w:p>
            <w:r>
              <w:t>+1.96%</w:t>
            </w:r>
          </w:p>
        </w:tc>
        <w:tc>
          <w:tcPr>
            <w:tcW w:type="dxa" w:w="1728"/>
          </w:tcPr>
          <w:p>
            <w:r>
              <w:t>TPK-KY(3673)+9.96%、冠西電(2466)+9.73%、佰鴻(3031)+7.54%、弘凱(5244)+5.87%、GIS-KY(6456)+5.69%</w:t>
            </w:r>
          </w:p>
        </w:tc>
      </w:tr>
    </w:tbl>
    <w:p>
      <w:pPr>
        <w:pStyle w:val="Heading2"/>
      </w:pPr>
      <w:r>
        <w:t>四、來源</w:t>
      </w:r>
    </w:p>
    <w:p>
      <w:r>
        <w:t>1. 經濟日報｜川普推動以 SI（超級智慧）取代 AI，馬斯克稱 SpaceXAI 將更名為 SpaceXSI（10/05 06:30）　https://money.udn.com/money/story/123398/9794659</w:t>
      </w:r>
    </w:p>
    <w:p>
      <w:r>
        <w:t>2. 中時新聞網｜光輝十月開門紅，台指期夜盤衝上 49,346 點（10/05 05:00）　https://www.chinatimes.com/realtimenews/20261005000015-260410</w:t>
      </w:r>
    </w:p>
    <w:p>
      <w:r>
        <w:t>3. 經濟日報｜明年遺產稅免稅額可望調高至 1,488 萬元、贈與稅 272 萬元（10/05 02:16）　https://money.udn.com/money/story/6710/9794475</w:t>
      </w:r>
    </w:p>
    <w:p>
      <w:r>
        <w:t>4. 經濟日報｜科技巨頭衝太空 AI，昇達科(3491)、仁寶(2324)、元晶(6443)、聯合再生(3576) 等受惠（10/05 02:05）　https://money.udn.com/money/story/5612/9794453</w:t>
      </w:r>
    </w:p>
    <w:p>
      <w:r>
        <w:t>5. 經濟日報｜台股超級法說行情起跑，10 月有望挑戰 5 萬點（10/05 01:13）　https://money.udn.com/money/story/5607/9794464</w:t>
      </w:r>
    </w:p>
    <w:p>
      <w:r>
        <w:t>6. 經濟日報｜外資、投信上週同步加碼：臻鼎-KY(4958) 158 億、南亞科(2408) 117 億居前（10/05 01:10）　https://money.udn.com/money/story/5607/9794472</w:t>
      </w:r>
    </w:p>
    <w:p>
      <w:r>
        <w:t>7. 經濟日報｜法說旺季登場：大立光(3008) 10/8、台積電(2330) 10/15（10/05 00:57）　https://money.udn.com/money/story/5607/9794443</w:t>
      </w:r>
    </w:p>
    <w:p>
      <w:r>
        <w:t>8. 鉅亨網｜〈台股風向球〉營收與法說重頭戲登場，加熱光輝 10 月行情（10/04 19:28）　https://news.cnyes.com/news/id/6621275</w:t>
      </w:r>
    </w:p>
    <w:p>
      <w:r>
        <w:t>9. 經濟日報｜瑞銀上調穩懋(3105) 目標價至 725 元，看好星鏈 V3 衛星升級（10/04 18:58）　https://money.udn.com/money/story/5607/9794172</w:t>
      </w:r>
    </w:p>
    <w:p>
      <w:r>
        <w:t>10. 風傳媒｜分析師列四大利多，估台股本週四前有機會叩關 5 萬點（10/04 17:47）　https://www.storm.mg/article/11169660</w:t>
      </w:r>
    </w:p>
    <w:p>
      <w:r>
        <w:t>11. 臺灣證券交易所｜FMTQIK、MI_INDEX、MI_MARGN、BFIJ4U_TREND（10/02 官方值）　https://www.twse.com.tw</w:t>
      </w:r>
    </w:p>
    <w:p>
      <w:r>
        <w:t>12. StockQ｜費城半導體指數（10/02 美股收盤）　https://www.stockq.org/index/SOX.php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