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261022｜中信投顧（冠德2520）｜個股摘要</w:t>
      </w:r>
    </w:p>
    <w:p>
      <w:r>
        <w:t>論點：2026／27 年 EPS 3.95／3.99 元；以 2027 年底淨值 1 倍評價。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中信投顧（內資）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冠德(2520)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營建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增加持股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43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