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261007｜報告總覽｜夜間</w:t>
      </w:r>
    </w:p>
    <w:p>
      <w:r>
        <w:rPr>
          <w:b/>
        </w:rPr>
        <w:t>台股券商研究報告　日報總覽</w:t>
      </w:r>
    </w:p>
    <w:p>
      <w:r>
        <w:t>夜間場次｜2026 年 10 月 7 日（星期三）　資料窗口：2026/10/07 18:05 – 2026/10/07 21:30</w:t>
      </w:r>
    </w:p>
    <w:p>
      <w:r>
        <w:t>整理：旺來 wowwow31001　｜　本報告依公開新聞整理，非券商完整報告原稿</w:t>
      </w:r>
    </w:p>
    <w:p>
      <w:r>
        <w:rPr>
          <w:b/>
        </w:rPr>
        <w:t>一、本場次重點摘要</w:t>
      </w:r>
    </w:p>
    <w:p>
      <w:r>
        <w:t>• 台積電（2330）法說前上修潮延續：高盛重申買進、目標價 3,100→3,300 元，2027、2028 年資本支出估上調至 850 億、980 億美元；本土投顧（未具名）3,300→3,500 元、明年 EPS 估 157.29 元。</w:t>
      </w:r>
    </w:p>
    <w:p>
      <w:r>
        <w:t>• 南亞（1303）獲法人（未具名）首次給予買進、目標價 325 元，採電子材料本業＋轉投資分部估值；10/07 股價攻上 322 元漲停。</w:t>
      </w:r>
    </w:p>
    <w:p>
      <w:r>
        <w:t>• 川湖（2059）9 月營收月減 31% 跳空跌停，法人維持目標價約 15,500 元但短線轉保守，不排除視營運擇機下修預估。</w:t>
      </w:r>
    </w:p>
    <w:p>
      <w:r>
        <w:t>• 自選股萬潤（6187）本場次無新具名評等或目標價。</w:t>
      </w:r>
    </w:p>
    <w:p>
      <w:r>
        <w:rPr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產業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半導體－晶圓代工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台積電(2330)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高盛證券 Goldman Sachs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買進（重申）；目標價上調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3,300 元（前值 3,100 元）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AI 需求擴及網路晶片與伺服器 CPU；2027、2028 年資本支出估 850 億、980 億美元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半導體－晶圓代工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台積電(2330)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★未具名（本土投顧）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買進（維持）；目標價上調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3,500 元（前值 3,300 元）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預期 2027 年製程報價調漲，明年 EPS 估 157.29 元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塑化－CCL／電子材料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南亞(1303)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★未具名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首次給予買進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325 元（前值 待確認）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電子材料＋轉投資分部估值，2027 年 EPS 估 22.49 元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電子零組件－伺服器滑軌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川湖(2059)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★未具名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維持（短線轉保守）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15,500 元（前值 15,500 元）</w:t>
            </w:r>
          </w:p>
        </w:tc>
        <w:tc>
          <w:tcPr>
            <w:tcW w:type="dxa" w:w="1440"/>
          </w:tcPr>
          <w:p>
            <w:r>
              <w:rPr>
                <w:rFonts w:ascii="Microsoft JhengHei" w:hAnsi="Microsoft JhengHei" w:eastAsia="Microsoft JhengHei"/>
                <w:sz w:val="18"/>
              </w:rPr>
              <w:t>9 月營收月減 31%，觀察 Vera Rubin 放量速度</w:t>
            </w:r>
          </w:p>
        </w:tc>
      </w:tr>
    </w:tbl>
    <w:p>
      <w:r>
        <w:rPr>
          <w:b/>
        </w:rPr>
        <w:t>三、市場與大盤</w:t>
      </w:r>
    </w:p>
    <w:p>
      <w:r>
        <w:t>• 加權指數 10/07 收 49,806.37 點（-16.18，-0.03%）、成交值 9,259.92 億元（中央社，待 FMTQIK 官方值覆核；官方最新值仍為 10/06：49,822.55 點、10,262.05 億元）；三大法人合計賣超 212.57 億元。</w:t>
      </w:r>
    </w:p>
    <w:p>
      <w:r>
        <w:t>• 融資餘額 6,351 億元（單日 +52.4 億）；全市場擔保維持率 286.99%（較前日 +0.46）；信用風險戶數 16 戶（維持率不足 14｜追繳 2｜處分 0）。以上為證交所 10/02 官方值，新值本場端點無法取得。</w:t>
      </w:r>
    </w:p>
    <w:p>
      <w:r>
        <w:t>• 費城半導體 SOX 10/06 美股收 13,217.82 點（+0.34%）。</w:t>
      </w:r>
    </w:p>
    <w:p>
      <w:r>
        <w:t>• 被動元件與塑化撐盤：國巨（2327）9 月營收 170.68 億元連 7 月創高；台玻（1802）、台塑（1301）、光頡（3624）漲停。</w:t>
      </w:r>
    </w:p>
    <w:p>
      <w:r>
        <w:t>當日資金流向前五族群（資料日期 10/05 收盤；證交所類股指數漲幅排名，GitHub Actions 自動擷取；10/06、10/07 資料尚未產出）：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漲跌%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b/>
                <w:sz w:val="18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塑膠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+6.64%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南亞(1303)+10.00%、永裕(1323)+1.41%、富林-KY(1341)+0.68%、台塑(1301)+0.29%、勝悅-KY(1340)+0.19%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電子零組件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+5.10%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百容(2483)+10.00%、燿華(2367)+9.97%、川湖(2059)+9.96%、華通(2313)+9.96%、聯茂(6213)+9.96%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半導體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+2.84%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台亞(2340)+9.95%、富鼎(8261)+9.92%、創意(3443)+8.86%、麗正(2302)+7.20%、愛普*(6531)+5.50%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電腦及週邊設備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+2.29%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大眾控(3701)+9.93%、光寶科(2301)+5.86%、勤誠(8210)+5.83%、奇鋐(3017)+4.22%、技嘉(2376)+4.02%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光電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+2.19%</w:t>
            </w:r>
          </w:p>
        </w:tc>
        <w:tc>
          <w:tcPr>
            <w:tcW w:type="dxa" w:w="2160"/>
          </w:tcPr>
          <w:p>
            <w:r>
              <w:rPr>
                <w:rFonts w:ascii="Microsoft JhengHei" w:hAnsi="Microsoft JhengHei" w:eastAsia="Microsoft JhengHei"/>
                <w:sz w:val="18"/>
              </w:rPr>
              <w:t>冠西電(2466)+9.93%、華興(6164)+9.92%、玉晶光(3406)+9.78%、鼎元(2426)+9.62%、大立光(3008)+7.00%</w:t>
            </w:r>
          </w:p>
        </w:tc>
      </w:tr>
    </w:tbl>
    <w:p>
      <w:r>
        <w:rPr>
          <w:b/>
        </w:rPr>
        <w:t>四、來源</w:t>
      </w:r>
    </w:p>
    <w:p>
      <w:r>
        <w:t>1. 工商時報｜10／7台股雷達｜國慶假前觀望氣氛濃 台玻、台塑逆勢爆量漲停原因曝（10/07 19:24）　https://www.ctee.com.tw/news/20261007702197-430204</w:t>
      </w:r>
    </w:p>
    <w:p>
      <w:r>
        <w:t>2. 工商時報｜10／7盤中熱門焦點股（10/07 11:51）　https://www.ctee.com.tw/news/20261007700988-430201</w:t>
      </w:r>
    </w:p>
    <w:p>
      <w:r>
        <w:t>3. ETtoday｜台積電翻黑免驚！法說前本土投顧力讚 目標價喊出「3500元」（10/07 09:59）　https://finance.ettoday.net/news/3250434</w:t>
      </w:r>
    </w:p>
    <w:p>
      <w:r>
        <w:t>4. 經濟日報｜台積電目標價上修潮來了！大摩、高盛這樣看（10/06 17:22）　https://money.udn.com/money/story/5607/9798461</w:t>
      </w:r>
    </w:p>
    <w:p>
      <w:r>
        <w:t>5. 鉅亨網｜3100→3300！高盛調高台積電目標價6.5% 看好AI帶動業績強勁成長（10/06 09:20）　https://news.cnyes.com/news/id/6622317</w:t>
      </w:r>
    </w:p>
    <w:p>
      <w:r>
        <w:t>6. 中央社｜國巨9月、第3季營收創新高 AI需求強勁助攻（10/07 15:46）　https://news.pchome.com.tw/finance/cna/20261007/index-17913592029346818003.html</w:t>
      </w:r>
    </w:p>
    <w:p>
      <w:r>
        <w:t>7. 臺灣證券交易所｜每日市場成交資訊 FMTQIK（最新官方值 10/06）　https://openapi.twse.com.tw/v1/exchangeReport/FMTQIK</w:t>
      </w:r>
    </w:p>
    <w:p>
      <w:r>
        <w:t>8. 臺灣證券交易所 每日收盤行情 MI_INDEX（GitHub Actions 自動擷取，資料日 10/05）　https://raw.githubusercontent.com/wowwow3100-ctrl/daily-report/data/sectors/latest.json</w:t>
      </w:r>
    </w:p>
    <w:p>
      <w:r>
        <w:t>9. 鉅亨網 行情｜費城半導體 13,217.82（+0.34%，10/06 美股）　https://news.cnyes.com/news/id/6622317</w:t>
      </w:r>
    </w:p>
    <w:p>
      <w:r>
        <w:t>※ 本總覽依公開新聞整理，非完整報告、非投資建議。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