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台股券商研究報告　日報總覽</w:t>
      </w:r>
    </w:p>
    <w:p>
      <w:r>
        <w:t>早盤場次｜2026 年 10 月 7 日（星期三）　資料窗口：2026/10/06 21:20 – 2026/10/07 07:20</w:t>
      </w:r>
    </w:p>
    <w:p>
      <w:r>
        <w:t>整理：旺來 wowwow31001　｜　本報告依公開新聞整理，非券商完整報告原稿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一、本場次重點摘要</w:t>
      </w:r>
    </w:p>
    <w:p>
      <w:r>
        <w:t>• 台積電（2330）法說（10/15）前三家上修：摩根大通 3,300 元、凱基投顧 3,200 元、摩根士丹利 3,088 元；大摩估全年營收年增財測上調至 41～45%。</w:t>
      </w:r>
    </w:p>
    <w:p>
      <w:r>
        <w:t>• 聯電（2303）：摩根士丹利升至 188 元（矽光子 PIC、三星 DDI 委外、明年 8 吋漲價），廣發證券升至 215 元為市場最高，看漲價延續至 2027 上半年。</w:t>
      </w:r>
    </w:p>
    <w:p>
      <w:r>
        <w:t>• 鴻海（2317）：9 月營收 1.16 兆元首度破兆，法人（未具名）維持買進、以 2027 年 EPS 24.23 元 × 13.5 倍推算目標價 327 元。</w:t>
      </w:r>
    </w:p>
    <w:p>
      <w:r>
        <w:t>• 自選股萬潤（6187）本場次無新具名評等或目標價。美股 10/06 收盤數字本場搜尋未取得，SOX 沿用 10/05。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台積電(2330)</w:t>
            </w:r>
          </w:p>
        </w:tc>
        <w:tc>
          <w:tcPr>
            <w:tcW w:type="dxa" w:w="1440"/>
          </w:tcPr>
          <w:p>
            <w:r>
              <w:t>摩根士丹利 Morgan Stanley</w:t>
            </w:r>
          </w:p>
        </w:tc>
        <w:tc>
          <w:tcPr>
            <w:tcW w:type="dxa" w:w="1440"/>
          </w:tcPr>
          <w:p>
            <w:r>
              <w:t>優於大盤；目標價上調</w:t>
            </w:r>
          </w:p>
        </w:tc>
        <w:tc>
          <w:tcPr>
            <w:tcW w:type="dxa" w:w="1440"/>
          </w:tcPr>
          <w:p>
            <w:r>
              <w:t>3,088 元（前值 待確認）</w:t>
            </w:r>
          </w:p>
        </w:tc>
        <w:tc>
          <w:tcPr>
            <w:tcW w:type="dxa" w:w="1440"/>
          </w:tcPr>
          <w:p>
            <w:r>
              <w:t>法說前上修，估全年營收年增財測上調至 41～45%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台積電(2330)</w:t>
            </w:r>
          </w:p>
        </w:tc>
        <w:tc>
          <w:tcPr>
            <w:tcW w:type="dxa" w:w="1440"/>
          </w:tcPr>
          <w:p>
            <w:r>
              <w:t>摩根大通 J.P. Morgan</w:t>
            </w:r>
          </w:p>
        </w:tc>
        <w:tc>
          <w:tcPr>
            <w:tcW w:type="dxa" w:w="1440"/>
          </w:tcPr>
          <w:p>
            <w:r>
              <w:t>目標價上調</w:t>
            </w:r>
          </w:p>
        </w:tc>
        <w:tc>
          <w:tcPr>
            <w:tcW w:type="dxa" w:w="1440"/>
          </w:tcPr>
          <w:p>
            <w:r>
              <w:t>3,300 元（前值 待確認）</w:t>
            </w:r>
          </w:p>
        </w:tc>
        <w:tc>
          <w:tcPr>
            <w:tcW w:type="dxa" w:w="1440"/>
          </w:tcPr>
          <w:p>
            <w:r>
              <w:t>Q3 營收、毛利率估達財測上緣，Q4 再季增 11%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台積電(2330)</w:t>
            </w:r>
          </w:p>
        </w:tc>
        <w:tc>
          <w:tcPr>
            <w:tcW w:type="dxa" w:w="1440"/>
          </w:tcPr>
          <w:p>
            <w:r>
              <w:t>凱基投顧 KGI</w:t>
            </w:r>
          </w:p>
        </w:tc>
        <w:tc>
          <w:tcPr>
            <w:tcW w:type="dxa" w:w="1440"/>
          </w:tcPr>
          <w:p>
            <w:r>
              <w:t>目標價上調</w:t>
            </w:r>
          </w:p>
        </w:tc>
        <w:tc>
          <w:tcPr>
            <w:tcW w:type="dxa" w:w="1440"/>
          </w:tcPr>
          <w:p>
            <w:r>
              <w:t>3,200 元（前值 待確認）</w:t>
            </w:r>
          </w:p>
        </w:tc>
        <w:tc>
          <w:tcPr>
            <w:tcW w:type="dxa" w:w="1440"/>
          </w:tcPr>
          <w:p>
            <w:r>
              <w:t>2027 年先進製程全面漲價、N3 產能吃緊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聯電(2303)</w:t>
            </w:r>
          </w:p>
        </w:tc>
        <w:tc>
          <w:tcPr>
            <w:tcW w:type="dxa" w:w="1440"/>
          </w:tcPr>
          <w:p>
            <w:r>
              <w:t>摩根士丹利 Morgan Stanley</w:t>
            </w:r>
          </w:p>
        </w:tc>
        <w:tc>
          <w:tcPr>
            <w:tcW w:type="dxa" w:w="1440"/>
          </w:tcPr>
          <w:p>
            <w:r>
              <w:t>目標價上調</w:t>
            </w:r>
          </w:p>
        </w:tc>
        <w:tc>
          <w:tcPr>
            <w:tcW w:type="dxa" w:w="1440"/>
          </w:tcPr>
          <w:p>
            <w:r>
              <w:t>188 元（前值 待確認）</w:t>
            </w:r>
          </w:p>
        </w:tc>
        <w:tc>
          <w:tcPr>
            <w:tcW w:type="dxa" w:w="1440"/>
          </w:tcPr>
          <w:p>
            <w:r>
              <w:t>矽光子 PIC 與三星 DDI 委外，明年 8 吋可漲價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聯電(2303)</w:t>
            </w:r>
          </w:p>
        </w:tc>
        <w:tc>
          <w:tcPr>
            <w:tcW w:type="dxa" w:w="1440"/>
          </w:tcPr>
          <w:p>
            <w:r>
              <w:t>廣發證券 GF Securities</w:t>
            </w:r>
          </w:p>
        </w:tc>
        <w:tc>
          <w:tcPr>
            <w:tcW w:type="dxa" w:w="1440"/>
          </w:tcPr>
          <w:p>
            <w:r>
              <w:t>目標價上調</w:t>
            </w:r>
          </w:p>
        </w:tc>
        <w:tc>
          <w:tcPr>
            <w:tcW w:type="dxa" w:w="1440"/>
          </w:tcPr>
          <w:p>
            <w:r>
              <w:t>215 元（前值 待確認）</w:t>
            </w:r>
          </w:p>
        </w:tc>
        <w:tc>
          <w:tcPr>
            <w:tcW w:type="dxa" w:w="1440"/>
          </w:tcPr>
          <w:p>
            <w:r>
              <w:t>漲價與產能利用率提升，市場最高目標價</w:t>
            </w:r>
          </w:p>
        </w:tc>
      </w:tr>
      <w:tr>
        <w:tc>
          <w:tcPr>
            <w:tcW w:type="dxa" w:w="1440"/>
          </w:tcPr>
          <w:p>
            <w:r>
              <w:t>電子代工－AI 伺服器</w:t>
            </w:r>
          </w:p>
        </w:tc>
        <w:tc>
          <w:tcPr>
            <w:tcW w:type="dxa" w:w="1440"/>
          </w:tcPr>
          <w:p>
            <w:r>
              <w:t>鴻海(2317)</w:t>
            </w:r>
          </w:p>
        </w:tc>
        <w:tc>
          <w:tcPr>
            <w:tcW w:type="dxa" w:w="1440"/>
          </w:tcPr>
          <w:p>
            <w:r>
              <w:t>★未具名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327 元（前值 待確認）</w:t>
            </w:r>
          </w:p>
        </w:tc>
        <w:tc>
          <w:tcPr>
            <w:tcW w:type="dxa" w:w="1440"/>
          </w:tcPr>
          <w:p>
            <w:r>
              <w:t>9 月營收破兆，2027 年 AI 伺服器估 2.8 萬櫃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三、市場與大盤</w:t>
      </w:r>
    </w:p>
    <w:p>
      <w:r>
        <w:t>• 加權指數 10/06 收 49,822.55 點（+110.51，+0.22%）、成交值約 9,759 億元，依中央社／鉅亨網；證交所 FMTQIK 本場查詢最新官方值仍為 10/05（49,712.04 點、12,110.41 億元）。</w:t>
      </w:r>
    </w:p>
    <w:p>
      <w:r>
        <w:t>• 10/06 夜盤臺指期收 50,051 點（較開盤參考價 -31 點）、盤中最高 50,265 點創新高；台積電期貨收 2,600 點。</w:t>
      </w:r>
    </w:p>
    <w:p>
      <w:r>
        <w:t>• 融資餘額 6,351 億元（單日 +52.4 億）；擔保維持率 286.99%（較前日 +0.46）；信用風險戶數 16 戶（維持率不足 14｜追繳 2｜處分 0）。以上為證交所 10/02 官方值，新值本場端點無法取得。</w:t>
      </w:r>
    </w:p>
    <w:p>
      <w:r>
        <w:t>• 費城半導體 SOX 10/05 美股收 13,172.74（+0.27%）；10/06 夜盤費半期貨 13,330 點。</w:t>
      </w:r>
    </w:p>
    <w:p>
      <w:r>
        <w:t>• 當日資金流向前五族群（資料日期 10/05 收盤；證交所類股指數漲幅排名，GitHub Actions 自動擷取）：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塑膠</w:t>
            </w:r>
          </w:p>
        </w:tc>
        <w:tc>
          <w:tcPr>
            <w:tcW w:type="dxa" w:w="2160"/>
          </w:tcPr>
          <w:p>
            <w:r>
              <w:t>+6.64%</w:t>
            </w:r>
          </w:p>
        </w:tc>
        <w:tc>
          <w:tcPr>
            <w:tcW w:type="dxa" w:w="2160"/>
          </w:tcPr>
          <w:p>
            <w: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+5.10%</w:t>
            </w:r>
          </w:p>
        </w:tc>
        <w:tc>
          <w:tcPr>
            <w:tcW w:type="dxa" w:w="2160"/>
          </w:tcPr>
          <w:p>
            <w: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半導體</w:t>
            </w:r>
          </w:p>
        </w:tc>
        <w:tc>
          <w:tcPr>
            <w:tcW w:type="dxa" w:w="2160"/>
          </w:tcPr>
          <w:p>
            <w:r>
              <w:t>+2.84%</w:t>
            </w:r>
          </w:p>
        </w:tc>
        <w:tc>
          <w:tcPr>
            <w:tcW w:type="dxa" w:w="2160"/>
          </w:tcPr>
          <w:p>
            <w: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電腦及週邊設備</w:t>
            </w:r>
          </w:p>
        </w:tc>
        <w:tc>
          <w:tcPr>
            <w:tcW w:type="dxa" w:w="2160"/>
          </w:tcPr>
          <w:p>
            <w:r>
              <w:t>+2.29%</w:t>
            </w:r>
          </w:p>
        </w:tc>
        <w:tc>
          <w:tcPr>
            <w:tcW w:type="dxa" w:w="2160"/>
          </w:tcPr>
          <w:p>
            <w: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+2.19%</w:t>
            </w:r>
          </w:p>
        </w:tc>
        <w:tc>
          <w:tcPr>
            <w:tcW w:type="dxa" w:w="2160"/>
          </w:tcPr>
          <w:p>
            <w:r>
              <w:t>冠西電(2466)+9.93%、華興(6164)+9.92%、玉晶光(3406)+9.78%、鼎元(2426)+9.62%、大立光(3008)+7.00%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r>
        <w:t>1. 經濟日報｜中東戰爭未見緩解跡象 國際油價微幅收高（10/07 05:36）　https://money.udn.com/money/story/5599/9799334</w:t>
      </w:r>
    </w:p>
    <w:p>
      <w:r>
        <w:t>2. 經濟日報｜10月6日期交所夜盤行情（10/07 05:12）　https://money.udn.com/money/story/11112/9799327</w:t>
      </w:r>
    </w:p>
    <w:p>
      <w:r>
        <w:t>3. 工商時報｜台積法說將至 外資先「升」奪人（10/07 03:00）　https://www.ctee.com.tw/news/20261007700081-430201</w:t>
      </w:r>
    </w:p>
    <w:p>
      <w:r>
        <w:t>4. 工商時報｜外資回頭買超 持續加碼股成指標（10/07 03:00）　https://www.ctee.com.tw/news/20261007700247-430201</w:t>
      </w:r>
    </w:p>
    <w:p>
      <w:r>
        <w:t>5. 經濟日報｜超微啟動新一波記憶體掃貨 力成、群聯樂透（10/07 00:02）　https://money.udn.com/money/story/5612/9799239</w:t>
      </w:r>
    </w:p>
    <w:p>
      <w:r>
        <w:t>6. 經濟日報｜無懼紅鏈擴產 南亞科又漲價！這次要調20%（10/06 23:59）　https://money.udn.com/money/story/5612/9799234</w:t>
      </w:r>
    </w:p>
    <w:p>
      <w:r>
        <w:t>7. 經濟日報｜亞馬遜、Google 豪擲1,300億元搶電力 東元、大同笑開懷（10/06 23:55）　https://money.udn.com/money/story/5612/9799233</w:t>
      </w:r>
    </w:p>
    <w:p>
      <w:r>
        <w:t>8. 鉅亨網｜關稅擋不住進口！美國8月貿易逆差衝上1056億美元 創逾一年最大（10/06 22:30）　https://news.cnyes.com/news/id/6623166</w:t>
      </w:r>
    </w:p>
    <w:p>
      <w:r>
        <w:t>9. 經濟日報｜美股早盤／標普、那指刷新盤中新高 輝達再寫新猷 聯電 ADR 跌2%（10/06 22:02）　https://money.udn.com/money/story/123398/9799010</w:t>
      </w:r>
    </w:p>
    <w:p>
      <w:r>
        <w:t>10. 經濟日報｜美債殖利率、油價跌 台指期夜盤再寫50,265點歷史新高（10/06 21:04）　https://money.udn.com/money/story/11112/9798930</w:t>
      </w:r>
    </w:p>
    <w:p>
      <w:r>
        <w:t>11. 工商時報｜台積電創高 法說前內外資上調目標價（10/06 12:36）　https://www.ctee.com.tw/news/20261006700989-430201</w:t>
      </w:r>
    </w:p>
    <w:p>
      <w:r>
        <w:t>12. 工商時報｜聯電目標價噴發！外資力挺 看2字頭有譜（10/06 17:37）　https://www.ctee.com.tw/news/20261006701641-430201</w:t>
      </w:r>
    </w:p>
    <w:p>
      <w:r>
        <w:t>13. 工商時報｜鴻海營收炸裂股價跳空大漲 法人喊出「3字頭」目標價（10/06 09:35）　https://www.ctee.com.tw/news/20261006700626-430201</w:t>
      </w:r>
    </w:p>
    <w:p>
      <w:r>
        <w:t>14. 臺灣證券交易所｜FMTQIK（最新 10/05）、MI_MARGN／BFIJ4U_TREND（沿用 10/02）、MI_INDEX 類股（10/05，GitHub Actions 自動擷取）　https://www.twse.com.tw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