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260920｜野村｜矽力＊-KY 6415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矽力＊-KY(6415)　野村證券：買進 Buy（維持）、目標價 590 元（前值 585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野村證券 Nomura（★具名）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半導體－類比 IC／電源管理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590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585 元（上修 +0.9%）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+128.4%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野村維持買進評等，本次為本場次 9 檔中上修幅度最小者（+0.9%）。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128.4%，而目標價僅上修不到 1%，顯示券商估值追趕明顯落後股價。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類比 IC 屬景氣循環性產業，與 AI 題材的連動性低於封測、光通訊族群。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★本檔為 processed.csv 中首次出現的個股，無既有紀錄可對照。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260920_野村_矽力-KY6415.docx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