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260920｜野村｜矽力＊-KY 6415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矽力＊-KY(6415)　野村證券：買進 Buy（維持）、目標價 590 元（前值 585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野村證券 Nomura（★具名）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半導體－類比 IC／電源管理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590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585 元（上修 +0.9%）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+128.4%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野村維持買進評等，本次為本場次 9 檔中上修幅度最小者（+0.9%）。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128.4%，而目標價僅上修不到 1%，顯示券商估值追趕明顯落後股價。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類比 IC 屬景氣循環性產業，與 AI 題材的連動性低於封測、光通訊族群。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★本檔為 processed.csv 中首次出現的個股，無既有紀錄可對照。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本場次因 sandbox 環境限制未產出 Word 版（.docx），待環境恢復後補轉並補浮水印。｜旺來 @wowwow31001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