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261006｜花旗環球證券｜金像電2368</w:t>
      </w:r>
    </w:p>
    <w:p>
      <w:r>
        <w:rPr>
          <w:b/>
        </w:rPr>
        <w:t>金像電（2368）　花旗環球證券：亞馬遜認購私募、關係升級為戰略同盟，重申買進、推測合理股價 1,630 元</w:t>
      </w:r>
    </w:p>
    <w:p>
      <w:r>
        <w:rPr>
          <w:b w:val="0"/>
        </w:rPr>
        <w:t>2026/10/06　夜間場次　｜　產業：電子零組件－PCB／HLC　｜　10/06 收 1,260 元（+3.70%，鉅亨網）</w:t>
      </w:r>
    </w:p>
    <w:p>
      <w:r>
        <w:rPr>
          <w:b w:val="0"/>
        </w:rPr>
        <w:t>整理：旺來 wowwow31001</w:t>
      </w:r>
    </w:p>
    <w:p>
      <w:r>
        <w:rPr>
          <w:b/>
        </w:rPr>
        <w:t>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券商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評等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目標價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前值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備註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花旗環球證券 Citi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買進（重申）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1,630 元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待確認（原文未載）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新聞稱「推測合理股價」</w:t>
            </w:r>
          </w:p>
        </w:tc>
      </w:tr>
    </w:tbl>
    <w:p>
      <w:r>
        <w:rPr>
          <w:b/>
        </w:rPr>
        <w:t>論點</w:t>
      </w:r>
    </w:p>
    <w:p>
      <w:r>
        <w:rPr>
          <w:b w:val="0"/>
        </w:rPr>
        <w:t>• 金像電日前私募案由美國科技巨頭亞馬遜（Amazon）認購，每股 856 元、金額約 15.88 億元，持股約 0.3%（新聞所載認購張數與金額不一致，張數待確認）。</w:t>
      </w:r>
    </w:p>
    <w:p>
      <w:r>
        <w:rPr>
          <w:b w:val="0"/>
        </w:rPr>
        <w:t>• 花旗認為此舉象徵雙方關係由供應鏈體系升級為戰略同盟，據此重申買進評等。</w:t>
      </w:r>
    </w:p>
    <w:p>
      <w:r>
        <w:rPr>
          <w:b w:val="0"/>
        </w:rPr>
        <w:t>• 籌碼面：10/06 投信買超金像電 2,644 張，居投信買超第二名。</w:t>
      </w:r>
    </w:p>
    <w:p>
      <w:r>
        <w:rPr>
          <w:b/>
        </w:rPr>
        <w:t>風險與疑點</w:t>
      </w:r>
    </w:p>
    <w:p>
      <w:r>
        <w:rPr>
          <w:b w:val="0"/>
        </w:rPr>
        <w:t>• 新聞未載花旗目標價前值、EPS 預估與評價方法，待原始報告確認。</w:t>
      </w:r>
    </w:p>
    <w:p>
      <w:r>
        <w:rPr>
          <w:b w:val="0"/>
        </w:rPr>
        <w:t>• 客戶集中於大型雲端業者，ASIC 專案時程或規格變動將影響營收；股價短期漲幅已大。</w:t>
      </w:r>
    </w:p>
    <w:p>
      <w:r>
        <w:rPr>
          <w:b/>
        </w:rPr>
        <w:t>來源連結</w:t>
      </w:r>
    </w:p>
    <w:p>
      <w:r>
        <w:rPr>
          <w:b w:val="0"/>
        </w:rPr>
        <w:t>• FTNN 新聞網｜投信狂吹空頭號角也買它！南亞合作題材獲喊310元目標價登買超王　「這檔」迎亞馬遜入股得1630元目標價成亮點（10/06 19:00）：https://www.ftnn.com.tw/news/585082</w:t>
      </w:r>
    </w:p>
    <w:p>
      <w:r>
        <w:rPr>
          <w:b w:val="0"/>
        </w:rPr>
        <w:t>• 鉅亨網｜台股創高外資轉賣 大砍友達8.7萬張、投信提款聯電6萬張（10/06 18:22）：https://news.cnyes.com/news/id/6622836</w:t>
      </w:r>
    </w:p>
    <w:p>
      <w:r>
        <w:rPr>
          <w:b w:val="0"/>
        </w:rPr>
        <w:t>本摘要依公開新聞整理，非完整報告。數字不確定者標「待確認」。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