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261006｜報告總覽｜夜間</w:t>
      </w:r>
    </w:p>
    <w:p>
      <w:r>
        <w:rPr>
          <w:b/>
        </w:rPr>
        <w:t>台股券商研究報告　日報總覽</w:t>
      </w:r>
    </w:p>
    <w:p>
      <w:r>
        <w:rPr>
          <w:b w:val="0"/>
        </w:rPr>
        <w:t>夜間場次｜2026 年 10 月 6 日（星期二）　資料窗口：2026/10/06 18:20 – 21:20</w:t>
      </w:r>
    </w:p>
    <w:p>
      <w:r>
        <w:rPr>
          <w:b w:val="0"/>
        </w:rP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rPr>
          <w:b w:val="0"/>
        </w:rPr>
        <w:t>• 金像電（2368）：花旗環球證券重申買進、推測合理股價 1,630 元，理由為亞馬遜認購私募、雙方關係升級為戰略同盟（FTNN 10/06 19:00）。</w:t>
      </w:r>
    </w:p>
    <w:p>
      <w:r>
        <w:rPr>
          <w:b w:val="0"/>
        </w:rPr>
        <w:t>• 南亞（1303）：法人（未具名）給予買進、目標價 310 元，EPS 估 2026 年 12.95 元、2027 年 17.25 元；10/06 投信買超 3,486 張居冠（FTNN 10/06 19:00）。</w:t>
      </w:r>
    </w:p>
    <w:p>
      <w:r>
        <w:rPr>
          <w:b w:val="0"/>
        </w:rPr>
        <w:t>• 9 月營收：鴻海（2317）1.15 兆元、年增 38.42%，台灣首家單月破兆；威剛（3260）Q3 營收 530.3 億元創新高；華通（2313）9 月 86.17 億元創新高。</w:t>
      </w:r>
    </w:p>
    <w:p>
      <w:r>
        <w:rPr>
          <w:b w:val="0"/>
        </w:rPr>
        <w:t>• 自選股萬潤（6187）本場次無新具名評等或目標價。美股 10/06 尚未開盤（台北 21:30 開盤），SOX 沿用 10/05。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電子零組件－PCB／HLC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金像電(2368)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花旗環球證券 Citi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買進（重申）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1,630 元（前值 待確認）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亞馬遜認購私募，關係升級為戰略同盟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塑化－CCL／電子材料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南亞(1303)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★未具名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買進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310 元（前值 待確認）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玻纖布、銅箔、CCL 漲價效益延續</w:t>
            </w:r>
          </w:p>
        </w:tc>
      </w:tr>
    </w:tbl>
    <w:p>
      <w:r>
        <w:rPr>
          <w:b/>
        </w:rPr>
        <w:t>三、市場與大盤</w:t>
      </w:r>
    </w:p>
    <w:p>
      <w:r>
        <w:rPr>
          <w:b w:val="0"/>
        </w:rPr>
        <w:t>• 加權指數 10/06 收 49,822.55 點（+110.51，+0.22%）、成交值約 9,759.35 億元，依中央社／鉅亨網；盤中最高 49,968.92 點創新高。證交所 FMTQIK 本場查詢最新官方值仍為 10/05（49,712.04 點、12,110.41 億元）。</w:t>
      </w:r>
    </w:p>
    <w:p>
      <w:r>
        <w:rPr>
          <w:b w:val="0"/>
        </w:rPr>
        <w:t>• 三大法人賣超 207.86 億元：外資 -66.57 億（終結連 4 買）、投信 -158.5 億（史上第 4 大）、自營商 +17.21 億。新台幣收 31.781 元、小升 0.7 分。</w:t>
      </w:r>
    </w:p>
    <w:p>
      <w:r>
        <w:rPr>
          <w:b w:val="0"/>
        </w:rPr>
        <w:t>• 融資餘額 6,351 億元（單日 +52.4 億）；擔保維持率 286.99%（較前日 +0.46）；信用風險戶數 16 戶（維持率不足 14｜追繳 2｜處分 0）。以上為證交所 10/02 官方值，新值本場端點無法取得。</w:t>
      </w:r>
    </w:p>
    <w:p>
      <w:r>
        <w:rPr>
          <w:b w:val="0"/>
        </w:rPr>
        <w:t>• 費城半導體 SOX 10/05 美股收 13,172.74（+0.27%）。</w:t>
      </w:r>
    </w:p>
    <w:p>
      <w:r>
        <w:rPr>
          <w:b w:val="0"/>
        </w:rPr>
        <w:t>• 當日資金流向前五族群（資料日期 10/05 收盤；證交所類股指數漲幅排名，GitHub Actions 自動擷取，10/06 資料尚未產出）：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塑膠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+6.64%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南亞(1303)+10.00%、永裕(1323)+1.41%、富林-KY(1341)+0.68%、台塑(1301)+0.29%、勝悅-KY(1340)+0.19%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電子零組件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+5.10%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百容(2483)+10.00%、燿華(2367)+9.97%、川湖(2059)+9.96%、華通(2313)+9.96%、聯茂(6213)+9.96%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半導體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+2.84%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台亞(2340)+9.95%、富鼎(8261)+9.92%、創意(3443)+8.86%、麗正(2302)+7.20%、愛普*(6531)+5.50%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電腦及週邊設備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+2.29%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大眾控(3701)+9.93%、光寶科(2301)+5.86%、勤誠(8210)+5.83%、奇鋐(3017)+4.22%、技嘉(2376)+4.02%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光電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+2.19%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冠西電(2466)+9.93%、華興(6164)+9.92%、玉晶光(3406)+9.78%、鼎元(2426)+9.62%、大立光(3008)+7.00%</w:t>
            </w:r>
          </w:p>
        </w:tc>
      </w:tr>
    </w:tbl>
    <w:p>
      <w:r>
        <w:rPr>
          <w:b/>
        </w:rPr>
        <w:t>四、來源</w:t>
      </w:r>
    </w:p>
    <w:p>
      <w:r>
        <w:rPr>
          <w:b w:val="0"/>
        </w:rPr>
        <w:t>1. FTNN 新聞網｜華通Q3營收創高引三大法人投3.1萬張居冠（10/06 21:00）　https://www.ftnn.com.tw/news/585103</w:t>
      </w:r>
    </w:p>
    <w:p>
      <w:r>
        <w:rPr>
          <w:b w:val="0"/>
        </w:rPr>
        <w:t>2. FTNN 新聞網｜南亞獲喊310元目標價登買超王、金像電迎亞馬遜入股得1630元目標價（10/06 19:00）　https://www.ftnn.com.tw/news/585082</w:t>
      </w:r>
    </w:p>
    <w:p>
      <w:r>
        <w:rPr>
          <w:b w:val="0"/>
        </w:rPr>
        <w:t>3. FTNN 新聞網｜鴻海9月營收突破兆元大關（10/06 20:30）　https://www.ftnn.com.tw/news/585097</w:t>
      </w:r>
    </w:p>
    <w:p>
      <w:r>
        <w:rPr>
          <w:b w:val="0"/>
        </w:rPr>
        <w:t>4. FTNN 新聞網｜威剛Q3營收飆530億（10/06 20:15）　https://www.ftnn.com.tw/news/585062</w:t>
      </w:r>
    </w:p>
    <w:p>
      <w:r>
        <w:rPr>
          <w:b w:val="0"/>
        </w:rPr>
        <w:t>5. 鉅亨網｜台股創高外資轉賣 大砍友達8.7萬張、投信提款聯電6萬張（10/06 18:22）　https://news.cnyes.com/news/id/6622836</w:t>
      </w:r>
    </w:p>
    <w:p>
      <w:r>
        <w:rPr>
          <w:b w:val="0"/>
        </w:rPr>
        <w:t>6. 中央社｜台股逼近5萬點創高 外資轉賣新台幣小升0.7分（10/06 17:54）　https://www.cna.com.tw/news/afe/202610060258.aspx</w:t>
      </w:r>
    </w:p>
    <w:p>
      <w:r>
        <w:rPr>
          <w:b w:val="0"/>
        </w:rPr>
        <w:t>7. 臺灣證券交易所｜FMTQIK（最新 10/05）、MI_MARGN／BFIJ4U_TREND（沿用 10/02）、MI_INDEX 類股（10/05，GitHub Actions 自動擷取）　https://www.twse.com.tw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