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260925｜法人｜東元1504</w:t>
      </w:r>
    </w:p>
    <w:p>
      <w:r>
        <w:t>東元（1504）｜法人　觀點摘要</w:t>
      </w:r>
    </w:p>
    <w:p>
      <w:r>
        <w:t>2026/09/25 10:51 發布　｜　法人（★未具名）　｜　電機機械－重電／機電系統</w:t>
      </w:r>
    </w:p>
    <w:p>
      <w:r>
        <w:rPr>
          <w:b/>
          <w:sz w:val="24"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法人（★未具名）</w:t>
            </w:r>
          </w:p>
        </w:tc>
      </w:tr>
      <w:tr>
        <w:tc>
          <w:tcPr>
            <w:tcW w:type="dxa" w:w="4320"/>
          </w:tcPr>
          <w:p>
            <w:r>
              <w:t>外資／內資</w:t>
            </w:r>
          </w:p>
        </w:tc>
        <w:tc>
          <w:tcPr>
            <w:tcW w:type="dxa" w:w="4320"/>
          </w:tcPr>
          <w:p>
            <w:r>
              <w:t>★未載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2026/09/25 10:51（新聞發布）</w:t>
            </w:r>
          </w:p>
        </w:tc>
      </w:tr>
      <w:tr>
        <w:tc>
          <w:tcPr>
            <w:tcW w:type="dxa" w:w="4320"/>
          </w:tcPr>
          <w:p>
            <w:r>
              <w:t>投資評等</w:t>
            </w:r>
          </w:p>
        </w:tc>
        <w:tc>
          <w:tcPr>
            <w:tcW w:type="dxa" w:w="4320"/>
          </w:tcPr>
          <w:p>
            <w:r>
              <w:t>增加持股（維持）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82 元（前值 待確認）</w:t>
            </w:r>
          </w:p>
        </w:tc>
      </w:tr>
      <w:tr>
        <w:tc>
          <w:tcPr>
            <w:tcW w:type="dxa" w:w="4320"/>
          </w:tcPr>
          <w:p>
            <w:r>
              <w:t>Q2 財報</w:t>
            </w:r>
          </w:p>
        </w:tc>
        <w:tc>
          <w:tcPr>
            <w:tcW w:type="dxa" w:w="4320"/>
          </w:tcPr>
          <w:p>
            <w:r>
              <w:t>營收 166 億元、毛利率 25.1%、營益率 10.5%、EPS 1.12 元</w:t>
            </w:r>
          </w:p>
        </w:tc>
      </w:tr>
      <w:tr>
        <w:tc>
          <w:tcPr>
            <w:tcW w:type="dxa" w:w="4320"/>
          </w:tcPr>
          <w:p>
            <w:r>
              <w:t>8 月營收</w:t>
            </w:r>
          </w:p>
        </w:tc>
        <w:tc>
          <w:tcPr>
            <w:tcW w:type="dxa" w:w="4320"/>
          </w:tcPr>
          <w:p>
            <w:r>
              <w:t>54.08 億元，年增 16.83%；電力能源事業年增逾 50%</w:t>
            </w:r>
          </w:p>
        </w:tc>
      </w:tr>
      <w:tr>
        <w:tc>
          <w:tcPr>
            <w:tcW w:type="dxa" w:w="4320"/>
          </w:tcPr>
          <w:p>
            <w:r>
              <w:t>全年預估</w:t>
            </w:r>
          </w:p>
        </w:tc>
        <w:tc>
          <w:tcPr>
            <w:tcW w:type="dxa" w:w="4320"/>
          </w:tcPr>
          <w:p>
            <w:r>
              <w:t>機電雙位數成長、電力能源年增 20%～30%</w:t>
            </w:r>
          </w:p>
        </w:tc>
      </w:tr>
    </w:tbl>
    <w:p>
      <w:r>
        <w:rPr>
          <w:b/>
          <w:sz w:val="24"/>
        </w:rPr>
        <w:t>二、論點</w:t>
      </w:r>
    </w:p>
    <w:p>
      <w:r>
        <w:t>• 三大成長主軸：北美大馬達（資料中心散熱、油氣資本支出，截至 7 月接單年增 30%）、離岸風電（海龍、渢妙一期／二期）、AI 資料中心工程（每季接單約 25 億元）。</w:t>
      </w:r>
    </w:p>
    <w:p>
      <w:r>
        <w:t>• 高毛利電力能源占比提升，產品組合優化；Dynaciate 自 8 月併表，下半年估貢獻約 10 億元。</w:t>
      </w:r>
    </w:p>
    <w:p>
      <w:r>
        <w:t>• 馬來西亞首筆資料中心訂單預計 9～10 月出貨，泰國市場複製大馬經驗由光纖工程切入。</w:t>
      </w:r>
    </w:p>
    <w:p>
      <w:r>
        <w:rPr>
          <w:b/>
          <w:sz w:val="24"/>
        </w:rPr>
        <w:t>三、風險</w:t>
      </w:r>
    </w:p>
    <w:p>
      <w:r>
        <w:t>• 離岸風電工程認列期長（約 1.5 年），進度延誤影響獲利節奏。</w:t>
      </w:r>
    </w:p>
    <w:p>
      <w:r>
        <w:t>• 空調科技事業可能小幅衰退。</w:t>
      </w:r>
    </w:p>
    <w:p>
      <w:r>
        <w:t>• 本則為未具名法人觀點，前值目標價待確認。</w:t>
      </w:r>
    </w:p>
    <w:p>
      <w:r>
        <w:rPr>
          <w:b/>
          <w:sz w:val="24"/>
        </w:rPr>
        <w:t>資料來源</w:t>
      </w:r>
    </w:p>
    <w:p>
      <w:r>
        <w:t>三立新聞網｜中秋月圓看東元 目標價曝（2026/09/25 10:51）（https://www.setn.com/news/1912733）</w:t>
      </w:r>
    </w:p>
    <w:p>
      <w:r>
        <w:t>本摘要依公開新聞整理，非完整報告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