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光聖（6442）券商觀點摘要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ALETHEIA｜買進｜目標價 3,333 元　</w:t>
      </w: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2026/08/27 見報（工商時報 A1）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一、評等／目標價摘要表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300"/>
        <w:gridCol w:w="2950"/>
      </w:tblGrid>
      <w:tr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機構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9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ALETHEIA（調研機構）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A7A3C"/>
                <w:sz w:val="20"/>
                <w:szCs w:val="20"/>
              </w:rPr>
              <w:t xml:space="preserve">買進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3,333 元／前值未載</w:t>
            </w:r>
          </w:p>
        </w:tc>
        <w:tc>
          <w:tcPr>
            <w:tcW w:type="dxa" w:w="2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原文稱其為「最早開啟光聖基本面研究的調研機構」，語境「不改其志」疑為重申而非新調升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兆豐國際證券、華南投顧等多家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A7A3C"/>
                <w:sz w:val="20"/>
                <w:szCs w:val="20"/>
              </w:rPr>
              <w:t xml:space="preserve">正向投資評等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2,000～2,450 元（區間）</w:t>
            </w:r>
          </w:p>
        </w:tc>
        <w:tc>
          <w:tcPr>
            <w:tcW w:type="dxa" w:w="2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個別目標價歸屬未拆分；區間上緣較 ALETHEIA 低 36%（本系統回算）</w:t>
            </w:r>
          </w:p>
        </w:tc>
      </w:tr>
    </w:tbl>
    <w:p>
      <w:pPr>
        <w:spacing w:after="160" w:line="276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★ 本檔為本系統首度收錄之券商評等／目標價序列；光聖 08/26 收盤價本場次未取得，隱含空間無法回算（列下場次待補）。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二、論點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族群定位：光聖屬 CPO／光通訊族群，08/26 該族群由大立光領軍走強（大立光漲停 6,290 元創天價、聯亞漲停 3,255 元創收盤新高）；原文指光聖「股價相對落後」，為族群內補漲題材。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多家機構同向：除 ALETHEIA 外，兆豐國際、華南投顧等多家研究機構亦給正向評等（2,000～2,450 元），家數面具參考價值。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基本面（本系統既有背景，08/13 紀錄）：上半年營收 63.87 億元、稅後純益 14.97 億元、EPS 19.07 元、毛利率 59.50%；法人稱客戶預測與訂單能見度已達 2026 年底，下半年產品組合高度集中光被動元件，資料中心貢獻維持高檔。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事件催化：輝達 FY2027 Q2 財報超預期、2028 財年營收指引 +70%，AWS 加購 200 萬顆 GPU——AI 光通訊需求敘事再獲強化；09/02 SEMICON Taiwan 矽光子論壇為近期事件。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三、風險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原文未載 ALETHEIA 評等前值、目標本益比、評價年度與 EPS 預估，3,333 元無法回算驗證；「不改其志」語境暗示為重申，訊號強度應以維持看待。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ALETHEIA 與兆豐／華南區間上緣落差達 36%，分歧未被調和；ALETHEIA 近期在旺矽（10,000 元）、鴻勁（10,000 元）、台積電（3,500 元）皆為市場最高價，有一貫喊價偏高傾向，機構屬性（自 08/15 起）仍列待查證。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光聖 08/25 曾漲停，股價短線已隨 CPO 族群大幅波動；既有背景（08/13）技術面自載「近日將挑戰季線反壓」。本則為新聞轉述非報告原文，未載分析師與報告日期。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四、來源連結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工商時報 A1｜台股翻多量能卻不足 法人直言輝達財報後指數震盪區間：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https://www.ctee.com.tw/news/20260827700055-439901</w:t>
      </w:r>
    </w:p>
    <w:p>
      <w:pPr>
        <w:spacing w:after="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本摘要依公開新聞整理，非完整報告。整理：旺來 wowwow31001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2026-08-27T00:22:56.554Z</dcterms:created>
  <dcterms:modified xsi:type="dcterms:W3CDTF">2026-08-27T00:22:56.554Z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