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環宇-KY（4991）｜麥格理 初評優於大盤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2026/08/28　早盤場次收錄　產業：光通訊－磷化銦（InP）光偵測器（PD）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一、評等／目標價摘要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優於大盤（初評）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710 元（股價預期）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前值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初評、無前值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報告日期／來源日期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2026/08/28（工商時報）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麥格理證券（Macquarie）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二、論點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1. 環宇-KY 為磷化銦（InP）光模組接收端光偵測器（PD）領導級製造商；PD 規格升級將推升單位售價至原本的 6～8 倍，並帶動毛利率擴張。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2. 在手訂單逾 9,000 萬美元，相當於逾一年營收。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3. 獲利爆發期：EPS 由 2025 年 0.2 元→2026 年估 6.4 元→2027 年估 12.7 元→2028 年估 22.2 元。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4. 近期因基板短缺與 AI 題材賣壓股價偏弱，麥格理認為此位階報酬風險比具吸引力；27 日股價漲停、站回所有均線。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三、風險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1. 基板（InP substrate）短缺影響出貨能力。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2. AI 族群系統性賣壓時波動放大；獲利預估建立在 PD 規格升級順利放量的前提上。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來源連結</w:t>
      </w:r>
    </w:p>
    <w:p>
      <w:pPr>
        <w:spacing w:after="60"/>
      </w:pPr>
      <w:hyperlink w:history="1" r:id="rId6ssy3p5iy7xfzxro-pet9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https://www.ctee.com.tw/news/20260828700229-430201</w:t>
        </w:r>
      </w:hyperlink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ssy3p5iy7xfzxro-pet9" Type="http://schemas.openxmlformats.org/officeDocument/2006/relationships/hyperlink" Target="https://www.ctee.com.tw/news/20260828700229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2026-08-28T00:18:40.898Z</dcterms:created>
  <dcterms:modified xsi:type="dcterms:W3CDTF">2026-08-28T00:18:40.898Z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