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80"/>
      </w:pPr>
      <w:r>
        <w:rPr>
          <w:rFonts w:ascii="Microsoft JhengHei" w:eastAsia="Microsoft JhengHei" w:hAnsi="Microsoft JhengHei"/>
          <w:b/>
          <w:bCs/>
          <w:color w:val="1F3864"/>
          <w:sz w:val="32"/>
          <w:szCs w:val="32"/>
        </w:rPr>
        <w:t xml:space="preserve">環球晶（6488）券商觀點摘要</w:t>
      </w:r>
    </w:p>
    <w:p>
      <w:pPr>
        <w:spacing w:after="120" w:line="300"/>
      </w:pPr>
      <w:r>
        <w:rPr>
          <w:rFonts w:ascii="Microsoft JhengHei" w:eastAsia="Microsoft JhengHei" w:hAnsi="Microsoft JhengHei"/>
          <w:color w:val="595959"/>
          <w:sz w:val="20"/>
          <w:szCs w:val="20"/>
        </w:rPr>
        <w:t xml:space="preserve">資料日期：2026/07/23｜券商：法人（未具名）（屬性待確認）｜產業：半導體-矽晶圓</w:t>
      </w:r>
    </w:p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評等與目標價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評等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未揭露（續看好，維持既有評價）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目標價</w:t>
            </w:r>
          </w:p>
        </w:tc>
        <w:tc>
          <w:tcPr>
            <w:tcW w:type="dxa" w:w="70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1,600 元（維持不變）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前值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1,600 元（維持）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評價基礎</w:t>
            </w:r>
          </w:p>
        </w:tc>
        <w:tc>
          <w:tcPr>
            <w:tcW w:type="dxa" w:w="7038"/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新聞未揭露</w:t>
            </w:r>
          </w:p>
        </w:tc>
      </w:tr>
      <w:tr>
        <w:tc>
          <w:tcPr>
            <w:tcW w:type="dxa" w:w="2600"/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b/>
                <w:bCs/>
                <w:color w:val="FFFFFF"/>
                <w:sz w:val="18"/>
                <w:szCs w:val="18"/>
              </w:rPr>
              <w:t xml:space="preserve">關鍵預估</w:t>
            </w:r>
          </w:p>
        </w:tc>
        <w:tc>
          <w:tcPr>
            <w:tcW w:type="dxa" w:w="703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76"/>
            </w:pPr>
            <w:r>
              <w:rPr>
                <w:rFonts w:ascii="Microsoft JhengHei" w:eastAsia="Microsoft JhengHei" w:hAnsi="Microsoft JhengHei"/>
                <w:sz w:val="20"/>
                <w:szCs w:val="20"/>
              </w:rPr>
              <w:t xml:space="preserve">8吋產品營收占比不到 3 成</w:t>
            </w:r>
          </w:p>
        </w:tc>
      </w:tr>
    </w:tbl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報告論點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義大利 Novara 廠（原 SunEdison 廠區）8吋產線 7/22 發生火災暫時停產，7/23 股價跌停；惟該廠僅為全球 8 吋據點之一，產能布局遍及台灣、中國江蘇、日本新潟、韓國天安、馬來西亞與美國，可透過全球產能與庫存調度支援供貨，12 吋產線未受影響。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8 吋產品營收占比不到 3 成，下游電源管理 IC、類比 IC 需求尚處復甦階段，對整體獲利影響相對有限。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後市關注與美光（Micron）合作進展：有助切入美國半導體在地化供應鏈，並可望帶動預收貨款提前落底。基於上述，維持 1,600 元目標價不變。</w:t>
      </w:r>
    </w:p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風險提示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Novara 廠復工時程與損失認列尚未量化；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8 吋下游（電源管理/類比 IC）復甦力道若不如預期，調度效益將打折；</w:t>
      </w:r>
    </w:p>
    <w:p>
      <w:pPr>
        <w:pStyle w:val="ListParagraph"/>
        <w:numPr>
          <w:ilvl w:val="0"/>
          <w:numId w:val="2"/>
        </w:numPr>
        <w:spacing w:after="10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矽晶圓報價與長約執行情況仍待逐季驗證。</w:t>
      </w:r>
    </w:p>
    <w:p>
      <w:pPr>
        <w:pStyle w:val="Heading2"/>
        <w:spacing w:after="120" w:before="200"/>
      </w:pPr>
      <w:r>
        <w:rPr>
          <w:rFonts w:ascii="Microsoft JhengHei" w:eastAsia="Microsoft JhengHei" w:hAnsi="Microsoft JhengHei"/>
          <w:b/>
          <w:bCs/>
          <w:color w:val="2E5395"/>
          <w:sz w:val="24"/>
          <w:szCs w:val="24"/>
        </w:rPr>
        <w:t xml:space="preserve">來源連結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18"/>
          <w:szCs w:val="18"/>
        </w:rPr>
        <w:t xml:space="preserve">FTNN 新聞網（2026/7/23 23:45）：https://www.ftnn.com.tw/news/563747</w:t>
      </w:r>
    </w:p>
    <w:p>
      <w:pPr>
        <w:spacing w:after="120" w:line="300"/>
      </w:pPr>
      <w:r>
        <w:rPr>
          <w:rFonts w:ascii="Microsoft JhengHei" w:eastAsia="Microsoft JhengHei" w:hAnsi="Microsoft JhengHei"/>
          <w:sz w:val="20"/>
          <w:szCs w:val="20"/>
        </w:rPr>
        <w:t xml:space="preserve"> </w:t>
      </w:r>
    </w:p>
    <w:p>
      <w:pPr>
        <w:spacing w:after="120" w:line="300"/>
      </w:pPr>
      <w:r>
        <w:rPr>
          <w:rFonts w:ascii="Microsoft JhengHei" w:eastAsia="Microsoft JhengHei" w:hAnsi="Microsoft JhengHei"/>
          <w:color w:val="808080"/>
          <w:sz w:val="18"/>
          <w:szCs w:val="18"/>
        </w:rPr>
        <w:t xml:space="preserve">本摘要依公開新聞整理，非完整報告。數字若標「待確認」，請以券商原始報告為準。</w:t>
      </w:r>
    </w:p>
    <w:sectPr>
      <w:headerReference w:type="default" r:id="rId9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eastAsia="Microsoft JhengHei" w:hAnsi="Microsoft Jheng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2026-07-24T00:23:09.241Z</dcterms:created>
  <dcterms:modified xsi:type="dcterms:W3CDTF">2026-07-24T00:23:09.241Z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