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緯創（3231）｜高盛 買進 ★目標價未載（ODM 產業分歧報告）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盤後場次｜2026/09/04 10:46 經濟日報 秦鈺翔｜產業：電子代工－ODM／AI 伺服器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高盛（★具名）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買進（★新舊未載）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09/04 收 198 元（+5.04%，創新高）；既有目標價序列 225～281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2026/09/04｜經濟日報 9734021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高盛 09/04 ODM 產業分歧報告（經濟日報秦鈺翔）：鴻海／緯穎／緯創「買進」，廣達／英業達／仁寶「相對中立」；全數未載目標價與新舊變動。產業論點：消費性電子上半年提前拉貨後成長放緩，營收成長重心在 AI 伺服器，Vera Rubin 放量抵消消費性電子疲弱。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既有序列：美系外資 08/15 買進 281（前值 246）；法人 08/07 買進 253；FactSet 08/06 共識 243；法人 07/23 買進 240；瑞銀 07/20 看多 225；大摩 08/29 策略清單優於大盤。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7 月營收年增 61% 遠超預期，企業端 AI 伺服器需求遠超想像，Vera Rubin 帶動 ASP 上升。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背景：09/03 傳緯創拿下 HPE 新單（HPE Q3 AI 網路訂單 22 億美元）；09/04 緯創列 14 檔創新高之一，盤中一度重返 200 元。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★原文未載目標價、前值與新舊評等變動，無法計算風險報酬比；本則為產業報告新聞轉述非報告原文。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消費性電子下半年動能放緩、記憶體漲價壓抑 PC／消費性需求；Vera Rubin 放量時程若遞延影響下半年營收。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https://money.udn.com/money/story/5612/9734021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https://www.ctee.com.tw/news/20260904701376-430201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