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邁科(6831) 券商觀點摘要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2026/07/22 整理｜資料日期 2026/07/21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券商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大和資本（Daiwa）｜外資（日系）</w:t>
            </w:r>
          </w:p>
        </w:tc>
      </w:tr>
      <w:tr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評等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買進（初次評等），建議逢低買進</w:t>
            </w:r>
          </w:p>
        </w:tc>
      </w:tr>
      <w:tr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目標價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1,150 元（推測合理股價；初次覆蓋，無前值）</w:t>
            </w:r>
          </w:p>
        </w:tc>
      </w:tr>
      <w:tr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EPS 預估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新聞標題稱 EPS 翻倍衝 15 元（年度與假設細節待確認）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邁科為台灣最早量產均溫板的散熱模組廠，具 2.5D VC 與 3D VC 競爭力產品，並切入冷板與浸沒式水冷技術。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為美系 CSP 客戶關鍵供應商，2027 年有望再添另一大客戶；在 CSP 持續開發 ASIC AI 伺服器趨勢下，氣冷散熱模組需求龐大。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AI 伺服器與 ASIC 水冷散熱需求升溫為主要動能；股價 7 月自高點回檔約 2 成後，外資建議逢低承接。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散熱產業競爭激烈（奇鋐、雙鴻等大廠環伺）；AI 資本支出與機櫃平台時程若遞延將影響拉貨動能；掛牌未久、籌碼與股價波動大；EPS 預估細節尚待完整報告確認。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來源</w:t>
      </w:r>
    </w:p>
    <w:p>
      <w:pPr>
        <w:spacing w:after="60"/>
      </w:pPr>
      <w:hyperlink w:history="1" r:id="rIdifxyiivub0yzzdiq3hrsm">
        <w:r>
          <w:rPr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Yahoo股市（旺得富/FTNN報導）：目標價1150元 外資按讚散熱模組廠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fxyiivub0yzzdiq3hrsm" Type="http://schemas.openxmlformats.org/officeDocument/2006/relationships/hyperlink" Target="https://tw.stock.yahoo.com/news/%E7%9B%AE%E6%A8%99%E5%83%B91150%E5%85%83-%E5%A4%96%E8%B3%87%E6%8C%89%E8%AE%9A-%E6%95%A3%E7%86%B1%E6%A8%A1%E7%B5%84%E5%BB%A0-eps%E7%BF%BB%E5%80%8D%E8%A1%9D15%E5%85%83-%E5%B0%8F%E6%91%A9%E5%96%8A%E5%8A%9B%E7%A9%8D%E9%9B%BB100%E5%85%83%E5%A4%96%E8%B3%87%E5%9C%88%E6%9C%80%E9%AB%98-021500503.html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2026-07-22T00:18:20.004Z</dcterms:created>
  <dcterms:modified xsi:type="dcterms:W3CDTF">2026-07-22T00:18:20.004Z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