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07BB37A9" w14:textId="77777777" w:rsidR="005111C9" w:rsidRPr="00831792" w:rsidRDefault="005111C9" w:rsidP="005111C9">
          <w:pPr>
            <w:rPr>
              <w:rFonts w:ascii="Candara" w:hAnsi="Candara"/>
            </w:rPr>
          </w:pPr>
          <w:r w:rsidRPr="00831792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2C2F234" wp14:editId="7BD293D2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D2F1E47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" fillcolor="#62bd8a" stroked="f"/>
                </w:pict>
              </mc:Fallback>
            </mc:AlternateContent>
          </w:r>
          <w:r w:rsidRPr="00831792">
            <w:rPr>
              <w:rFonts w:ascii="Candara" w:hAnsi="Candara"/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87DE4CF" wp14:editId="70BFCD69">
                    <wp:simplePos x="0" y="0"/>
                    <wp:positionH relativeFrom="page">
                      <wp:posOffset>4443730</wp:posOffset>
                    </wp:positionH>
                    <wp:positionV relativeFrom="page">
                      <wp:posOffset>0</wp:posOffset>
                    </wp:positionV>
                    <wp:extent cx="3113405" cy="9594215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9594215"/>
                              <a:chOff x="0" y="0"/>
                              <a:chExt cx="3113670" cy="9594388"/>
                            </a:xfrm>
                          </wpg:grpSpPr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198F874" w14:textId="0BEC464A" w:rsidR="005111C9" w:rsidRPr="00EE0DEF" w:rsidRDefault="00784F81" w:rsidP="002826D7">
                                  <w:pPr>
                                    <w:pStyle w:val="Sansinterligne"/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2826D7">
                                        <w:rPr>
                                          <w:rFonts w:ascii="Candara" w:hAnsi="Candara"/>
                                          <w:b/>
                                          <w:bCs/>
                                          <w:color w:val="FFFFFF" w:themeColor="background1"/>
                                          <w:sz w:val="52"/>
                                          <w:szCs w:val="5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andara" w:eastAsia="Times New Roman" w:hAnsi="Candara" w:cs="Calibri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alias w:val="Auteur"/>
                                    <w:id w:val="1380359617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81C89B" w14:textId="6CE96F33" w:rsidR="005111C9" w:rsidRPr="00EB2897" w:rsidRDefault="005111C9" w:rsidP="005111C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Candara" w:eastAsia="Times New Roman" w:hAnsi="Candara" w:cs="Calibri"/>
                                          <w:b/>
                                          <w:bCs/>
                                          <w:color w:val="FFFFFF" w:themeColor="background1"/>
                                          <w:sz w:val="24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5F9D1E1" w14:textId="2968EAD0" w:rsidR="005111C9" w:rsidRPr="00EB2897" w:rsidRDefault="002826D7" w:rsidP="002826D7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7DE4CF" id="Groupe 453" o:spid="_x0000_s1026" style="position:absolute;margin-left:349.9pt;margin-top:0;width:245.15pt;height:755.45pt;z-index:251660288;mso-position-horizontal-relative:page;mso-position-vertical-relative:page" coordsize="31136,959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">
                    <v:rect id="Rectangle 461" o:spid="_x0000_s1027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198F874" w14:textId="0BEC464A" w:rsidR="005111C9" w:rsidRPr="00EE0DEF" w:rsidRDefault="00784F81" w:rsidP="002826D7">
                            <w:pPr>
                              <w:pStyle w:val="Sansinterligne"/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2826D7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28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Candara" w:eastAsia="Times New Roman" w:hAnsi="Candara" w:cs="Calibri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alias w:val="Auteur"/>
                              <w:id w:val="1380359617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881C89B" w14:textId="6CE96F33" w:rsidR="005111C9" w:rsidRPr="00EB2897" w:rsidRDefault="005111C9" w:rsidP="005111C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Candara" w:eastAsia="Times New Roman" w:hAnsi="Candara" w:cs="Calibri"/>
                                    <w:b/>
                                    <w:bCs/>
                                    <w:color w:val="FFFFFF" w:themeColor="background1"/>
                                    <w:sz w:val="24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5F9D1E1" w14:textId="2968EAD0" w:rsidR="005111C9" w:rsidRPr="00EB2897" w:rsidRDefault="002826D7" w:rsidP="002826D7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831792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09382AC9" wp14:editId="4ACE1B63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452FA61" w14:textId="6B68A7F9" w:rsidR="005111C9" w:rsidRPr="00831792" w:rsidRDefault="00E04044" w:rsidP="005111C9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900FAC3" wp14:editId="2D14A6B0">
                    <wp:simplePos x="0" y="0"/>
                    <wp:positionH relativeFrom="column">
                      <wp:posOffset>1495133</wp:posOffset>
                    </wp:positionH>
                    <wp:positionV relativeFrom="paragraph">
                      <wp:posOffset>3719195</wp:posOffset>
                    </wp:positionV>
                    <wp:extent cx="4571365" cy="1404620"/>
                    <wp:effectExtent l="0" t="0" r="0" b="31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3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CCC55" w14:textId="4F8766BE" w:rsidR="00E04044" w:rsidRPr="00E04044" w:rsidRDefault="00E04044" w:rsidP="00E0404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</w:pPr>
                                <w:r w:rsidRPr="00E04044"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 xml:space="preserve">Testez la </w:t>
                                </w:r>
                                <w:r w:rsidRPr="00E04044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  <w:t>conformité des livrables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FA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9" type="#_x0000_t202" style="position:absolute;margin-left:117.75pt;margin-top:292.85pt;width:359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" filled="f" stroked="f">
                    <v:textbox style="mso-fit-shape-to-text:t">
                      <w:txbxContent>
                        <w:p w14:paraId="523CCC55" w14:textId="4F8766BE" w:rsidR="00E04044" w:rsidRPr="00E04044" w:rsidRDefault="00E04044" w:rsidP="00E0404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</w:pPr>
                          <w:r w:rsidRPr="00E04044"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 xml:space="preserve">Testez la </w:t>
                          </w:r>
                          <w:r w:rsidRPr="00E04044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  <w:t>conformité des livrables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50ACBC" wp14:editId="7C6A1F8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2131799</wp:posOffset>
                    </wp:positionV>
                    <wp:extent cx="6781800" cy="694293"/>
                    <wp:effectExtent l="0" t="0" r="19050" b="1079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228E0" w14:textId="51D5DE6C" w:rsidR="005111C9" w:rsidRPr="00EE0DEF" w:rsidRDefault="005111C9" w:rsidP="005111C9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 w:rsidRPr="00EE0DEF"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 xml:space="preserve">CAHIER </w:t>
                                </w: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DE RECETTE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50ACBC" id="Rectangle 5" o:spid="_x0000_s1030" style="position:absolute;margin-left:0;margin-top:167.85pt;width:534pt;height:54.6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" fillcolor="#62bd8a" strokecolor="window" strokeweight="1.5pt">
                    <v:textbox inset="14.4pt,,14.4pt">
                      <w:txbxContent>
                        <w:p w14:paraId="10F228E0" w14:textId="51D5DE6C" w:rsidR="005111C9" w:rsidRPr="00EE0DEF" w:rsidRDefault="005111C9" w:rsidP="005111C9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 w:rsidRPr="00EE0DEF"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 xml:space="preserve">CAHIER </w:t>
                          </w: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DE RECETTE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6E5C269D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0424AE5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831792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43DF9" wp14:editId="000A46DD">
                <wp:simplePos x="0" y="0"/>
                <wp:positionH relativeFrom="page">
                  <wp:posOffset>1663700</wp:posOffset>
                </wp:positionH>
                <wp:positionV relativeFrom="page">
                  <wp:posOffset>1440381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A7CEF" w14:textId="6036E907" w:rsidR="005111C9" w:rsidRPr="004E7927" w:rsidRDefault="005111C9" w:rsidP="005111C9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CAHIER DE RECETTE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3DF9" id="Rectangle: Rounded Corners 15" o:spid="_x0000_s1031" style="position:absolute;margin-left:131pt;margin-top:113.4pt;width:331.3pt;height:39.7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" fillcolor="#439b69" strokecolor="#62bd8a" strokeweight="1pt">
                <v:stroke joinstyle="miter"/>
                <v:textbox>
                  <w:txbxContent>
                    <w:p w14:paraId="492A7CEF" w14:textId="6036E907" w:rsidR="005111C9" w:rsidRPr="004E7927" w:rsidRDefault="005111C9" w:rsidP="005111C9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CAHIER DE RECETTE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6A4028C0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3A684DBA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5111C9" w:rsidRPr="00831792" w14:paraId="1D5470C3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4E7ABBB3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57FA7C7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SAP30 / CMRL</w:t>
            </w:r>
          </w:p>
        </w:tc>
      </w:tr>
      <w:tr w:rsidR="005111C9" w:rsidRPr="00831792" w14:paraId="015DD7A8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698CB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0872E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EA49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12AFE067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0826F97D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A3DDF64" w14:textId="3E0C97C5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FA63B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2022</w:t>
            </w: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/CMRL</w:t>
            </w:r>
          </w:p>
        </w:tc>
      </w:tr>
      <w:tr w:rsidR="005111C9" w:rsidRPr="00831792" w14:paraId="44D94926" w14:textId="77777777" w:rsidTr="00E81775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07BC8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5111C9" w:rsidRPr="00831792" w14:paraId="1D4149C6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5ED81810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231FFD33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Chantal Dupont</w:t>
            </w:r>
          </w:p>
        </w:tc>
      </w:tr>
      <w:tr w:rsidR="005111C9" w:rsidRPr="00831792" w14:paraId="03E9F56F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7E5E7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BB8D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EFF07F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6845883A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17946C4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649CA3D1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Confassis S.A.</w:t>
            </w:r>
          </w:p>
        </w:tc>
      </w:tr>
    </w:tbl>
    <w:p w14:paraId="4E880A3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5111C9" w:rsidRPr="00831792" w14:paraId="385B7136" w14:textId="77777777" w:rsidTr="00E81775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53FC9E18" w14:textId="77777777" w:rsidR="005111C9" w:rsidRPr="00831792" w:rsidRDefault="005111C9" w:rsidP="00E81775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1D49EED0" w14:textId="77777777" w:rsidR="005111C9" w:rsidRPr="00831792" w:rsidRDefault="005111C9" w:rsidP="00E8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5111C9" w:rsidRPr="00831792" w14:paraId="495B4C15" w14:textId="77777777" w:rsidTr="00E81775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271301A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1F343A9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31B98109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498149B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5111C9" w:rsidRPr="00831792" w14:paraId="632C6465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E82B04C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06B23851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E2733B2" w14:textId="62CD8410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Recette après tests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0F71D50" w14:textId="7031F6DD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30/11/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</w:p>
        </w:tc>
      </w:tr>
      <w:tr w:rsidR="005111C9" w:rsidRPr="00831792" w14:paraId="11D81040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9146AD5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5335AF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63F5F48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837056E" w14:textId="77777777" w:rsidR="005111C9" w:rsidRPr="00831792" w:rsidRDefault="005111C9" w:rsidP="00E81775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5111C9" w:rsidRPr="00831792" w14:paraId="6B0FC1F3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8F41F13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3858DBB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3F2D892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66B3CF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569073C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p w14:paraId="7EB64D5D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  <w:r w:rsidRPr="00831792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12380758" w14:textId="51DBA45B" w:rsidR="009C0607" w:rsidRPr="00831792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831792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831792">
            <w:rPr>
              <w:rFonts w:ascii="Candara" w:hAnsi="Candara"/>
              <w:color w:val="439B69"/>
              <w:sz w:val="40"/>
            </w:rPr>
            <w:t>Table des matières</w:t>
          </w:r>
        </w:p>
        <w:p w14:paraId="5019D010" w14:textId="61D53FE0" w:rsidR="00503C3E" w:rsidRPr="00831792" w:rsidRDefault="00F76D3F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r w:rsidRPr="00831792">
            <w:rPr>
              <w:rFonts w:ascii="Candara" w:hAnsi="Candara"/>
              <w:sz w:val="24"/>
            </w:rPr>
            <w:fldChar w:fldCharType="begin"/>
          </w:r>
          <w:r w:rsidRPr="00831792">
            <w:rPr>
              <w:rFonts w:ascii="Candara" w:hAnsi="Candara"/>
              <w:sz w:val="24"/>
            </w:rPr>
            <w:instrText xml:space="preserve"> TOC \o "1-3" \h \z \u </w:instrText>
          </w:r>
          <w:r w:rsidRPr="00831792">
            <w:rPr>
              <w:rFonts w:ascii="Candara" w:hAnsi="Candara"/>
              <w:sz w:val="24"/>
            </w:rPr>
            <w:fldChar w:fldCharType="separate"/>
          </w:r>
          <w:hyperlink w:anchor="_Toc66117841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Introduction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_Toc66117841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2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94FE78F" w14:textId="2C6DE962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2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Généralités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_Toc66117842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2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9730215" w14:textId="274A7A9D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3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Informations détaillées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_Toc66117843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3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2C23D51E" w14:textId="52194B5A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4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Plan de tests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_Toc66117844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3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75B3B28B" w14:textId="1623BD24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5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Exécution du plan de tests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_Toc66117845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3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09D565C0" w14:textId="36D8696A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6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Résultats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_Toc66117846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4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AAD35EA" w14:textId="1D0B5C29" w:rsidR="00503C3E" w:rsidRPr="00831792" w:rsidRDefault="00784F81">
          <w:pPr>
            <w:pStyle w:val="TM2"/>
            <w:tabs>
              <w:tab w:val="right" w:leader="dot" w:pos="9204"/>
            </w:tabs>
            <w:rPr>
              <w:rFonts w:ascii="Candara" w:eastAsiaTheme="minorEastAsia" w:hAnsi="Candara" w:cstheme="minorBidi"/>
              <w:noProof/>
              <w:color w:val="auto"/>
              <w:sz w:val="22"/>
              <w:szCs w:val="22"/>
              <w:lang w:val="fr-BE" w:eastAsia="fr-BE"/>
            </w:rPr>
          </w:pPr>
          <w:hyperlink w:anchor="_Toc66117847" w:history="1">
            <w:r w:rsidR="00503C3E" w:rsidRPr="00831792">
              <w:rPr>
                <w:rStyle w:val="Lienhypertexte"/>
                <w:rFonts w:ascii="Candara" w:hAnsi="Candara"/>
                <w:noProof/>
                <w:lang w:val="fr-FR"/>
              </w:rPr>
              <w:t>Approbations</w:t>
            </w:r>
            <w:r w:rsidR="00503C3E" w:rsidRPr="00831792">
              <w:rPr>
                <w:rFonts w:ascii="Candara" w:hAnsi="Candara"/>
                <w:noProof/>
                <w:webHidden/>
              </w:rPr>
              <w:tab/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begin"/>
            </w:r>
            <w:r w:rsidR="00503C3E" w:rsidRPr="00831792">
              <w:rPr>
                <w:rFonts w:ascii="Candara" w:hAnsi="Candara"/>
                <w:noProof/>
                <w:webHidden/>
              </w:rPr>
              <w:instrText xml:space="preserve"> PAGEREF _Toc66117847 \h </w:instrText>
            </w:r>
            <w:r w:rsidR="00503C3E" w:rsidRPr="00831792">
              <w:rPr>
                <w:rFonts w:ascii="Candara" w:hAnsi="Candara"/>
                <w:noProof/>
                <w:webHidden/>
              </w:rPr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separate"/>
            </w:r>
            <w:r w:rsidR="00503C3E" w:rsidRPr="00831792">
              <w:rPr>
                <w:rFonts w:ascii="Candara" w:hAnsi="Candara"/>
                <w:noProof/>
                <w:webHidden/>
              </w:rPr>
              <w:t>4</w:t>
            </w:r>
            <w:r w:rsidR="00503C3E" w:rsidRPr="00831792">
              <w:rPr>
                <w:rFonts w:ascii="Candara" w:hAnsi="Candara"/>
                <w:noProof/>
                <w:webHidden/>
              </w:rPr>
              <w:fldChar w:fldCharType="end"/>
            </w:r>
          </w:hyperlink>
        </w:p>
        <w:p w14:paraId="5CD8D681" w14:textId="41FA3091" w:rsidR="009C0607" w:rsidRPr="00831792" w:rsidRDefault="00F76D3F">
          <w:pPr>
            <w:rPr>
              <w:rFonts w:ascii="Candara" w:hAnsi="Candara"/>
              <w:sz w:val="24"/>
            </w:rPr>
          </w:pPr>
          <w:r w:rsidRPr="00831792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831792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24085541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6EBB712F" w14:textId="27F1F85C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08D1A4A3" w14:textId="77777777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831792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5BC2C03C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47FF87D6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01668AF8" w14:textId="77777777" w:rsidR="005111C9" w:rsidRPr="00831792" w:rsidRDefault="005111C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0" w:name="_Toc66117841"/>
      <w:bookmarkStart w:id="1" w:name="_Hlk56615685"/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41AED1D8" w14:textId="01505200" w:rsidR="00E70BB0" w:rsidRPr="00831792" w:rsidRDefault="006E26A9" w:rsidP="006E26A9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lastRenderedPageBreak/>
        <w:t>Introduction</w:t>
      </w:r>
      <w:bookmarkEnd w:id="0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70BB0" w:rsidRPr="00831792" w14:paraId="44A3FF82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6AB5344B" w14:textId="67691597" w:rsidR="00E70BB0" w:rsidRPr="00831792" w:rsidRDefault="0098348C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Pourquoi ce cahier de recette ?</w:t>
            </w:r>
          </w:p>
        </w:tc>
      </w:tr>
      <w:tr w:rsidR="00E70BB0" w:rsidRPr="00831792" w14:paraId="76C8BAE0" w14:textId="77777777" w:rsidTr="001F722C">
        <w:trPr>
          <w:trHeight w:val="272"/>
        </w:trPr>
        <w:tc>
          <w:tcPr>
            <w:tcW w:w="9128" w:type="dxa"/>
          </w:tcPr>
          <w:p w14:paraId="54A5047A" w14:textId="31CE6F30" w:rsidR="0023688F" w:rsidRPr="00831792" w:rsidRDefault="0023688F" w:rsidP="0060711A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[Expliquez ici en quoi consiste le projet et les raisons pour lesquelles des essais détaillés doivent être effectués afin d’assurer l’adéquation du produit aux besoins exprimés </w:t>
            </w:r>
            <w:r w:rsidR="00815FFA"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lors des phases</w:t>
            </w:r>
            <w:r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d’initiation et de planification du projet.]</w:t>
            </w:r>
          </w:p>
          <w:p w14:paraId="5DF4A665" w14:textId="77777777" w:rsidR="0023688F" w:rsidRPr="00831792" w:rsidRDefault="0023688F" w:rsidP="0060711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13C218A7" w14:textId="79A3EB72" w:rsidR="0060711A" w:rsidRPr="00831792" w:rsidRDefault="0060711A" w:rsidP="0060711A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="0023688F" w:rsidRPr="00831792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4C28DCF4" w14:textId="77777777" w:rsidR="0060711A" w:rsidRPr="00831792" w:rsidRDefault="0060711A" w:rsidP="0060711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3A5FF37" w14:textId="5640E3C3" w:rsidR="0023688F" w:rsidRPr="00831792" w:rsidRDefault="005111C9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Le projet SAP30/CMRL a été confirmé par le comité de direction lors de la présentation de l’étude d’opportunité le 9 avril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4C78AEFA" w14:textId="77777777" w:rsidR="005111C9" w:rsidRPr="00831792" w:rsidRDefault="005111C9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S’en est suivie, une phase d’initiation où les besoins fonctionnels et les délais ont été documentés ainsi que le budget nécessaire</w:t>
            </w:r>
            <w:r w:rsidR="004A12FF" w:rsidRPr="00831792">
              <w:rPr>
                <w:rFonts w:ascii="Candara" w:hAnsi="Candara"/>
                <w:sz w:val="22"/>
                <w:szCs w:val="18"/>
                <w:lang w:val="fr-FR"/>
              </w:rPr>
              <w:t>/</w:t>
            </w:r>
          </w:p>
          <w:p w14:paraId="5B33016A" w14:textId="35850B4E" w:rsidR="004A12FF" w:rsidRPr="00831792" w:rsidRDefault="004A12FF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La Charte a été approuvée lors du comité de pilotage du 30 avril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.</w:t>
            </w:r>
          </w:p>
          <w:p w14:paraId="5E0350BF" w14:textId="69282BA8" w:rsidR="004A12FF" w:rsidRPr="00831792" w:rsidRDefault="004A12FF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Une phase de planification a permis de récolter tous les besoins et exigences fonctionnels ou autres. Ceux-ci ont été documentés de manière minutieuse.</w:t>
            </w:r>
          </w:p>
          <w:p w14:paraId="4F20F8B6" w14:textId="0C0869C6" w:rsidR="004A12FF" w:rsidRPr="00831792" w:rsidRDefault="004A12FF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Le cahier des charges détaillé ainsi que le plan de projet, le plan de charge et le plan de communication ont été approuvés le 30 juin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, autorisant </w:t>
            </w:r>
            <w:r w:rsidR="00815FFA" w:rsidRPr="00831792">
              <w:rPr>
                <w:rFonts w:ascii="Candara" w:hAnsi="Candara"/>
                <w:sz w:val="22"/>
                <w:szCs w:val="18"/>
                <w:lang w:val="fr-FR"/>
              </w:rPr>
              <w:t>la phase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de réalisation.</w:t>
            </w:r>
          </w:p>
          <w:p w14:paraId="414AE6D7" w14:textId="40AC531F" w:rsidR="004A12FF" w:rsidRPr="00831792" w:rsidRDefault="004A12FF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Cette phase réalisation a été clôturée le 30 septembre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lors du comité de pilotage confirmant les premiers résultats testés par les utilisateurs-clés.</w:t>
            </w:r>
          </w:p>
          <w:p w14:paraId="676C8F9C" w14:textId="77777777" w:rsidR="004A12FF" w:rsidRPr="00831792" w:rsidRDefault="004A12FF" w:rsidP="0060711A">
            <w:pPr>
              <w:pStyle w:val="Paragraphedeliste"/>
              <w:numPr>
                <w:ilvl w:val="0"/>
                <w:numId w:val="21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Ce livre de recette a pour but de confirmer les résultats des tests d’intégration et de consolidation dans des systèmes pré-productifs.</w:t>
            </w:r>
          </w:p>
          <w:p w14:paraId="62552065" w14:textId="098FA9AA" w:rsidR="004A12FF" w:rsidRPr="00831792" w:rsidRDefault="004A12FF" w:rsidP="004A12FF">
            <w:pPr>
              <w:pStyle w:val="Paragraphedeliste"/>
              <w:ind w:left="36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4D9DD38D" w14:textId="22F17AA2" w:rsidR="009C0607" w:rsidRPr="00831792" w:rsidRDefault="0098348C" w:rsidP="0098348C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2" w:name="_Toc66117842"/>
      <w:r w:rsidRPr="00831792">
        <w:rPr>
          <w:rFonts w:ascii="Candara" w:hAnsi="Candara"/>
          <w:color w:val="439B69"/>
          <w:sz w:val="32"/>
          <w:lang w:val="fr-FR"/>
        </w:rPr>
        <w:t>Généralités</w:t>
      </w:r>
      <w:bookmarkEnd w:id="2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63AEF11C" w:rsidR="007A70A3" w:rsidRPr="00831792" w:rsidRDefault="0098348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Contexte général et déroulement</w:t>
            </w:r>
          </w:p>
        </w:tc>
      </w:tr>
      <w:tr w:rsidR="007A70A3" w:rsidRPr="00831792" w14:paraId="5FAE1F70" w14:textId="77777777">
        <w:trPr>
          <w:trHeight w:val="272"/>
        </w:trPr>
        <w:tc>
          <w:tcPr>
            <w:tcW w:w="9128" w:type="dxa"/>
          </w:tcPr>
          <w:p w14:paraId="2EF20682" w14:textId="097DC069" w:rsidR="006569ED" w:rsidRPr="00831792" w:rsidRDefault="0098348C" w:rsidP="006569E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[Définissez ici le cadre du déroulement des test en expliquant comment ils ont été définis et par qui, parlez du plan de tests qui a été créé et clarifiez par qui et comment vont se dérouler les tests </w:t>
            </w:r>
            <w:r w:rsidR="00815FFA"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individuels.</w:t>
            </w:r>
            <w:r w:rsidRPr="00831792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]</w:t>
            </w:r>
          </w:p>
          <w:p w14:paraId="4282C728" w14:textId="77777777" w:rsidR="006569ED" w:rsidRPr="00831792" w:rsidRDefault="006569ED" w:rsidP="006569E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5F8042EC" w14:textId="77777777" w:rsidR="00401F55" w:rsidRPr="00831792" w:rsidRDefault="00401F55" w:rsidP="002F172D">
            <w:pPr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u w:val="single"/>
                <w:lang w:val="fr-FR"/>
              </w:rPr>
              <w:t>Exemple :</w:t>
            </w:r>
          </w:p>
          <w:p w14:paraId="12915449" w14:textId="77777777" w:rsidR="00401F55" w:rsidRPr="00831792" w:rsidRDefault="00401F55" w:rsidP="002F172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47D6D279" w14:textId="36D3F214" w:rsidR="002F172D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Cette recette concerne les </w:t>
            </w:r>
            <w:r w:rsidRPr="00831792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>tests d’intégration</w:t>
            </w:r>
            <w:r w:rsidR="00AB134E" w:rsidRPr="00831792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 et de consolidation</w:t>
            </w:r>
            <w:r w:rsidR="00503C3E" w:rsidRPr="00831792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 du projet</w:t>
            </w:r>
            <w:r w:rsidR="00E87916" w:rsidRPr="00831792">
              <w:rPr>
                <w:rFonts w:ascii="Candara" w:hAnsi="Candara"/>
                <w:sz w:val="22"/>
                <w:szCs w:val="18"/>
                <w:u w:val="single"/>
                <w:lang w:val="fr-FR"/>
              </w:rPr>
              <w:t xml:space="preserve"> tels que décrits dans le plan de tests ci-joint.</w:t>
            </w:r>
          </w:p>
          <w:p w14:paraId="2331F888" w14:textId="36689FA4" w:rsidR="00401F55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Une série de tests unitaires a été effectuée </w:t>
            </w:r>
            <w:r w:rsidR="00AB134E"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et validée 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lors d’une étape précédente</w:t>
            </w:r>
          </w:p>
          <w:p w14:paraId="496EDC68" w14:textId="00F3CF30" w:rsidR="00401F55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Nous les avons maintenant rassemblés en un certain nombre de modules correspondant chacun à </w:t>
            </w:r>
            <w:r w:rsidR="004354B2" w:rsidRPr="00831792">
              <w:rPr>
                <w:rFonts w:ascii="Candara" w:hAnsi="Candara"/>
                <w:sz w:val="22"/>
                <w:szCs w:val="18"/>
                <w:lang w:val="fr-FR"/>
              </w:rPr>
              <w:t>un scénario classique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d’utilisation journalière</w:t>
            </w:r>
          </w:p>
          <w:p w14:paraId="23848103" w14:textId="741FF298" w:rsidR="00401F55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Chaque groupe de tests rassemble un ou plusieurs </w:t>
            </w:r>
            <w:r w:rsidR="00E87916" w:rsidRPr="00831792">
              <w:rPr>
                <w:rFonts w:ascii="Candara" w:hAnsi="Candara"/>
                <w:sz w:val="22"/>
                <w:szCs w:val="18"/>
                <w:lang w:val="fr-FR"/>
              </w:rPr>
              <w:t>scénarii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dont le résultat sera documenté individuellement</w:t>
            </w:r>
          </w:p>
          <w:p w14:paraId="3E391084" w14:textId="11086C7D" w:rsidR="00401F55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Les test</w:t>
            </w:r>
            <w:r w:rsidR="00E87916"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s 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ont </w:t>
            </w:r>
            <w:r w:rsidR="00E87916"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été 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effectués par des </w:t>
            </w:r>
            <w:r w:rsidR="00AB134E" w:rsidRPr="00831792">
              <w:rPr>
                <w:rFonts w:ascii="Candara" w:hAnsi="Candara"/>
                <w:sz w:val="22"/>
                <w:szCs w:val="18"/>
                <w:lang w:val="fr-FR"/>
              </w:rPr>
              <w:t>utilisateurs-clés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sélectionnés pour leur expertise dans chaque domaine testé </w:t>
            </w:r>
          </w:p>
          <w:p w14:paraId="336320B1" w14:textId="17D822C9" w:rsidR="00401F55" w:rsidRPr="00831792" w:rsidRDefault="00401F55" w:rsidP="00401F55">
            <w:pPr>
              <w:pStyle w:val="Paragraphedeliste"/>
              <w:numPr>
                <w:ilvl w:val="0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La période prévue pour ces tests </w:t>
            </w:r>
            <w:r w:rsidR="00E87916" w:rsidRPr="00831792">
              <w:rPr>
                <w:rFonts w:ascii="Candara" w:hAnsi="Candara"/>
                <w:sz w:val="22"/>
                <w:szCs w:val="18"/>
                <w:lang w:val="fr-FR"/>
              </w:rPr>
              <w:t>était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="004354B2" w:rsidRPr="00831792">
              <w:rPr>
                <w:rFonts w:ascii="Candara" w:hAnsi="Candara"/>
                <w:sz w:val="22"/>
                <w:szCs w:val="18"/>
                <w:lang w:val="fr-FR"/>
              </w:rPr>
              <w:t>au total de 20 jour divisé</w:t>
            </w:r>
            <w:r w:rsidR="00AB134E"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en deux séries :</w:t>
            </w:r>
          </w:p>
          <w:p w14:paraId="48B98954" w14:textId="74D1BC86" w:rsidR="00AB134E" w:rsidRPr="00831792" w:rsidRDefault="00AB134E" w:rsidP="00AB134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Du 1</w:t>
            </w:r>
            <w:r w:rsidRPr="00831792">
              <w:rPr>
                <w:rFonts w:ascii="Candara" w:hAnsi="Candara"/>
                <w:sz w:val="22"/>
                <w:szCs w:val="18"/>
                <w:vertAlign w:val="superscript"/>
                <w:lang w:val="fr-FR"/>
              </w:rPr>
              <w:t>er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au 15 octobre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  <w:r w:rsidR="004354B2" w:rsidRPr="00831792">
              <w:rPr>
                <w:rFonts w:ascii="Candara" w:hAnsi="Candara"/>
                <w:sz w:val="22"/>
                <w:szCs w:val="18"/>
                <w:lang w:val="fr-FR"/>
              </w:rPr>
              <w:t>les tests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d’intégrations</w:t>
            </w:r>
          </w:p>
          <w:p w14:paraId="2B00FB1C" w14:textId="305F1569" w:rsidR="007A70A3" w:rsidRPr="00831792" w:rsidRDefault="00AB134E" w:rsidP="00AB134E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Du 18 au 29 octobre 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2022</w:t>
            </w: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les tests de consolidation dans un environnement copié de l’environnement productif à cette date</w:t>
            </w:r>
          </w:p>
        </w:tc>
      </w:tr>
    </w:tbl>
    <w:p w14:paraId="25BE9BD7" w14:textId="5AC62B1B" w:rsidR="009C0607" w:rsidRPr="00831792" w:rsidRDefault="00AA18F6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3" w:name="_Toc66117843"/>
      <w:bookmarkEnd w:id="1"/>
      <w:r w:rsidRPr="00831792">
        <w:rPr>
          <w:rFonts w:ascii="Candara" w:hAnsi="Candara"/>
          <w:color w:val="439B69"/>
          <w:sz w:val="32"/>
          <w:lang w:val="fr-FR"/>
        </w:rPr>
        <w:lastRenderedPageBreak/>
        <w:t>Informations détaillées</w:t>
      </w:r>
      <w:bookmarkEnd w:id="3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5DACB0C" w:rsidR="007A70A3" w:rsidRPr="00831792" w:rsidRDefault="002F172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Définition des test effectués et leur but</w:t>
            </w:r>
          </w:p>
        </w:tc>
      </w:tr>
      <w:tr w:rsidR="007A70A3" w:rsidRPr="00831792" w14:paraId="323F6D52" w14:textId="77777777">
        <w:trPr>
          <w:trHeight w:val="272"/>
        </w:trPr>
        <w:tc>
          <w:tcPr>
            <w:tcW w:w="9128" w:type="dxa"/>
          </w:tcPr>
          <w:p w14:paraId="5A134A51" w14:textId="38F3E075" w:rsidR="00006671" w:rsidRPr="00831792" w:rsidRDefault="00006671" w:rsidP="002F172D">
            <w:pPr>
              <w:rPr>
                <w:rFonts w:ascii="Candara" w:hAnsi="Candara"/>
                <w:b/>
                <w:bCs/>
                <w:sz w:val="22"/>
                <w:szCs w:val="22"/>
                <w:u w:val="single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22"/>
                <w:u w:val="single"/>
                <w:lang w:val="fr-FR"/>
              </w:rPr>
              <w:t>Exemple :</w:t>
            </w:r>
          </w:p>
          <w:p w14:paraId="7EF6C556" w14:textId="77777777" w:rsidR="00D33BEE" w:rsidRPr="00831792" w:rsidRDefault="00D33BEE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24CA2D94" w14:textId="2A474689" w:rsidR="007A70A3" w:rsidRPr="00831792" w:rsidRDefault="00006671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>Pour établir le plan de test, nous somme</w:t>
            </w:r>
            <w:r w:rsidR="00AB134E" w:rsidRPr="00831792">
              <w:rPr>
                <w:rFonts w:ascii="Candara" w:hAnsi="Candara"/>
                <w:sz w:val="22"/>
                <w:szCs w:val="22"/>
                <w:lang w:val="fr-FR"/>
              </w:rPr>
              <w:t>s</w:t>
            </w: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 partis d’une liste de tests unitaires utilisés pendant le développement.</w:t>
            </w:r>
          </w:p>
          <w:p w14:paraId="25B6A7BF" w14:textId="77777777" w:rsidR="00D33BEE" w:rsidRPr="00831792" w:rsidRDefault="00D33BEE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73AE9363" w14:textId="43169828" w:rsidR="00006671" w:rsidRPr="00831792" w:rsidRDefault="00006671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>Ces test</w:t>
            </w:r>
            <w:r w:rsidR="00402175" w:rsidRPr="00831792">
              <w:rPr>
                <w:rFonts w:ascii="Candara" w:hAnsi="Candara"/>
                <w:sz w:val="22"/>
                <w:szCs w:val="22"/>
                <w:lang w:val="fr-FR"/>
              </w:rPr>
              <w:t>s</w:t>
            </w: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 unitaires ont été rassemblés en différent</w:t>
            </w:r>
            <w:r w:rsidR="00402175" w:rsidRPr="00831792">
              <w:rPr>
                <w:rFonts w:ascii="Candara" w:hAnsi="Candara"/>
                <w:sz w:val="22"/>
                <w:szCs w:val="22"/>
                <w:lang w:val="fr-FR"/>
              </w:rPr>
              <w:t>s</w:t>
            </w: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 scénarii.</w:t>
            </w:r>
          </w:p>
          <w:p w14:paraId="2BD8EC18" w14:textId="77777777" w:rsidR="00402175" w:rsidRPr="00831792" w:rsidRDefault="00402175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30C3FCE5" w14:textId="54D81E3B" w:rsidR="00006671" w:rsidRPr="00831792" w:rsidRDefault="00402175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831792">
              <w:rPr>
                <w:rFonts w:ascii="Candara" w:hAnsi="Candara"/>
                <w:sz w:val="22"/>
                <w:szCs w:val="22"/>
                <w:lang w:val="fr-FR"/>
              </w:rPr>
              <w:t>Sur recommandation des chefs de service</w:t>
            </w:r>
            <w:r w:rsidR="00E87916" w:rsidRPr="00831792">
              <w:rPr>
                <w:rFonts w:ascii="Candara" w:hAnsi="Candara"/>
                <w:sz w:val="22"/>
                <w:szCs w:val="22"/>
                <w:lang w:val="fr-FR"/>
              </w:rPr>
              <w:t>s</w:t>
            </w:r>
            <w:r w:rsidR="00006671"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, nous avons décidé de grouper les </w:t>
            </w:r>
            <w:r w:rsidR="00AB134E"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scénarii </w:t>
            </w:r>
            <w:r w:rsidR="00006671"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en </w:t>
            </w:r>
            <w:r w:rsidR="000C71C6" w:rsidRPr="00831792">
              <w:rPr>
                <w:rFonts w:ascii="Candara" w:hAnsi="Candara"/>
                <w:sz w:val="22"/>
                <w:szCs w:val="22"/>
                <w:lang w:val="fr-FR"/>
              </w:rPr>
              <w:t>six</w:t>
            </w:r>
            <w:r w:rsidR="00006671" w:rsidRPr="00831792">
              <w:rPr>
                <w:rFonts w:ascii="Candara" w:hAnsi="Candara"/>
                <w:sz w:val="22"/>
                <w:szCs w:val="22"/>
                <w:lang w:val="fr-FR"/>
              </w:rPr>
              <w:t xml:space="preserve"> catégories : </w:t>
            </w:r>
          </w:p>
          <w:p w14:paraId="226F5FBA" w14:textId="77777777" w:rsidR="00AB134E" w:rsidRPr="00831792" w:rsidRDefault="00AB134E" w:rsidP="002F172D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32B4D32D" w14:textId="767A1EC8" w:rsidR="00402175" w:rsidRPr="00831792" w:rsidRDefault="00402175" w:rsidP="00006671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Finances, Comptabilité, </w:t>
            </w:r>
            <w:proofErr w:type="spellStart"/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Controlling</w:t>
            </w:r>
            <w:proofErr w:type="spellEnd"/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, Immobilisations</w:t>
            </w:r>
          </w:p>
          <w:p w14:paraId="4D4D6995" w14:textId="77777777" w:rsidR="00402175" w:rsidRPr="00831792" w:rsidRDefault="00402175" w:rsidP="000C71C6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Ventes</w:t>
            </w:r>
          </w:p>
          <w:p w14:paraId="3441E75F" w14:textId="77777777" w:rsidR="00402175" w:rsidRPr="00831792" w:rsidRDefault="00402175" w:rsidP="00006671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Achats</w:t>
            </w:r>
          </w:p>
          <w:p w14:paraId="1D8A3762" w14:textId="3D1812BB" w:rsidR="00006671" w:rsidRPr="00831792" w:rsidRDefault="000C71C6" w:rsidP="00006671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Logistique</w:t>
            </w:r>
          </w:p>
          <w:p w14:paraId="3708EC72" w14:textId="1CF3B577" w:rsidR="00402175" w:rsidRPr="00831792" w:rsidRDefault="000C71C6" w:rsidP="00006671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Production</w:t>
            </w:r>
          </w:p>
          <w:p w14:paraId="1806385B" w14:textId="751A5879" w:rsidR="00402175" w:rsidRPr="00831792" w:rsidRDefault="000C71C6" w:rsidP="00006671">
            <w:pPr>
              <w:pStyle w:val="Paragraphedeliste"/>
              <w:numPr>
                <w:ilvl w:val="0"/>
                <w:numId w:val="25"/>
              </w:num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Rapports</w:t>
            </w:r>
          </w:p>
          <w:p w14:paraId="2CA8DB16" w14:textId="77777777" w:rsidR="00D33BEE" w:rsidRPr="00831792" w:rsidRDefault="00D33BEE" w:rsidP="00D33BEE">
            <w:pPr>
              <w:pStyle w:val="Paragraphedeliste"/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C3728E7" w14:textId="109ACFA6" w:rsidR="00D33BEE" w:rsidRPr="00831792" w:rsidRDefault="00D33BEE" w:rsidP="00006671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Pour </w:t>
            </w:r>
            <w:r w:rsidR="00402175"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chaque série de tests</w:t>
            </w: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, il </w:t>
            </w:r>
            <w:r w:rsidR="00E87916"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était</w:t>
            </w: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 essentiel que tous les </w:t>
            </w:r>
            <w:r w:rsidR="00402175"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résultats</w:t>
            </w: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 xml:space="preserve"> soient </w:t>
            </w:r>
            <w:r w:rsidR="004354B2"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corrects</w:t>
            </w: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.</w:t>
            </w:r>
          </w:p>
          <w:p w14:paraId="3C31AEB9" w14:textId="5908B4BD" w:rsidR="00402175" w:rsidRPr="00831792" w:rsidRDefault="00402175" w:rsidP="00006671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3E0AA614" w14:textId="77777777" w:rsidR="00402175" w:rsidRPr="00831792" w:rsidRDefault="00402175" w:rsidP="00006671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0721AEE6" w14:textId="743E7C65" w:rsidR="00A76E44" w:rsidRPr="00831792" w:rsidRDefault="00A76E44" w:rsidP="00006671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</w:tbl>
    <w:p w14:paraId="006DD9DD" w14:textId="682CAC7E" w:rsidR="00F0021B" w:rsidRPr="00831792" w:rsidRDefault="002F172D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4" w:name="_Toc66117844"/>
      <w:r w:rsidRPr="00831792">
        <w:rPr>
          <w:rFonts w:ascii="Candara" w:hAnsi="Candara"/>
          <w:color w:val="439B69"/>
          <w:sz w:val="32"/>
          <w:lang w:val="fr-FR"/>
        </w:rPr>
        <w:t>Plan de tests</w:t>
      </w:r>
      <w:bookmarkEnd w:id="4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1DBC7EDA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114BA318" w14:textId="7A75F0D0" w:rsidR="00F0021B" w:rsidRPr="00831792" w:rsidRDefault="00D33BEE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Modèle</w:t>
            </w:r>
          </w:p>
        </w:tc>
      </w:tr>
      <w:tr w:rsidR="00F0021B" w:rsidRPr="00831792" w14:paraId="654C2D77" w14:textId="77777777" w:rsidTr="001F722C">
        <w:trPr>
          <w:trHeight w:val="272"/>
        </w:trPr>
        <w:tc>
          <w:tcPr>
            <w:tcW w:w="9128" w:type="dxa"/>
          </w:tcPr>
          <w:p w14:paraId="5F705867" w14:textId="5EED3D8F" w:rsidR="006175B9" w:rsidRPr="00831792" w:rsidRDefault="00E87916" w:rsidP="00733BDD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Le</w:t>
            </w:r>
            <w:r w:rsidR="0035063A" w:rsidRPr="00831792">
              <w:rPr>
                <w:rFonts w:ascii="Candara" w:hAnsi="Candara"/>
                <w:lang w:val="fr-BE"/>
              </w:rPr>
              <w:t xml:space="preserve"> plan de tests détaillé est joint à ce document</w:t>
            </w:r>
            <w:r w:rsidR="00006671" w:rsidRPr="00831792">
              <w:rPr>
                <w:rFonts w:ascii="Candara" w:hAnsi="Candara"/>
                <w:lang w:val="fr-BE"/>
              </w:rPr>
              <w:t>.</w:t>
            </w:r>
          </w:p>
          <w:p w14:paraId="2548F071" w14:textId="77777777" w:rsidR="00A76E44" w:rsidRPr="00831792" w:rsidRDefault="00A76E44" w:rsidP="00733BDD">
            <w:pPr>
              <w:rPr>
                <w:rFonts w:ascii="Candara" w:hAnsi="Candara"/>
                <w:lang w:val="fr-BE"/>
              </w:rPr>
            </w:pPr>
          </w:p>
          <w:p w14:paraId="3CE1DF7A" w14:textId="126F71D7" w:rsidR="00006671" w:rsidRPr="00831792" w:rsidRDefault="00006671" w:rsidP="00733BDD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Voici un extrait :</w:t>
            </w:r>
          </w:p>
          <w:p w14:paraId="586EFF19" w14:textId="26DAF56A" w:rsidR="00006671" w:rsidRPr="00831792" w:rsidRDefault="000C71C6" w:rsidP="00733BDD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noProof/>
                <w:lang w:val="fr-FR" w:eastAsia="fr-FR"/>
              </w:rPr>
              <w:drawing>
                <wp:inline distT="0" distB="0" distL="0" distR="0" wp14:anchorId="39059F3A" wp14:editId="27BA44FF">
                  <wp:extent cx="5652770" cy="2200910"/>
                  <wp:effectExtent l="0" t="0" r="508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770" cy="220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555E5" w14:textId="77777777" w:rsidR="006175B9" w:rsidRPr="00831792" w:rsidRDefault="006175B9" w:rsidP="00733BDD">
            <w:pPr>
              <w:rPr>
                <w:rFonts w:ascii="Candara" w:hAnsi="Candara"/>
                <w:lang w:val="fr-BE"/>
              </w:rPr>
            </w:pPr>
          </w:p>
          <w:p w14:paraId="3571AED0" w14:textId="77777777" w:rsidR="00F0021B" w:rsidRPr="00831792" w:rsidRDefault="00F0021B" w:rsidP="00733BD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4C0A1178" w14:textId="77777777" w:rsidR="00402175" w:rsidRPr="00831792" w:rsidRDefault="0040217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5" w:name="_Toc66117845"/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7D8D43BA" w14:textId="1CA04880" w:rsidR="00F0021B" w:rsidRPr="00831792" w:rsidRDefault="002F172D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lastRenderedPageBreak/>
        <w:t>Exécution du plan de tests</w:t>
      </w:r>
      <w:bookmarkEnd w:id="5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66AC0519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F6C3EA5" w14:textId="3237054E" w:rsidR="00F0021B" w:rsidRPr="00831792" w:rsidRDefault="00E87916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Comment ces tests ont-ils été effectués</w:t>
            </w:r>
            <w:r w:rsidR="006175B9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 ?</w:t>
            </w:r>
          </w:p>
        </w:tc>
      </w:tr>
      <w:tr w:rsidR="00F0021B" w:rsidRPr="00831792" w14:paraId="47BF3D63" w14:textId="77777777" w:rsidTr="001F722C">
        <w:trPr>
          <w:trHeight w:val="272"/>
        </w:trPr>
        <w:tc>
          <w:tcPr>
            <w:tcW w:w="9128" w:type="dxa"/>
          </w:tcPr>
          <w:p w14:paraId="1D9AA933" w14:textId="77777777" w:rsidR="008F3F34" w:rsidRPr="00831792" w:rsidRDefault="008F3F34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Voici les règles établies :</w:t>
            </w:r>
          </w:p>
          <w:p w14:paraId="7DB13EA2" w14:textId="77777777" w:rsidR="008F3F34" w:rsidRPr="00831792" w:rsidRDefault="008F3F34" w:rsidP="00D33BEE">
            <w:pPr>
              <w:rPr>
                <w:rFonts w:ascii="Candara" w:hAnsi="Candara"/>
                <w:lang w:val="fr-BE"/>
              </w:rPr>
            </w:pPr>
          </w:p>
          <w:p w14:paraId="73674B04" w14:textId="0A695860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 xml:space="preserve">Chaque catégorie contient un certain nombre de </w:t>
            </w:r>
            <w:r w:rsidR="00841B73" w:rsidRPr="00831792">
              <w:rPr>
                <w:rFonts w:ascii="Candara" w:hAnsi="Candara"/>
                <w:lang w:val="fr-BE"/>
              </w:rPr>
              <w:t>thèmes et de scénarios</w:t>
            </w:r>
            <w:r w:rsidRPr="00831792">
              <w:rPr>
                <w:rFonts w:ascii="Candara" w:hAnsi="Candara"/>
                <w:lang w:val="fr-BE"/>
              </w:rPr>
              <w:t>.</w:t>
            </w:r>
          </w:p>
          <w:p w14:paraId="5CB5CF10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45D58755" w14:textId="2184AE6E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 xml:space="preserve">Pour chaque </w:t>
            </w:r>
            <w:r w:rsidR="000C71C6" w:rsidRPr="00831792">
              <w:rPr>
                <w:rFonts w:ascii="Candara" w:hAnsi="Candara"/>
                <w:lang w:val="fr-BE"/>
              </w:rPr>
              <w:t>scénario</w:t>
            </w:r>
            <w:r w:rsidRPr="00831792">
              <w:rPr>
                <w:rFonts w:ascii="Candara" w:hAnsi="Candara"/>
                <w:lang w:val="fr-BE"/>
              </w:rPr>
              <w:t xml:space="preserve">, nous </w:t>
            </w:r>
            <w:r w:rsidR="00E87916" w:rsidRPr="00831792">
              <w:rPr>
                <w:rFonts w:ascii="Candara" w:hAnsi="Candara"/>
                <w:lang w:val="fr-BE"/>
              </w:rPr>
              <w:t xml:space="preserve">avons </w:t>
            </w:r>
            <w:r w:rsidRPr="00831792">
              <w:rPr>
                <w:rFonts w:ascii="Candara" w:hAnsi="Candara"/>
                <w:lang w:val="fr-BE"/>
              </w:rPr>
              <w:t>défini les résultat</w:t>
            </w:r>
            <w:r w:rsidR="000C71C6" w:rsidRPr="00831792">
              <w:rPr>
                <w:rFonts w:ascii="Candara" w:hAnsi="Candara"/>
                <w:lang w:val="fr-BE"/>
              </w:rPr>
              <w:t>s</w:t>
            </w:r>
            <w:r w:rsidRPr="00831792">
              <w:rPr>
                <w:rFonts w:ascii="Candara" w:hAnsi="Candara"/>
                <w:lang w:val="fr-BE"/>
              </w:rPr>
              <w:t xml:space="preserve"> escompté</w:t>
            </w:r>
            <w:r w:rsidR="000C71C6" w:rsidRPr="00831792">
              <w:rPr>
                <w:rFonts w:ascii="Candara" w:hAnsi="Candara"/>
                <w:lang w:val="fr-BE"/>
              </w:rPr>
              <w:t>s</w:t>
            </w:r>
            <w:r w:rsidRPr="00831792">
              <w:rPr>
                <w:rFonts w:ascii="Candara" w:hAnsi="Candara"/>
                <w:lang w:val="fr-BE"/>
              </w:rPr>
              <w:t xml:space="preserve"> de l</w:t>
            </w:r>
            <w:r w:rsidR="000C71C6" w:rsidRPr="00831792">
              <w:rPr>
                <w:rFonts w:ascii="Candara" w:hAnsi="Candara"/>
                <w:lang w:val="fr-BE"/>
              </w:rPr>
              <w:t xml:space="preserve">eur </w:t>
            </w:r>
            <w:r w:rsidRPr="00831792">
              <w:rPr>
                <w:rFonts w:ascii="Candara" w:hAnsi="Candara"/>
                <w:lang w:val="fr-BE"/>
              </w:rPr>
              <w:t>exécutio</w:t>
            </w:r>
            <w:r w:rsidR="000C71C6" w:rsidRPr="00831792">
              <w:rPr>
                <w:rFonts w:ascii="Candara" w:hAnsi="Candara"/>
                <w:lang w:val="fr-BE"/>
              </w:rPr>
              <w:t>n</w:t>
            </w:r>
            <w:r w:rsidRPr="00831792">
              <w:rPr>
                <w:rFonts w:ascii="Candara" w:hAnsi="Candara"/>
                <w:lang w:val="fr-BE"/>
              </w:rPr>
              <w:t>.</w:t>
            </w:r>
          </w:p>
          <w:p w14:paraId="2BB59EA6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719406D1" w14:textId="116079B2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 xml:space="preserve">Les résultats </w:t>
            </w:r>
            <w:r w:rsidR="008F3F34" w:rsidRPr="00831792">
              <w:rPr>
                <w:rFonts w:ascii="Candara" w:hAnsi="Candara"/>
                <w:lang w:val="fr-BE"/>
              </w:rPr>
              <w:t>doivent être</w:t>
            </w:r>
            <w:r w:rsidR="00E87916" w:rsidRPr="00831792">
              <w:rPr>
                <w:rFonts w:ascii="Candara" w:hAnsi="Candara"/>
                <w:lang w:val="fr-BE"/>
              </w:rPr>
              <w:t xml:space="preserve"> soit</w:t>
            </w:r>
            <w:r w:rsidRPr="00831792">
              <w:rPr>
                <w:rFonts w:ascii="Candara" w:hAnsi="Candara"/>
                <w:lang w:val="fr-BE"/>
              </w:rPr>
              <w:t xml:space="preserve"> corrects</w:t>
            </w:r>
            <w:r w:rsidR="000C71C6" w:rsidRPr="00831792">
              <w:rPr>
                <w:rFonts w:ascii="Candara" w:hAnsi="Candara"/>
                <w:lang w:val="fr-BE"/>
              </w:rPr>
              <w:t xml:space="preserve"> </w:t>
            </w:r>
            <w:r w:rsidR="00E87916" w:rsidRPr="00831792">
              <w:rPr>
                <w:rFonts w:ascii="Candara" w:hAnsi="Candara"/>
                <w:lang w:val="fr-BE"/>
              </w:rPr>
              <w:t>soit</w:t>
            </w:r>
            <w:r w:rsidRPr="00831792">
              <w:rPr>
                <w:rFonts w:ascii="Candara" w:hAnsi="Candara"/>
                <w:lang w:val="fr-BE"/>
              </w:rPr>
              <w:t xml:space="preserve"> incorrects</w:t>
            </w:r>
            <w:r w:rsidR="00E87916" w:rsidRPr="00831792">
              <w:rPr>
                <w:rFonts w:ascii="Candara" w:hAnsi="Candara"/>
                <w:lang w:val="fr-BE"/>
              </w:rPr>
              <w:t xml:space="preserve"> (faux)</w:t>
            </w:r>
            <w:r w:rsidRPr="00831792">
              <w:rPr>
                <w:rFonts w:ascii="Candara" w:hAnsi="Candara"/>
                <w:lang w:val="fr-BE"/>
              </w:rPr>
              <w:t>.</w:t>
            </w:r>
          </w:p>
          <w:p w14:paraId="56D668D3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7A804BE1" w14:textId="51D4E9E4" w:rsidR="00D33BEE" w:rsidRPr="00831792" w:rsidRDefault="000D1DF0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Lorsqu’</w:t>
            </w:r>
            <w:r w:rsidR="00D33BEE" w:rsidRPr="00831792">
              <w:rPr>
                <w:rFonts w:ascii="Candara" w:hAnsi="Candara"/>
                <w:lang w:val="fr-BE"/>
              </w:rPr>
              <w:t xml:space="preserve">un test </w:t>
            </w:r>
            <w:r w:rsidR="008F3F34" w:rsidRPr="00831792">
              <w:rPr>
                <w:rFonts w:ascii="Candara" w:hAnsi="Candara"/>
                <w:lang w:val="fr-BE"/>
              </w:rPr>
              <w:t>est</w:t>
            </w:r>
            <w:r w:rsidR="00D33BEE" w:rsidRPr="00831792">
              <w:rPr>
                <w:rFonts w:ascii="Candara" w:hAnsi="Candara"/>
                <w:lang w:val="fr-BE"/>
              </w:rPr>
              <w:t xml:space="preserve"> débuté mais pas terminé, il </w:t>
            </w:r>
            <w:r w:rsidR="008F3F34" w:rsidRPr="00831792">
              <w:rPr>
                <w:rFonts w:ascii="Candara" w:hAnsi="Candara"/>
                <w:lang w:val="fr-BE"/>
              </w:rPr>
              <w:t>est</w:t>
            </w:r>
            <w:r w:rsidR="00D33BEE" w:rsidRPr="00831792">
              <w:rPr>
                <w:rFonts w:ascii="Candara" w:hAnsi="Candara"/>
                <w:lang w:val="fr-BE"/>
              </w:rPr>
              <w:t xml:space="preserve"> noté comme « en cours ».</w:t>
            </w:r>
          </w:p>
          <w:p w14:paraId="26EBDFCA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41F51556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Certains tests peuvent s’avérer sans intérêt pour cette période de tests en particulier. On les notera donc comme « non applicable ».</w:t>
            </w:r>
          </w:p>
          <w:p w14:paraId="72404C9F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4D89E573" w14:textId="24E66203" w:rsidR="00F0021B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En cas d’erreur, le code et la description de l’erreur sont notées et après correction, le test sera répété jusqu’à ce qu’il soit correct.</w:t>
            </w:r>
          </w:p>
          <w:p w14:paraId="74E7FFB1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33800672" w14:textId="69D58F54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Pour ce</w:t>
            </w:r>
            <w:r w:rsidR="008F3F34" w:rsidRPr="00831792">
              <w:rPr>
                <w:rFonts w:ascii="Candara" w:hAnsi="Candara"/>
                <w:lang w:val="fr-BE"/>
              </w:rPr>
              <w:t>s</w:t>
            </w:r>
            <w:r w:rsidRPr="00831792">
              <w:rPr>
                <w:rFonts w:ascii="Candara" w:hAnsi="Candara"/>
                <w:lang w:val="fr-BE"/>
              </w:rPr>
              <w:t xml:space="preserve"> test</w:t>
            </w:r>
            <w:r w:rsidR="008F3F34" w:rsidRPr="00831792">
              <w:rPr>
                <w:rFonts w:ascii="Candara" w:hAnsi="Candara"/>
                <w:lang w:val="fr-BE"/>
              </w:rPr>
              <w:t>s</w:t>
            </w:r>
            <w:r w:rsidRPr="00831792">
              <w:rPr>
                <w:rFonts w:ascii="Candara" w:hAnsi="Candara"/>
                <w:lang w:val="fr-BE"/>
              </w:rPr>
              <w:t xml:space="preserve"> d’intégration</w:t>
            </w:r>
            <w:r w:rsidR="008F3F34" w:rsidRPr="00831792">
              <w:rPr>
                <w:rFonts w:ascii="Candara" w:hAnsi="Candara"/>
                <w:lang w:val="fr-BE"/>
              </w:rPr>
              <w:t xml:space="preserve"> et de consolidation</w:t>
            </w:r>
            <w:r w:rsidRPr="00831792">
              <w:rPr>
                <w:rFonts w:ascii="Candara" w:hAnsi="Candara"/>
                <w:lang w:val="fr-BE"/>
              </w:rPr>
              <w:t xml:space="preserve">, tous les tests devront être effectués </w:t>
            </w:r>
            <w:r w:rsidR="000C71C6" w:rsidRPr="00831792">
              <w:rPr>
                <w:rFonts w:ascii="Candara" w:hAnsi="Candara"/>
                <w:lang w:val="fr-BE"/>
              </w:rPr>
              <w:t>(</w:t>
            </w:r>
            <w:r w:rsidRPr="00831792">
              <w:rPr>
                <w:rFonts w:ascii="Candara" w:hAnsi="Candara"/>
                <w:lang w:val="fr-BE"/>
              </w:rPr>
              <w:t>ou marqués comme non-applicable</w:t>
            </w:r>
            <w:r w:rsidR="008F3F34" w:rsidRPr="00831792">
              <w:rPr>
                <w:rFonts w:ascii="Candara" w:hAnsi="Candara"/>
                <w:lang w:val="fr-BE"/>
              </w:rPr>
              <w:t xml:space="preserve"> le cas échéant</w:t>
            </w:r>
            <w:r w:rsidR="000C71C6" w:rsidRPr="00831792">
              <w:rPr>
                <w:rFonts w:ascii="Candara" w:hAnsi="Candara"/>
                <w:lang w:val="fr-BE"/>
              </w:rPr>
              <w:t>)</w:t>
            </w:r>
            <w:r w:rsidRPr="00831792">
              <w:rPr>
                <w:rFonts w:ascii="Candara" w:hAnsi="Candara"/>
                <w:lang w:val="fr-BE"/>
              </w:rPr>
              <w:t>.</w:t>
            </w:r>
          </w:p>
          <w:p w14:paraId="51103E91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4796B1C8" w14:textId="321AFEFC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Les résultats sont calculés dans la feuille.</w:t>
            </w:r>
          </w:p>
          <w:p w14:paraId="57401AAF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668B4369" w14:textId="217E3FD7" w:rsidR="00D33BEE" w:rsidRPr="00831792" w:rsidRDefault="00D33BEE" w:rsidP="00D33BEE">
            <w:pPr>
              <w:rPr>
                <w:rFonts w:ascii="Candara" w:hAnsi="Candara"/>
                <w:b/>
                <w:bCs/>
                <w:i/>
                <w:iCs/>
                <w:lang w:val="fr-BE"/>
              </w:rPr>
            </w:pPr>
            <w:r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 xml:space="preserve">Attention : il est indispensable </w:t>
            </w:r>
            <w:r w:rsidRPr="00831792">
              <w:rPr>
                <w:rFonts w:ascii="Candara" w:hAnsi="Candara"/>
                <w:b/>
                <w:bCs/>
                <w:i/>
                <w:iCs/>
                <w:u w:val="single"/>
                <w:lang w:val="fr-BE"/>
              </w:rPr>
              <w:t xml:space="preserve">d’effacer le contenu </w:t>
            </w:r>
            <w:r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>de</w:t>
            </w:r>
            <w:r w:rsidR="00BA205C"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>s</w:t>
            </w:r>
            <w:r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 xml:space="preserve"> cellule</w:t>
            </w:r>
            <w:r w:rsidR="00BA205C"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>s</w:t>
            </w:r>
            <w:r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 xml:space="preserve"> </w:t>
            </w:r>
            <w:r w:rsidR="00BA205C" w:rsidRPr="00831792">
              <w:rPr>
                <w:rFonts w:ascii="Candara" w:hAnsi="Candara"/>
                <w:b/>
                <w:bCs/>
                <w:i/>
                <w:iCs/>
                <w:lang w:val="fr-BE"/>
              </w:rPr>
              <w:t>vides.</w:t>
            </w:r>
          </w:p>
          <w:p w14:paraId="0735E68C" w14:textId="77777777" w:rsidR="00D33BEE" w:rsidRPr="00831792" w:rsidRDefault="00D33BEE" w:rsidP="00D33BEE">
            <w:pPr>
              <w:rPr>
                <w:rFonts w:ascii="Candara" w:hAnsi="Candara"/>
                <w:lang w:val="fr-BE"/>
              </w:rPr>
            </w:pPr>
          </w:p>
          <w:p w14:paraId="7EEFE173" w14:textId="53CE8F40" w:rsidR="00D33BEE" w:rsidRPr="00831792" w:rsidRDefault="00D33BEE" w:rsidP="00D33BEE">
            <w:pPr>
              <w:rPr>
                <w:rFonts w:ascii="Candara" w:hAnsi="Candara"/>
                <w:b/>
                <w:bCs/>
                <w:u w:val="single"/>
                <w:lang w:val="fr-BE"/>
              </w:rPr>
            </w:pPr>
            <w:r w:rsidRPr="00831792">
              <w:rPr>
                <w:rFonts w:ascii="Candara" w:hAnsi="Candara"/>
                <w:b/>
                <w:bCs/>
                <w:lang w:val="fr-BE"/>
              </w:rPr>
              <w:t xml:space="preserve">Le contenu des cellules Correct, Faux, En attente ou Non-applicable est sans importance – mais il a soit une valeur, </w:t>
            </w:r>
            <w:r w:rsidRPr="00831792">
              <w:rPr>
                <w:rFonts w:ascii="Candara" w:hAnsi="Candara"/>
                <w:b/>
                <w:bCs/>
                <w:u w:val="single"/>
                <w:lang w:val="fr-BE"/>
              </w:rPr>
              <w:t>soit il est effacé (pas de blanc).</w:t>
            </w:r>
          </w:p>
          <w:p w14:paraId="365A601E" w14:textId="44263EE2" w:rsidR="00E87916" w:rsidRPr="00831792" w:rsidRDefault="00E87916" w:rsidP="00D33BEE">
            <w:pPr>
              <w:rPr>
                <w:rFonts w:ascii="Candara" w:hAnsi="Candara"/>
                <w:b/>
                <w:bCs/>
                <w:u w:val="single"/>
                <w:lang w:val="fr-BE"/>
              </w:rPr>
            </w:pPr>
          </w:p>
          <w:p w14:paraId="0A4731BB" w14:textId="344A1EAA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 xml:space="preserve">Tous les tests sont effectués par des utilisateurs-clés sélectionnés et assignés au </w:t>
            </w:r>
            <w:r w:rsidR="008F3F34" w:rsidRPr="00831792">
              <w:rPr>
                <w:rFonts w:ascii="Candara" w:hAnsi="Candara"/>
                <w:lang w:val="fr-BE"/>
              </w:rPr>
              <w:t>projet</w:t>
            </w:r>
            <w:r w:rsidRPr="00831792">
              <w:rPr>
                <w:rFonts w:ascii="Candara" w:hAnsi="Candara"/>
                <w:lang w:val="fr-BE"/>
              </w:rPr>
              <w:t xml:space="preserve"> par les responsables des services concernés.</w:t>
            </w:r>
          </w:p>
          <w:p w14:paraId="4083FFE8" w14:textId="22FD43E5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</w:p>
          <w:p w14:paraId="69226F25" w14:textId="4A968BB4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Les coordinateurs fonctionnels ainsi que leurs experts seront disponibles pour toute information complémentaire, question ou correction.</w:t>
            </w:r>
          </w:p>
          <w:p w14:paraId="0C7A50BC" w14:textId="4B77F5B1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</w:p>
          <w:p w14:paraId="54196662" w14:textId="7A581D36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  <w:r w:rsidRPr="00831792">
              <w:rPr>
                <w:rFonts w:ascii="Candara" w:hAnsi="Candara"/>
                <w:lang w:val="fr-BE"/>
              </w:rPr>
              <w:t>Les résultats des tests sont documentés en parallèle par les utilisateurs et l’équipe projet.</w:t>
            </w:r>
          </w:p>
          <w:p w14:paraId="5C72D775" w14:textId="77777777" w:rsidR="00E87916" w:rsidRPr="00831792" w:rsidRDefault="00E87916" w:rsidP="00D33BEE">
            <w:pPr>
              <w:rPr>
                <w:rFonts w:ascii="Candara" w:hAnsi="Candara"/>
                <w:lang w:val="fr-BE"/>
              </w:rPr>
            </w:pPr>
          </w:p>
          <w:p w14:paraId="19114CE2" w14:textId="5C4C8750" w:rsidR="00D33BEE" w:rsidRPr="00831792" w:rsidRDefault="00D33BEE" w:rsidP="00D33BEE">
            <w:pPr>
              <w:rPr>
                <w:rFonts w:ascii="Candara" w:hAnsi="Candara"/>
                <w:b/>
                <w:sz w:val="22"/>
                <w:szCs w:val="18"/>
                <w:lang w:val="fr-BE"/>
              </w:rPr>
            </w:pPr>
          </w:p>
        </w:tc>
      </w:tr>
    </w:tbl>
    <w:p w14:paraId="3E0CA10B" w14:textId="20EFC0FB" w:rsidR="00E70BB0" w:rsidRPr="00831792" w:rsidRDefault="00FF3499" w:rsidP="002F172D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bookmarkStart w:id="6" w:name="_Toc66117846"/>
      <w:r w:rsidRPr="00831792">
        <w:rPr>
          <w:rFonts w:ascii="Candara" w:hAnsi="Candara"/>
          <w:color w:val="439B69"/>
          <w:sz w:val="32"/>
          <w:lang w:val="fr-FR"/>
        </w:rPr>
        <w:t>R</w:t>
      </w:r>
      <w:r w:rsidR="00991FD3" w:rsidRPr="00831792">
        <w:rPr>
          <w:rFonts w:ascii="Candara" w:hAnsi="Candara"/>
          <w:color w:val="439B69"/>
          <w:sz w:val="32"/>
          <w:lang w:val="fr-FR"/>
        </w:rPr>
        <w:t>ésultats</w:t>
      </w:r>
      <w:bookmarkEnd w:id="6"/>
      <w:r w:rsidRPr="00831792">
        <w:rPr>
          <w:rFonts w:ascii="Candara" w:hAnsi="Candara"/>
          <w:color w:val="439B69"/>
          <w:sz w:val="32"/>
          <w:lang w:val="fr-FR"/>
        </w:rPr>
        <w:t xml:space="preserve"> </w:t>
      </w:r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70BB0" w:rsidRPr="00831792" w14:paraId="40320DFE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058AFDAA" w14:textId="6EB1787A" w:rsidR="00E70BB0" w:rsidRPr="00831792" w:rsidRDefault="00A76E44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Où en sommes-nous</w:t>
            </w:r>
            <w:r w:rsidR="002F172D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 ?</w:t>
            </w:r>
          </w:p>
        </w:tc>
      </w:tr>
      <w:tr w:rsidR="00E70BB0" w:rsidRPr="00831792" w14:paraId="60412B78" w14:textId="77777777" w:rsidTr="001F722C">
        <w:trPr>
          <w:trHeight w:val="272"/>
        </w:trPr>
        <w:tc>
          <w:tcPr>
            <w:tcW w:w="9128" w:type="dxa"/>
          </w:tcPr>
          <w:p w14:paraId="3E83EBB5" w14:textId="15A38121" w:rsidR="00A76E44" w:rsidRPr="00831792" w:rsidRDefault="00A76E44" w:rsidP="001F722C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Cs/>
                <w:sz w:val="22"/>
                <w:szCs w:val="18"/>
                <w:lang w:val="fr-FR"/>
              </w:rPr>
              <w:t>Extrait de résultat du modèle de plan :</w:t>
            </w:r>
          </w:p>
          <w:p w14:paraId="7A1807CD" w14:textId="77777777" w:rsidR="00A76E44" w:rsidRPr="00831792" w:rsidRDefault="00A76E44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40BFE6B" w14:textId="5DA75547" w:rsidR="002F172D" w:rsidRPr="00831792" w:rsidRDefault="00BA205C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noProof/>
                <w:sz w:val="22"/>
                <w:szCs w:val="18"/>
                <w:lang w:val="fr-FR" w:eastAsia="fr-FR"/>
              </w:rPr>
              <w:drawing>
                <wp:inline distT="0" distB="0" distL="0" distR="0" wp14:anchorId="777F7C73" wp14:editId="70D64B0D">
                  <wp:extent cx="5652770" cy="455930"/>
                  <wp:effectExtent l="0" t="0" r="5080" b="127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770" cy="45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DA2E5" w14:textId="77777777" w:rsidR="002F172D" w:rsidRPr="00831792" w:rsidRDefault="002F172D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75DDFD09" w14:textId="4BAA7D4A" w:rsidR="000A7293" w:rsidRPr="00831792" w:rsidRDefault="000A7293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05F5B3F3" w14:textId="73C3FDD5" w:rsidR="00E70BB0" w:rsidRPr="00831792" w:rsidRDefault="00E70BB0" w:rsidP="00E70BB0">
      <w:pPr>
        <w:rPr>
          <w:rFonts w:ascii="Candara" w:hAnsi="Candara"/>
          <w:lang w:val="fr-FR"/>
        </w:rPr>
      </w:pPr>
    </w:p>
    <w:p w14:paraId="7EC666F2" w14:textId="77777777" w:rsidR="000C71C6" w:rsidRPr="00831792" w:rsidRDefault="000C71C6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7" w:name="_Toc66117847"/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5CF9237F" w14:textId="4A000B82" w:rsidR="00A76E44" w:rsidRPr="00831792" w:rsidRDefault="00A76E44" w:rsidP="00A76E44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lastRenderedPageBreak/>
        <w:t>Approbations</w:t>
      </w:r>
      <w:bookmarkEnd w:id="7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76E44" w:rsidRPr="00831792" w14:paraId="3C8C6166" w14:textId="77777777" w:rsidTr="00397EF4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74783160" w14:textId="7DA8EA11" w:rsidR="00A76E44" w:rsidRPr="00831792" w:rsidRDefault="008F3F34" w:rsidP="008F3F34">
            <w:pPr>
              <w:jc w:val="center"/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  <w:t>Ces approbations confirment que tous les tests ont été effectués avec satisfaction.</w:t>
            </w:r>
          </w:p>
          <w:p w14:paraId="54288EC0" w14:textId="77777777" w:rsidR="008F3F34" w:rsidRPr="00831792" w:rsidRDefault="008F3F34" w:rsidP="008F3F34">
            <w:pPr>
              <w:jc w:val="center"/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</w:pPr>
          </w:p>
          <w:p w14:paraId="3E1FE96A" w14:textId="03F7A037" w:rsidR="008F3F34" w:rsidRPr="00831792" w:rsidRDefault="008F3F34" w:rsidP="008F3F34">
            <w:pPr>
              <w:jc w:val="center"/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  <w:t>Les tests nécessitant des corrections ultérieures seront retestés sans délai dès que la correction sera disponible.</w:t>
            </w:r>
          </w:p>
          <w:p w14:paraId="2189057D" w14:textId="20A45C83" w:rsidR="008F3F34" w:rsidRPr="00831792" w:rsidRDefault="008F3F34" w:rsidP="008F3F34">
            <w:pPr>
              <w:jc w:val="center"/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</w:pPr>
          </w:p>
          <w:p w14:paraId="5C7DC7BC" w14:textId="73078EA1" w:rsidR="008F3F34" w:rsidRPr="00831792" w:rsidRDefault="008F3F34" w:rsidP="008F3F34">
            <w:pPr>
              <w:jc w:val="center"/>
              <w:rPr>
                <w:rFonts w:ascii="Candara" w:hAnsi="Candara"/>
                <w:b/>
                <w:sz w:val="24"/>
                <w:szCs w:val="20"/>
                <w:lang w:val="fr-FR"/>
              </w:rPr>
            </w:pPr>
            <w:r w:rsidRPr="00831792">
              <w:rPr>
                <w:rFonts w:ascii="Candara" w:hAnsi="Candara"/>
                <w:b/>
                <w:i/>
                <w:iCs/>
                <w:sz w:val="24"/>
                <w:szCs w:val="20"/>
                <w:lang w:val="fr-FR"/>
              </w:rPr>
              <w:t>Pour être approuvé, ce document doit confirmer une réussite à plus de 95%.</w:t>
            </w:r>
          </w:p>
          <w:p w14:paraId="5CD39873" w14:textId="5A8326E6" w:rsidR="008F3F34" w:rsidRPr="00831792" w:rsidRDefault="008F3F3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3AA3557B" w14:textId="77777777" w:rsidTr="00397EF4">
        <w:trPr>
          <w:trHeight w:val="272"/>
        </w:trPr>
        <w:tc>
          <w:tcPr>
            <w:tcW w:w="9128" w:type="dxa"/>
          </w:tcPr>
          <w:p w14:paraId="194C7C45" w14:textId="28A3901C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chef de projet 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(nom</w:t>
            </w:r>
            <w:proofErr w:type="gramStart"/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)</w:t>
            </w: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:</w:t>
            </w:r>
            <w:proofErr w:type="gramEnd"/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Chantal DUPONT</w:t>
            </w:r>
          </w:p>
          <w:p w14:paraId="132532EC" w14:textId="77777777" w:rsidR="00503C3E" w:rsidRPr="00831792" w:rsidRDefault="00503C3E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60ADA056" w14:textId="77777777" w:rsidR="002045BF" w:rsidRPr="00831792" w:rsidRDefault="002045BF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6483198" w14:textId="77777777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1A650B69" w14:textId="77777777" w:rsidTr="00397EF4">
        <w:trPr>
          <w:trHeight w:val="272"/>
        </w:trPr>
        <w:tc>
          <w:tcPr>
            <w:tcW w:w="9128" w:type="dxa"/>
          </w:tcPr>
          <w:p w14:paraId="293D389C" w14:textId="49572A42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Le 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sponsor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(nom) :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Olivier Robespierre</w:t>
            </w:r>
          </w:p>
          <w:p w14:paraId="11ECDB8B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0DF6C63" w14:textId="664DCA89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515FC8ED" w14:textId="77777777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2329AAE" w14:textId="46AF26DB" w:rsidR="000C71C6" w:rsidRPr="00831792" w:rsidRDefault="000C71C6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  <w:tr w:rsidR="000C71C6" w:rsidRPr="00831792" w14:paraId="78569935" w14:textId="77777777" w:rsidTr="00397EF4">
        <w:trPr>
          <w:trHeight w:val="272"/>
        </w:trPr>
        <w:tc>
          <w:tcPr>
            <w:tcW w:w="9128" w:type="dxa"/>
          </w:tcPr>
          <w:p w14:paraId="7DEB2B9E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responsable d’intégration (nom) : Jacques MEUNIER</w:t>
            </w:r>
          </w:p>
          <w:p w14:paraId="78F33400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A42B1F3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45DCA049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7F8A173" w14:textId="5BB18F8B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D5049C" w:rsidRPr="00831792" w14:paraId="4E21551D" w14:textId="77777777" w:rsidTr="00397EF4">
        <w:trPr>
          <w:trHeight w:val="272"/>
        </w:trPr>
        <w:tc>
          <w:tcPr>
            <w:tcW w:w="9128" w:type="dxa"/>
          </w:tcPr>
          <w:p w14:paraId="0685CB28" w14:textId="30C670E5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directeur informatique (nom) : Daniel Château</w:t>
            </w:r>
          </w:p>
          <w:p w14:paraId="47E5C886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07197169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80349CD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9BBA122" w14:textId="7620810A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713318B" w14:textId="77777777" w:rsidR="00A76E44" w:rsidRPr="00831792" w:rsidRDefault="00A76E44" w:rsidP="00A76E44">
      <w:pPr>
        <w:rPr>
          <w:rFonts w:ascii="Candara" w:hAnsi="Candara"/>
          <w:lang w:val="fr-FR"/>
        </w:rPr>
      </w:pPr>
    </w:p>
    <w:p w14:paraId="45564673" w14:textId="4CA9E027" w:rsidR="00A76E44" w:rsidRPr="00831792" w:rsidRDefault="00A76E44" w:rsidP="00E70BB0">
      <w:pPr>
        <w:rPr>
          <w:rFonts w:ascii="Candara" w:hAnsi="Candara"/>
          <w:lang w:val="fr-FR"/>
        </w:rPr>
      </w:pPr>
    </w:p>
    <w:p w14:paraId="2C0913BB" w14:textId="7346C56C" w:rsidR="00A96FA9" w:rsidRPr="00831792" w:rsidRDefault="00A96FA9" w:rsidP="00E70BB0">
      <w:pPr>
        <w:rPr>
          <w:rFonts w:ascii="Candara" w:hAnsi="Candara"/>
          <w:lang w:val="fr-FR"/>
        </w:rPr>
      </w:pPr>
    </w:p>
    <w:p w14:paraId="17F8B838" w14:textId="68527E5F" w:rsidR="00A96FA9" w:rsidRPr="00831792" w:rsidRDefault="00A96FA9" w:rsidP="00A96FA9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t>Commentaires</w:t>
      </w:r>
    </w:p>
    <w:tbl>
      <w:tblPr>
        <w:tblW w:w="912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96FA9" w:rsidRPr="00831792" w14:paraId="50A77732" w14:textId="77777777" w:rsidTr="006726D6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3BC005B3" w14:textId="7D16351F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Commentaires éventuels sur les étapes suivantes</w:t>
            </w:r>
          </w:p>
        </w:tc>
      </w:tr>
      <w:tr w:rsidR="00A96FA9" w:rsidRPr="00831792" w14:paraId="0C11E477" w14:textId="77777777" w:rsidTr="006726D6">
        <w:trPr>
          <w:trHeight w:val="272"/>
        </w:trPr>
        <w:tc>
          <w:tcPr>
            <w:tcW w:w="9128" w:type="dxa"/>
          </w:tcPr>
          <w:p w14:paraId="188BC50F" w14:textId="77777777" w:rsidR="00D5049C" w:rsidRPr="00831792" w:rsidRDefault="00D5049C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1A50DBD" w14:textId="1176E069" w:rsidR="00A96FA9" w:rsidRPr="00831792" w:rsidRDefault="000C71C6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Certaines corrections mineures sont en cours de paramétrage et/ou de validation.</w:t>
            </w:r>
          </w:p>
          <w:p w14:paraId="4A927ED6" w14:textId="7B4A77AA" w:rsidR="000C71C6" w:rsidRPr="00831792" w:rsidRDefault="000C71C6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Toute la liste de correction documentée à ce jour sera finalisée avant </w:t>
            </w:r>
            <w:r w:rsidR="00D5049C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la clôture du mois de février </w:t>
            </w:r>
            <w:r w:rsidR="00FA63BF">
              <w:rPr>
                <w:rFonts w:ascii="Candara" w:hAnsi="Candara"/>
                <w:b/>
                <w:sz w:val="22"/>
                <w:szCs w:val="18"/>
                <w:lang w:val="fr-FR"/>
              </w:rPr>
              <w:t>2023</w:t>
            </w:r>
            <w:r w:rsidR="00D5049C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.</w:t>
            </w:r>
          </w:p>
          <w:p w14:paraId="3D6B7592" w14:textId="77777777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491E52E" w14:textId="77777777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96FA9" w:rsidRPr="00831792" w14:paraId="1477E629" w14:textId="77777777" w:rsidTr="006726D6">
        <w:trPr>
          <w:trHeight w:val="272"/>
        </w:trPr>
        <w:tc>
          <w:tcPr>
            <w:tcW w:w="9128" w:type="dxa"/>
          </w:tcPr>
          <w:p w14:paraId="25765909" w14:textId="25886B03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3AC5B358" w14:textId="42448BDF" w:rsidR="00A96FA9" w:rsidRPr="00831792" w:rsidRDefault="00D5049C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Feu vert est donné pour le démantèlement des anciens systèmes.</w:t>
            </w:r>
          </w:p>
          <w:p w14:paraId="5AB6C593" w14:textId="77777777" w:rsidR="00D5049C" w:rsidRPr="00831792" w:rsidRDefault="00D5049C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4D7E1933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9999862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</w:tbl>
    <w:p w14:paraId="56C55E6D" w14:textId="77777777" w:rsidR="00A96FA9" w:rsidRPr="00831792" w:rsidRDefault="00A96FA9" w:rsidP="00A96FA9">
      <w:pPr>
        <w:rPr>
          <w:rFonts w:ascii="Candara" w:hAnsi="Candara"/>
          <w:lang w:val="fr-FR"/>
        </w:rPr>
      </w:pPr>
    </w:p>
    <w:p w14:paraId="7D10ADED" w14:textId="77777777" w:rsidR="00A96FA9" w:rsidRPr="00831792" w:rsidRDefault="00A96FA9" w:rsidP="00E70BB0">
      <w:pPr>
        <w:rPr>
          <w:rFonts w:ascii="Candara" w:hAnsi="Candara"/>
          <w:lang w:val="fr-FR"/>
        </w:rPr>
      </w:pPr>
    </w:p>
    <w:sectPr w:rsidR="00A96FA9" w:rsidRPr="00831792" w:rsidSect="00125B1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759C4" w14:textId="77777777" w:rsidR="00784F81" w:rsidRDefault="00784F81">
      <w:r>
        <w:separator/>
      </w:r>
    </w:p>
  </w:endnote>
  <w:endnote w:type="continuationSeparator" w:id="0">
    <w:p w14:paraId="13E83402" w14:textId="77777777" w:rsidR="00784F81" w:rsidRDefault="007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2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870502">
                              <w:rPr>
                                <w:rStyle w:val="Lienhypertexte"/>
                                <w:rFonts w:ascii="Bahnschrift Light Condensed" w:hAnsi="Bahnschrift Light Condensed"/>
                                <w:b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3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870502">
                        <w:rPr>
                          <w:rStyle w:val="Lienhypertexte"/>
                          <w:rFonts w:ascii="Bahnschrift Light Condensed" w:hAnsi="Bahnschrift Light Condensed"/>
                          <w:b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3A8111A8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D60D2" w14:textId="77777777" w:rsidR="00784F81" w:rsidRDefault="00784F81">
      <w:r>
        <w:separator/>
      </w:r>
    </w:p>
  </w:footnote>
  <w:footnote w:type="continuationSeparator" w:id="0">
    <w:p w14:paraId="7E659AB8" w14:textId="77777777" w:rsidR="00784F81" w:rsidRDefault="00784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87DE4C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243"/>
      </v:shape>
    </w:pict>
  </w:numPicBullet>
  <w:abstractNum w:abstractNumId="0" w15:restartNumberingAfterBreak="0">
    <w:nsid w:val="088C0416"/>
    <w:multiLevelType w:val="hybridMultilevel"/>
    <w:tmpl w:val="3616424C"/>
    <w:lvl w:ilvl="0" w:tplc="922E53FA">
      <w:start w:val="2"/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7504"/>
    <w:multiLevelType w:val="hybridMultilevel"/>
    <w:tmpl w:val="C1F4653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30CE5"/>
    <w:multiLevelType w:val="hybridMultilevel"/>
    <w:tmpl w:val="AB28D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63FAC"/>
    <w:multiLevelType w:val="hybridMultilevel"/>
    <w:tmpl w:val="ECD8D3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A6ADD"/>
    <w:multiLevelType w:val="hybridMultilevel"/>
    <w:tmpl w:val="E2B85B7A"/>
    <w:lvl w:ilvl="0" w:tplc="FD1CDD0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53C8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386F1A"/>
    <w:multiLevelType w:val="hybridMultilevel"/>
    <w:tmpl w:val="1B6A37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F7534"/>
    <w:multiLevelType w:val="hybridMultilevel"/>
    <w:tmpl w:val="33721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21347"/>
    <w:multiLevelType w:val="hybridMultilevel"/>
    <w:tmpl w:val="5D1213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C875E9"/>
    <w:multiLevelType w:val="hybridMultilevel"/>
    <w:tmpl w:val="9028F0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C90E67"/>
    <w:multiLevelType w:val="hybridMultilevel"/>
    <w:tmpl w:val="4072A77E"/>
    <w:lvl w:ilvl="0" w:tplc="81D40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8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4"/>
  </w:num>
  <w:num w:numId="17">
    <w:abstractNumId w:val="7"/>
  </w:num>
  <w:num w:numId="18">
    <w:abstractNumId w:val="6"/>
  </w:num>
  <w:num w:numId="19">
    <w:abstractNumId w:val="0"/>
  </w:num>
  <w:num w:numId="20">
    <w:abstractNumId w:val="12"/>
  </w:num>
  <w:num w:numId="21">
    <w:abstractNumId w:val="1"/>
  </w:num>
  <w:num w:numId="22">
    <w:abstractNumId w:val="9"/>
  </w:num>
  <w:num w:numId="23">
    <w:abstractNumId w:val="5"/>
  </w:num>
  <w:num w:numId="24">
    <w:abstractNumId w:val="3"/>
  </w:num>
  <w:num w:numId="25">
    <w:abstractNumId w:val="11"/>
  </w:num>
  <w:num w:numId="26">
    <w:abstractNumId w:val="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06671"/>
    <w:rsid w:val="00023258"/>
    <w:rsid w:val="000630A6"/>
    <w:rsid w:val="0007439B"/>
    <w:rsid w:val="000842D7"/>
    <w:rsid w:val="000A7293"/>
    <w:rsid w:val="000C04C4"/>
    <w:rsid w:val="000C4A35"/>
    <w:rsid w:val="000C71C6"/>
    <w:rsid w:val="000C73E6"/>
    <w:rsid w:val="000D1DF0"/>
    <w:rsid w:val="000D7387"/>
    <w:rsid w:val="00125B1D"/>
    <w:rsid w:val="001262F9"/>
    <w:rsid w:val="00160713"/>
    <w:rsid w:val="001632FC"/>
    <w:rsid w:val="001E6F82"/>
    <w:rsid w:val="002045BF"/>
    <w:rsid w:val="00230B84"/>
    <w:rsid w:val="0023688F"/>
    <w:rsid w:val="0028006C"/>
    <w:rsid w:val="002801DD"/>
    <w:rsid w:val="002826D7"/>
    <w:rsid w:val="0028517E"/>
    <w:rsid w:val="00295A6B"/>
    <w:rsid w:val="002B03BA"/>
    <w:rsid w:val="002B275E"/>
    <w:rsid w:val="002E1F62"/>
    <w:rsid w:val="002E406F"/>
    <w:rsid w:val="002E439D"/>
    <w:rsid w:val="002F172D"/>
    <w:rsid w:val="0035063A"/>
    <w:rsid w:val="0038786E"/>
    <w:rsid w:val="00390530"/>
    <w:rsid w:val="00391E9F"/>
    <w:rsid w:val="003E5EB2"/>
    <w:rsid w:val="00401F55"/>
    <w:rsid w:val="00402175"/>
    <w:rsid w:val="00405D18"/>
    <w:rsid w:val="00422ED2"/>
    <w:rsid w:val="00425C1C"/>
    <w:rsid w:val="004320BB"/>
    <w:rsid w:val="004354B2"/>
    <w:rsid w:val="00482D77"/>
    <w:rsid w:val="00484EA9"/>
    <w:rsid w:val="00487AC7"/>
    <w:rsid w:val="0049528F"/>
    <w:rsid w:val="004A12FF"/>
    <w:rsid w:val="004B3FB5"/>
    <w:rsid w:val="004C2277"/>
    <w:rsid w:val="004D3958"/>
    <w:rsid w:val="004E134B"/>
    <w:rsid w:val="004E5F9F"/>
    <w:rsid w:val="00503C3E"/>
    <w:rsid w:val="005111C9"/>
    <w:rsid w:val="0051233A"/>
    <w:rsid w:val="005400EF"/>
    <w:rsid w:val="00555E7B"/>
    <w:rsid w:val="0056680C"/>
    <w:rsid w:val="0057486A"/>
    <w:rsid w:val="00586F2C"/>
    <w:rsid w:val="005A1415"/>
    <w:rsid w:val="005B6678"/>
    <w:rsid w:val="005C4098"/>
    <w:rsid w:val="005C72D0"/>
    <w:rsid w:val="005D17C9"/>
    <w:rsid w:val="0060711A"/>
    <w:rsid w:val="00617034"/>
    <w:rsid w:val="006175B9"/>
    <w:rsid w:val="006333BE"/>
    <w:rsid w:val="00655038"/>
    <w:rsid w:val="0065526E"/>
    <w:rsid w:val="006569ED"/>
    <w:rsid w:val="00656E42"/>
    <w:rsid w:val="0066149E"/>
    <w:rsid w:val="00672F89"/>
    <w:rsid w:val="0068015C"/>
    <w:rsid w:val="00682775"/>
    <w:rsid w:val="00693D4B"/>
    <w:rsid w:val="006A2FC5"/>
    <w:rsid w:val="006E26A9"/>
    <w:rsid w:val="007031D1"/>
    <w:rsid w:val="00733BDD"/>
    <w:rsid w:val="0076003B"/>
    <w:rsid w:val="00764557"/>
    <w:rsid w:val="00784F81"/>
    <w:rsid w:val="00796BB5"/>
    <w:rsid w:val="007A70A3"/>
    <w:rsid w:val="007D582E"/>
    <w:rsid w:val="00810C96"/>
    <w:rsid w:val="0081565C"/>
    <w:rsid w:val="00815FFA"/>
    <w:rsid w:val="00831792"/>
    <w:rsid w:val="00841B73"/>
    <w:rsid w:val="00847CB2"/>
    <w:rsid w:val="0085422F"/>
    <w:rsid w:val="00867A1A"/>
    <w:rsid w:val="00870502"/>
    <w:rsid w:val="008A08BF"/>
    <w:rsid w:val="008D6711"/>
    <w:rsid w:val="008F3F34"/>
    <w:rsid w:val="008F6FFB"/>
    <w:rsid w:val="00905351"/>
    <w:rsid w:val="00924A29"/>
    <w:rsid w:val="00926CF8"/>
    <w:rsid w:val="00957A06"/>
    <w:rsid w:val="0098348C"/>
    <w:rsid w:val="009905CE"/>
    <w:rsid w:val="00991FD3"/>
    <w:rsid w:val="00992753"/>
    <w:rsid w:val="009A2E58"/>
    <w:rsid w:val="009B2DBF"/>
    <w:rsid w:val="009C0607"/>
    <w:rsid w:val="009F153A"/>
    <w:rsid w:val="00A026F1"/>
    <w:rsid w:val="00A05988"/>
    <w:rsid w:val="00A22D3E"/>
    <w:rsid w:val="00A320B8"/>
    <w:rsid w:val="00A34E7E"/>
    <w:rsid w:val="00A63957"/>
    <w:rsid w:val="00A76E44"/>
    <w:rsid w:val="00A83B2B"/>
    <w:rsid w:val="00A96FA9"/>
    <w:rsid w:val="00A979C5"/>
    <w:rsid w:val="00AA04E2"/>
    <w:rsid w:val="00AA18F6"/>
    <w:rsid w:val="00AB134E"/>
    <w:rsid w:val="00AC0A7C"/>
    <w:rsid w:val="00AD4D0F"/>
    <w:rsid w:val="00B14B46"/>
    <w:rsid w:val="00B207F5"/>
    <w:rsid w:val="00B23CC0"/>
    <w:rsid w:val="00B43B1E"/>
    <w:rsid w:val="00BA1E59"/>
    <w:rsid w:val="00BA205C"/>
    <w:rsid w:val="00BA624A"/>
    <w:rsid w:val="00BA7112"/>
    <w:rsid w:val="00BC0EED"/>
    <w:rsid w:val="00BC32A7"/>
    <w:rsid w:val="00C07CCD"/>
    <w:rsid w:val="00C10DC6"/>
    <w:rsid w:val="00C5181C"/>
    <w:rsid w:val="00C63AB5"/>
    <w:rsid w:val="00C81F80"/>
    <w:rsid w:val="00CA295E"/>
    <w:rsid w:val="00CB1976"/>
    <w:rsid w:val="00CE2EFF"/>
    <w:rsid w:val="00CF58F3"/>
    <w:rsid w:val="00D05EE8"/>
    <w:rsid w:val="00D33BEE"/>
    <w:rsid w:val="00D5049C"/>
    <w:rsid w:val="00D877D5"/>
    <w:rsid w:val="00DC35B1"/>
    <w:rsid w:val="00DE0681"/>
    <w:rsid w:val="00DE55E0"/>
    <w:rsid w:val="00DF7195"/>
    <w:rsid w:val="00E04044"/>
    <w:rsid w:val="00E12C0B"/>
    <w:rsid w:val="00E372AE"/>
    <w:rsid w:val="00E60D27"/>
    <w:rsid w:val="00E70BB0"/>
    <w:rsid w:val="00E73653"/>
    <w:rsid w:val="00E87916"/>
    <w:rsid w:val="00E93E1A"/>
    <w:rsid w:val="00EA26AA"/>
    <w:rsid w:val="00EC2B41"/>
    <w:rsid w:val="00EE0EB8"/>
    <w:rsid w:val="00F0021B"/>
    <w:rsid w:val="00F2557D"/>
    <w:rsid w:val="00F47885"/>
    <w:rsid w:val="00F47C3A"/>
    <w:rsid w:val="00F66DC3"/>
    <w:rsid w:val="00F76D3F"/>
    <w:rsid w:val="00F929D4"/>
    <w:rsid w:val="00FA63BF"/>
    <w:rsid w:val="00FB13DD"/>
    <w:rsid w:val="00FE279E"/>
    <w:rsid w:val="00FF313C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6E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character" w:customStyle="1" w:styleId="Titre2Car">
    <w:name w:val="Titre 2 Car"/>
    <w:basedOn w:val="Policepardfaut"/>
    <w:link w:val="Titre2"/>
    <w:rsid w:val="0038786E"/>
    <w:rPr>
      <w:b/>
      <w:bCs/>
      <w:iCs/>
      <w:color w:val="129E00"/>
      <w:sz w:val="24"/>
      <w:szCs w:val="28"/>
      <w:lang w:val="de-DE" w:eastAsia="en-US"/>
    </w:rPr>
  </w:style>
  <w:style w:type="paragraph" w:styleId="Sansinterligne">
    <w:name w:val="No Spacing"/>
    <w:link w:val="SansinterligneCar"/>
    <w:uiPriority w:val="1"/>
    <w:qFormat/>
    <w:rsid w:val="005111C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11C9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27825-3CB2-46D7-84C2-C02056BF52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977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sara Ait</cp:lastModifiedBy>
  <cp:revision>20</cp:revision>
  <dcterms:created xsi:type="dcterms:W3CDTF">2021-04-21T10:17:00Z</dcterms:created>
  <dcterms:modified xsi:type="dcterms:W3CDTF">2022-03-15T09:59:00Z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