
<file path=[Content_Types].xml><?xml version="1.0" encoding="utf-8"?>
<Types xmlns="http://schemas.openxmlformats.org/package/2006/content-types">
  <Default Extension="jfif" ContentType="image/jpeg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E64F6F" w14:textId="7AB8930F" w:rsidR="009B420D" w:rsidRPr="006143DD" w:rsidRDefault="00462873">
      <w:pPr>
        <w:spacing w:before="0" w:after="0" w:line="240" w:lineRule="auto"/>
        <w:rPr>
          <w:rFonts w:ascii="Tahoma" w:hAnsi="Tahoma"/>
          <w:szCs w:val="24"/>
          <w:lang w:eastAsia="fr-FR" w:bidi="ar-SA"/>
        </w:rPr>
      </w:pPr>
      <w:r w:rsidRPr="002D4296">
        <w:rPr>
          <w:noProof/>
          <w:color w:val="808080" w:themeColor="background1" w:themeShade="80"/>
          <w:sz w:val="18"/>
          <w:lang w:eastAsia="fr-FR" w:bidi="ar-SA"/>
        </w:rPr>
        <w:drawing>
          <wp:anchor distT="0" distB="0" distL="114300" distR="114300" simplePos="0" relativeHeight="251658240" behindDoc="1" locked="0" layoutInCell="1" allowOverlap="1" wp14:anchorId="547B8E8A" wp14:editId="3B4363E3">
            <wp:simplePos x="0" y="0"/>
            <wp:positionH relativeFrom="page">
              <wp:posOffset>-182880</wp:posOffset>
            </wp:positionH>
            <wp:positionV relativeFrom="paragraph">
              <wp:posOffset>-1666240</wp:posOffset>
            </wp:positionV>
            <wp:extent cx="7780987" cy="10866120"/>
            <wp:effectExtent l="0" t="0" r="0" b="0"/>
            <wp:wrapNone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A4_bg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82479" cy="1086820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255CD58" w14:textId="11FFD94D" w:rsidR="00277E67" w:rsidRDefault="00714246" w:rsidP="00714246">
      <w:pPr>
        <w:jc w:val="center"/>
      </w:pPr>
      <w:r>
        <w:rPr>
          <w:b/>
          <w:bCs/>
          <w:noProof/>
          <w:sz w:val="48"/>
          <w:szCs w:val="48"/>
        </w:rPr>
        <w:drawing>
          <wp:inline distT="0" distB="0" distL="0" distR="0" wp14:anchorId="1F401825" wp14:editId="78EB0D9E">
            <wp:extent cx="2645009" cy="976106"/>
            <wp:effectExtent l="0" t="0" r="3175" b="0"/>
            <wp:docPr id="6" name="Image 6" descr="Une image contenant dessin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studia rectangle blanc.jfif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24628" cy="1005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7584F7" w14:textId="1B9B215C" w:rsidR="00277E67" w:rsidRDefault="00277E67" w:rsidP="00714246">
      <w:pPr>
        <w:jc w:val="center"/>
      </w:pPr>
    </w:p>
    <w:p w14:paraId="4F9FCBB9" w14:textId="5CB15EDD" w:rsidR="003D2D56" w:rsidRDefault="003D2D56" w:rsidP="003D2D56"/>
    <w:p w14:paraId="1B9136A1" w14:textId="77777777" w:rsidR="00A321AA" w:rsidRPr="003D2D56" w:rsidRDefault="00A321AA" w:rsidP="003D2D56"/>
    <w:p w14:paraId="2E30BA80" w14:textId="18FDD3C1" w:rsidR="009A5666" w:rsidRDefault="00A321AA" w:rsidP="009A5666">
      <w:pPr>
        <w:pStyle w:val="Titre"/>
        <w:spacing w:before="0" w:after="0" w:line="240" w:lineRule="auto"/>
        <w:jc w:val="center"/>
        <w:rPr>
          <w:rStyle w:val="Accentuation"/>
          <w:b/>
          <w:bCs/>
          <w:sz w:val="48"/>
          <w:szCs w:val="48"/>
        </w:rPr>
      </w:pPr>
      <w:r>
        <w:rPr>
          <w:rStyle w:val="Accentuation"/>
          <w:b/>
          <w:bCs/>
          <w:sz w:val="48"/>
          <w:szCs w:val="48"/>
        </w:rPr>
        <w:t>Mise en place d’un environnement de développement pour le projet Aquedi</w:t>
      </w:r>
    </w:p>
    <w:p w14:paraId="22815409" w14:textId="40E6E21E" w:rsidR="00277E67" w:rsidRDefault="00277E67" w:rsidP="00277E67"/>
    <w:p w14:paraId="2AF024CD" w14:textId="25ED14B1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133F8712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</w:pPr>
    </w:p>
    <w:p w14:paraId="59C0851E" w14:textId="77107E48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5AB6F41F" w14:textId="762967E2" w:rsidR="00942953" w:rsidRDefault="00942953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2D833E71" w14:textId="77777777" w:rsidR="00A321AA" w:rsidRDefault="00A321AA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7F5DB6FA" w14:textId="49418CEE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72C866E4" w14:textId="77777777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5D0D60EB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37C03157" w14:textId="0933CF0A" w:rsidR="00942953" w:rsidRDefault="00A321AA" w:rsidP="00F3606D">
      <w:pPr>
        <w:pStyle w:val="Corpsdetexte"/>
        <w:tabs>
          <w:tab w:val="left" w:pos="0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Août</w:t>
      </w:r>
      <w:r w:rsidR="00C253E3">
        <w:rPr>
          <w:rFonts w:asciiTheme="minorHAnsi" w:hAnsiTheme="minorHAnsi" w:cstheme="minorHAnsi"/>
        </w:rPr>
        <w:t xml:space="preserve"> </w:t>
      </w:r>
      <w:r w:rsidR="00B01D91">
        <w:rPr>
          <w:rFonts w:asciiTheme="minorHAnsi" w:hAnsiTheme="minorHAnsi" w:cstheme="minorHAnsi"/>
        </w:rPr>
        <w:t>20</w:t>
      </w:r>
      <w:r w:rsidR="00C253E3">
        <w:rPr>
          <w:rFonts w:asciiTheme="minorHAnsi" w:hAnsiTheme="minorHAnsi" w:cstheme="minorHAnsi"/>
        </w:rPr>
        <w:t>2</w:t>
      </w:r>
      <w:r w:rsidR="00EF1DA4">
        <w:rPr>
          <w:rFonts w:asciiTheme="minorHAnsi" w:hAnsiTheme="minorHAnsi" w:cstheme="minorHAnsi"/>
        </w:rPr>
        <w:t>1</w:t>
      </w:r>
    </w:p>
    <w:p w14:paraId="6331958B" w14:textId="2329F432" w:rsidR="00C17545" w:rsidRPr="006143DD" w:rsidRDefault="00CC0309" w:rsidP="00942953">
      <w:pPr>
        <w:pStyle w:val="Corpsdetexte"/>
        <w:tabs>
          <w:tab w:val="left" w:pos="3119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V</w:t>
      </w:r>
      <w:r w:rsidR="00C51785">
        <w:rPr>
          <w:rFonts w:asciiTheme="minorHAnsi" w:hAnsiTheme="minorHAnsi" w:cstheme="minorHAnsi"/>
        </w:rPr>
        <w:t>1</w:t>
      </w:r>
      <w:r w:rsidR="00A23E22">
        <w:rPr>
          <w:rFonts w:asciiTheme="minorHAnsi" w:hAnsiTheme="minorHAnsi" w:cstheme="minorHAnsi"/>
        </w:rPr>
        <w:t>.</w:t>
      </w:r>
      <w:r w:rsidR="001978BB">
        <w:rPr>
          <w:rFonts w:asciiTheme="minorHAnsi" w:hAnsiTheme="minorHAnsi" w:cstheme="minorHAnsi"/>
        </w:rPr>
        <w:t>0</w:t>
      </w:r>
    </w:p>
    <w:p w14:paraId="0042E585" w14:textId="77777777" w:rsidR="00942953" w:rsidRPr="006143DD" w:rsidRDefault="00942953" w:rsidP="00942953"/>
    <w:p w14:paraId="2A070AF1" w14:textId="77777777" w:rsidR="007F1FA4" w:rsidRDefault="007F1FA4" w:rsidP="007B7DCF">
      <w:pPr>
        <w:spacing w:before="24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  <w:sectPr w:rsidR="007F1FA4" w:rsidSect="00150D18">
          <w:headerReference w:type="default" r:id="rId13"/>
          <w:footerReference w:type="default" r:id="rId14"/>
          <w:headerReference w:type="first" r:id="rId15"/>
          <w:footerReference w:type="first" r:id="rId16"/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13" w:name="_Toc243472015"/>
      <w:bookmarkEnd w:id="13"/>
    </w:p>
    <w:p w14:paraId="0CD26787" w14:textId="77777777" w:rsidR="00260AF1" w:rsidRPr="00C63E50" w:rsidRDefault="00260AF1" w:rsidP="00B51B45">
      <w:pPr>
        <w:spacing w:before="12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lastRenderedPageBreak/>
        <w:t>Circuit de validation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3902"/>
        <w:gridCol w:w="1559"/>
      </w:tblGrid>
      <w:tr w:rsidR="00260AF1" w:rsidRPr="00C63E50" w14:paraId="1152B394" w14:textId="77777777" w:rsidTr="00491A3D">
        <w:trPr>
          <w:trHeight w:val="340"/>
        </w:trPr>
        <w:tc>
          <w:tcPr>
            <w:tcW w:w="1985" w:type="dxa"/>
            <w:shd w:val="clear" w:color="auto" w:fill="E6E6E6"/>
            <w:vAlign w:val="center"/>
          </w:tcPr>
          <w:p w14:paraId="7EDA65C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Rôle</w:t>
            </w:r>
          </w:p>
        </w:tc>
        <w:tc>
          <w:tcPr>
            <w:tcW w:w="2268" w:type="dxa"/>
            <w:shd w:val="clear" w:color="auto" w:fill="E6E6E6"/>
            <w:vAlign w:val="center"/>
          </w:tcPr>
          <w:p w14:paraId="1B807FC8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Prénom/Nom</w:t>
            </w:r>
          </w:p>
        </w:tc>
        <w:tc>
          <w:tcPr>
            <w:tcW w:w="3902" w:type="dxa"/>
            <w:shd w:val="clear" w:color="auto" w:fill="E6E6E6"/>
            <w:vAlign w:val="center"/>
          </w:tcPr>
          <w:p w14:paraId="2BB2DD85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Fonction</w:t>
            </w:r>
          </w:p>
        </w:tc>
        <w:tc>
          <w:tcPr>
            <w:tcW w:w="1559" w:type="dxa"/>
            <w:shd w:val="clear" w:color="auto" w:fill="E6E6E6"/>
            <w:vAlign w:val="center"/>
          </w:tcPr>
          <w:p w14:paraId="07E90432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Date</w:t>
            </w:r>
          </w:p>
        </w:tc>
      </w:tr>
      <w:tr w:rsidR="00260AF1" w:rsidRPr="00C63E50" w14:paraId="6C485A6E" w14:textId="77777777" w:rsidTr="00491A3D">
        <w:trPr>
          <w:trHeight w:val="418"/>
        </w:trPr>
        <w:tc>
          <w:tcPr>
            <w:tcW w:w="1985" w:type="dxa"/>
            <w:shd w:val="clear" w:color="auto" w:fill="E6E6E6"/>
            <w:vAlign w:val="center"/>
          </w:tcPr>
          <w:p w14:paraId="2CBFFE32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Rédaction</w:t>
            </w:r>
          </w:p>
        </w:tc>
        <w:tc>
          <w:tcPr>
            <w:tcW w:w="2268" w:type="dxa"/>
            <w:vAlign w:val="center"/>
          </w:tcPr>
          <w:p w14:paraId="5C879E4D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Carl Laurier</w:t>
            </w:r>
          </w:p>
        </w:tc>
        <w:tc>
          <w:tcPr>
            <w:tcW w:w="3902" w:type="dxa"/>
            <w:vAlign w:val="center"/>
          </w:tcPr>
          <w:p w14:paraId="59D0DD84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Chef de projet</w:t>
            </w:r>
          </w:p>
        </w:tc>
        <w:tc>
          <w:tcPr>
            <w:tcW w:w="1559" w:type="dxa"/>
            <w:vAlign w:val="center"/>
          </w:tcPr>
          <w:p w14:paraId="3CCF0039" w14:textId="0C0BD04B" w:rsidR="00260AF1" w:rsidRPr="00C63E50" w:rsidRDefault="00504FCD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17</w:t>
            </w:r>
            <w:r w:rsidR="00260AF1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/0</w:t>
            </w: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8</w:t>
            </w:r>
            <w:r w:rsidR="00260AF1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/2</w:t>
            </w:r>
            <w:r w:rsidR="00260AF1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</w:t>
            </w:r>
          </w:p>
        </w:tc>
      </w:tr>
      <w:tr w:rsidR="00260AF1" w:rsidRPr="00C63E50" w14:paraId="7EBEE272" w14:textId="77777777" w:rsidTr="00491A3D">
        <w:trPr>
          <w:trHeight w:val="398"/>
        </w:trPr>
        <w:tc>
          <w:tcPr>
            <w:tcW w:w="1985" w:type="dxa"/>
            <w:shd w:val="clear" w:color="auto" w:fill="E6E6E6"/>
            <w:vAlign w:val="center"/>
          </w:tcPr>
          <w:p w14:paraId="2EC211F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 xml:space="preserve">Vérification </w:t>
            </w:r>
          </w:p>
        </w:tc>
        <w:tc>
          <w:tcPr>
            <w:tcW w:w="2268" w:type="dxa"/>
            <w:vAlign w:val="center"/>
          </w:tcPr>
          <w:p w14:paraId="663903A1" w14:textId="3690FF16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344D26D5" w14:textId="6E61BCB3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0ED79013" w14:textId="1EE5BBC8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260AF1" w:rsidRPr="00C63E50" w14:paraId="22C3FC31" w14:textId="77777777" w:rsidTr="00491A3D">
        <w:trPr>
          <w:trHeight w:val="378"/>
        </w:trPr>
        <w:tc>
          <w:tcPr>
            <w:tcW w:w="1985" w:type="dxa"/>
            <w:shd w:val="clear" w:color="auto" w:fill="E6E6E6"/>
            <w:vAlign w:val="center"/>
          </w:tcPr>
          <w:p w14:paraId="7C021C6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Approbation</w:t>
            </w:r>
          </w:p>
        </w:tc>
        <w:tc>
          <w:tcPr>
            <w:tcW w:w="2268" w:type="dxa"/>
            <w:vAlign w:val="center"/>
          </w:tcPr>
          <w:p w14:paraId="7809B340" w14:textId="1EB45CB3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272E91DE" w14:textId="79DFEDD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409EAF9D" w14:textId="7396C3BC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41EEEB27" w14:textId="68F21470" w:rsidR="00C63E50" w:rsidRPr="00C63E50" w:rsidRDefault="00C63E50" w:rsidP="007B7DCF">
      <w:pPr>
        <w:spacing w:before="24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Contrôle du document</w:t>
      </w:r>
    </w:p>
    <w:p w14:paraId="05C011E9" w14:textId="12E2FC35" w:rsidR="00C63E50" w:rsidRPr="00C63E50" w:rsidRDefault="00C63E50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 w:rsidRPr="00C63E50">
        <w:rPr>
          <w:rFonts w:ascii="Segoe UI" w:hAnsi="Segoe UI" w:cs="Segoe UI"/>
          <w:color w:val="262626"/>
          <w:sz w:val="20"/>
          <w:lang w:eastAsia="fr-FR" w:bidi="ar-SA"/>
        </w:rPr>
        <w:t>Référence :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Installation projet Aquedi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27799C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>Date de création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17</w:t>
      </w:r>
      <w:r w:rsidR="00613034">
        <w:rPr>
          <w:rFonts w:ascii="Segoe UI" w:hAnsi="Segoe UI" w:cs="Segoe UI"/>
          <w:color w:val="262626"/>
          <w:sz w:val="20"/>
          <w:lang w:eastAsia="fr-FR" w:bidi="ar-SA"/>
        </w:rPr>
        <w:t xml:space="preserve"> </w:t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Août</w:t>
      </w:r>
      <w:r w:rsidR="001A41EE">
        <w:rPr>
          <w:rFonts w:ascii="Segoe UI" w:hAnsi="Segoe UI" w:cs="Segoe UI"/>
          <w:color w:val="262626"/>
          <w:sz w:val="20"/>
          <w:lang w:eastAsia="fr-FR" w:bidi="ar-SA"/>
        </w:rPr>
        <w:t xml:space="preserve"> 2021</w:t>
      </w:r>
    </w:p>
    <w:p w14:paraId="347BC9D9" w14:textId="18C3ABD4" w:rsidR="00C63E50" w:rsidRPr="00C63E50" w:rsidRDefault="0027799C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>
        <w:rPr>
          <w:rFonts w:ascii="Segoe UI" w:hAnsi="Segoe UI" w:cs="Segoe UI"/>
          <w:color w:val="262626"/>
          <w:sz w:val="20"/>
          <w:lang w:eastAsia="fr-FR" w:bidi="ar-SA"/>
        </w:rPr>
        <w:t>V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>ersion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2F5E86">
        <w:rPr>
          <w:rFonts w:ascii="Segoe UI" w:hAnsi="Segoe UI" w:cs="Segoe UI"/>
          <w:color w:val="262626"/>
          <w:sz w:val="20"/>
          <w:lang w:eastAsia="fr-FR" w:bidi="ar-SA"/>
        </w:rPr>
        <w:t>1</w:t>
      </w:r>
      <w:r w:rsidR="003533B6">
        <w:rPr>
          <w:rFonts w:ascii="Segoe UI" w:hAnsi="Segoe UI" w:cs="Segoe UI"/>
          <w:color w:val="262626"/>
          <w:sz w:val="20"/>
          <w:lang w:eastAsia="fr-FR" w:bidi="ar-SA"/>
        </w:rPr>
        <w:t>.0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Date de révision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17 Août 2021</w:t>
      </w:r>
    </w:p>
    <w:p w14:paraId="0BFB5823" w14:textId="7B37117E" w:rsidR="00C63E50" w:rsidRPr="00C63E50" w:rsidRDefault="00C63E50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 w:rsidRPr="00C63E50">
        <w:rPr>
          <w:rFonts w:ascii="Segoe UI" w:hAnsi="Segoe UI" w:cs="Segoe UI"/>
          <w:color w:val="262626"/>
          <w:sz w:val="20"/>
          <w:lang w:eastAsia="fr-FR" w:bidi="ar-SA"/>
        </w:rPr>
        <w:t>État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Final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Classification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begin"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instrText xml:space="preserve"> DOCPROPERTY  Classification  \* MERGEFORMAT </w:instrTex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separate"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>Restreint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end"/>
      </w:r>
    </w:p>
    <w:p w14:paraId="6179B546" w14:textId="77777777" w:rsidR="00260AF1" w:rsidRPr="00C63E50" w:rsidRDefault="00260AF1" w:rsidP="00260AF1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Suivi des changements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134"/>
        <w:gridCol w:w="709"/>
        <w:gridCol w:w="2268"/>
        <w:gridCol w:w="4894"/>
      </w:tblGrid>
      <w:tr w:rsidR="00260AF1" w:rsidRPr="00C63E50" w14:paraId="11ACB006" w14:textId="77777777" w:rsidTr="00491A3D">
        <w:trPr>
          <w:trHeight w:val="340"/>
        </w:trPr>
        <w:tc>
          <w:tcPr>
            <w:tcW w:w="709" w:type="dxa"/>
            <w:shd w:val="clear" w:color="auto" w:fill="E5E5E5"/>
          </w:tcPr>
          <w:p w14:paraId="152C1C2B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Rev.</w:t>
            </w:r>
          </w:p>
        </w:tc>
        <w:tc>
          <w:tcPr>
            <w:tcW w:w="1134" w:type="dxa"/>
            <w:shd w:val="clear" w:color="auto" w:fill="E5E5E5"/>
          </w:tcPr>
          <w:p w14:paraId="58415A03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Date</w:t>
            </w:r>
          </w:p>
        </w:tc>
        <w:tc>
          <w:tcPr>
            <w:tcW w:w="709" w:type="dxa"/>
            <w:shd w:val="clear" w:color="auto" w:fill="E5E5E5"/>
            <w:vAlign w:val="center"/>
          </w:tcPr>
          <w:p w14:paraId="5E270E5D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État</w:t>
            </w:r>
          </w:p>
        </w:tc>
        <w:tc>
          <w:tcPr>
            <w:tcW w:w="2268" w:type="dxa"/>
            <w:shd w:val="clear" w:color="auto" w:fill="E5E5E5"/>
            <w:vAlign w:val="center"/>
          </w:tcPr>
          <w:p w14:paraId="1B5EE77F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Auteur</w:t>
            </w:r>
          </w:p>
        </w:tc>
        <w:tc>
          <w:tcPr>
            <w:tcW w:w="4894" w:type="dxa"/>
            <w:shd w:val="clear" w:color="auto" w:fill="E5E5E5"/>
            <w:vAlign w:val="center"/>
          </w:tcPr>
          <w:p w14:paraId="22E3A138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Description</w:t>
            </w:r>
          </w:p>
        </w:tc>
      </w:tr>
      <w:tr w:rsidR="000C4A9A" w:rsidRPr="00C63E50" w14:paraId="69297EC5" w14:textId="77777777" w:rsidTr="00A17831">
        <w:trPr>
          <w:trHeight w:val="418"/>
        </w:trPr>
        <w:tc>
          <w:tcPr>
            <w:tcW w:w="709" w:type="dxa"/>
            <w:vAlign w:val="center"/>
          </w:tcPr>
          <w:p w14:paraId="6A79AE94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1.0</w:t>
            </w:r>
          </w:p>
        </w:tc>
        <w:tc>
          <w:tcPr>
            <w:tcW w:w="1134" w:type="dxa"/>
            <w:vAlign w:val="center"/>
          </w:tcPr>
          <w:p w14:paraId="592B555B" w14:textId="769429F9" w:rsidR="000C4A9A" w:rsidRPr="00C63E50" w:rsidRDefault="00504FCD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17</w:t>
            </w:r>
            <w:r w:rsidR="002F5E86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</w:t>
            </w: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08</w:t>
            </w:r>
            <w:r w:rsidR="002F5E86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/2</w:t>
            </w:r>
            <w:r w:rsidR="002F5E86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</w:t>
            </w:r>
          </w:p>
        </w:tc>
        <w:tc>
          <w:tcPr>
            <w:tcW w:w="709" w:type="dxa"/>
            <w:vAlign w:val="center"/>
          </w:tcPr>
          <w:p w14:paraId="6E766BFB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T</w:t>
            </w:r>
          </w:p>
        </w:tc>
        <w:tc>
          <w:tcPr>
            <w:tcW w:w="2268" w:type="dxa"/>
            <w:vAlign w:val="center"/>
          </w:tcPr>
          <w:p w14:paraId="501979EA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Carl Laurier</w:t>
            </w:r>
          </w:p>
        </w:tc>
        <w:tc>
          <w:tcPr>
            <w:tcW w:w="4894" w:type="dxa"/>
            <w:vAlign w:val="center"/>
          </w:tcPr>
          <w:p w14:paraId="107B66F5" w14:textId="2353224F" w:rsidR="000C4A9A" w:rsidRPr="00C63E50" w:rsidRDefault="000C4A9A" w:rsidP="00504FCD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Création du document</w:t>
            </w:r>
          </w:p>
        </w:tc>
      </w:tr>
      <w:tr w:rsidR="00260AF1" w:rsidRPr="00C63E50" w14:paraId="093F63B9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28E97F04" w14:textId="0A620E96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20BA9612" w14:textId="2F1316E5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311BED4F" w14:textId="3C01E09F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176BAF17" w14:textId="604E6EEA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4E1EA8D2" w14:textId="2385D523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2A0819" w:rsidRPr="00C63E50" w14:paraId="60FF041B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7268F463" w14:textId="2B6ED27B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3F7477D8" w14:textId="21934FF3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7226794D" w14:textId="02FF9211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49086506" w14:textId="6C0B27B7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6218804D" w14:textId="1DEEC513" w:rsidR="008B2827" w:rsidRDefault="008B2827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5F464ECA" w14:textId="4B3BACF8" w:rsidR="00C0173E" w:rsidRPr="00C63E50" w:rsidRDefault="00C0173E" w:rsidP="00C0173E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D</w:t>
      </w:r>
      <w:r w:rsidR="00A11635">
        <w:rPr>
          <w:rFonts w:ascii="Segoe UI" w:eastAsia="Arial Unicode MS" w:hAnsi="Segoe UI" w:cs="Segoe UI"/>
          <w:color w:val="7F7F7F"/>
          <w:sz w:val="28"/>
          <w:lang w:eastAsia="fr-FR" w:bidi="ar-SA"/>
        </w:rPr>
        <w:t>ocuments de référence</w:t>
      </w:r>
    </w:p>
    <w:tbl>
      <w:tblPr>
        <w:tblpPr w:leftFromText="141" w:rightFromText="141" w:vertAnchor="text" w:tblpXSpec="center" w:tblpY="1"/>
        <w:tblOverlap w:val="never"/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397"/>
        <w:gridCol w:w="2557"/>
        <w:gridCol w:w="3685"/>
      </w:tblGrid>
      <w:tr w:rsidR="00613034" w:rsidRPr="00C63E50" w14:paraId="3736DFEF" w14:textId="4BE8B1C7" w:rsidTr="00613034">
        <w:trPr>
          <w:trHeight w:val="340"/>
        </w:trPr>
        <w:tc>
          <w:tcPr>
            <w:tcW w:w="3397" w:type="dxa"/>
            <w:shd w:val="clear" w:color="auto" w:fill="E5E5E5"/>
          </w:tcPr>
          <w:p w14:paraId="6172112F" w14:textId="400C7630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Nom</w:t>
            </w:r>
          </w:p>
        </w:tc>
        <w:tc>
          <w:tcPr>
            <w:tcW w:w="2557" w:type="dxa"/>
            <w:shd w:val="clear" w:color="auto" w:fill="E5E5E5"/>
          </w:tcPr>
          <w:p w14:paraId="5FBA5EF9" w14:textId="46DB2A12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Diffuseur</w:t>
            </w:r>
          </w:p>
        </w:tc>
        <w:tc>
          <w:tcPr>
            <w:tcW w:w="3685" w:type="dxa"/>
            <w:shd w:val="clear" w:color="auto" w:fill="E5E5E5"/>
          </w:tcPr>
          <w:p w14:paraId="15029721" w14:textId="5B8A36D4" w:rsidR="00613034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Rédacteur</w:t>
            </w:r>
          </w:p>
        </w:tc>
      </w:tr>
      <w:tr w:rsidR="00613034" w:rsidRPr="00C63E50" w14:paraId="4A10C1CA" w14:textId="2AC0AE18" w:rsidTr="00613034">
        <w:trPr>
          <w:trHeight w:val="418"/>
        </w:trPr>
        <w:tc>
          <w:tcPr>
            <w:tcW w:w="3397" w:type="dxa"/>
          </w:tcPr>
          <w:p w14:paraId="7E78B270" w14:textId="4860B835" w:rsidR="00613034" w:rsidRPr="00A11635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557" w:type="dxa"/>
          </w:tcPr>
          <w:p w14:paraId="2D684935" w14:textId="08733FBC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685" w:type="dxa"/>
          </w:tcPr>
          <w:p w14:paraId="5411088A" w14:textId="2D1B3955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613034" w:rsidRPr="00C63E50" w14:paraId="1183F1A8" w14:textId="14099781" w:rsidTr="00613034">
        <w:trPr>
          <w:trHeight w:val="398"/>
        </w:trPr>
        <w:tc>
          <w:tcPr>
            <w:tcW w:w="3397" w:type="dxa"/>
          </w:tcPr>
          <w:p w14:paraId="4FDB5A1E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557" w:type="dxa"/>
          </w:tcPr>
          <w:p w14:paraId="58931DD6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685" w:type="dxa"/>
          </w:tcPr>
          <w:p w14:paraId="59F0DB3E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0E351C58" w14:textId="77777777" w:rsidR="00473434" w:rsidRDefault="00473434" w:rsidP="00C63E50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</w:p>
    <w:p w14:paraId="4319151B" w14:textId="77777777" w:rsidR="006054B1" w:rsidRDefault="006054B1">
      <w:pPr>
        <w:spacing w:before="0" w:after="0" w:line="240" w:lineRule="auto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>
        <w:rPr>
          <w:rFonts w:ascii="Segoe UI" w:eastAsia="Arial Unicode MS" w:hAnsi="Segoe UI" w:cs="Segoe UI"/>
          <w:color w:val="7F7F7F"/>
          <w:sz w:val="28"/>
          <w:lang w:eastAsia="fr-FR" w:bidi="ar-SA"/>
        </w:rPr>
        <w:br w:type="page"/>
      </w:r>
    </w:p>
    <w:p w14:paraId="4470E313" w14:textId="4672F475" w:rsidR="00C63E50" w:rsidRPr="00643899" w:rsidRDefault="00C63E50" w:rsidP="00643899">
      <w:pPr>
        <w:pStyle w:val="Titre1"/>
      </w:pPr>
      <w:bookmarkStart w:id="14" w:name="_Toc76661361"/>
      <w:r w:rsidRPr="00643899">
        <w:lastRenderedPageBreak/>
        <w:t>Résumé</w:t>
      </w:r>
      <w:bookmarkEnd w:id="14"/>
    </w:p>
    <w:p w14:paraId="0324369D" w14:textId="3162E33E" w:rsidR="00107F22" w:rsidRDefault="00662D56" w:rsidP="004F3B5C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bookmarkStart w:id="15" w:name="_Hlk41413512"/>
      <w:r w:rsidRPr="004F3B5C">
        <w:rPr>
          <w:rFonts w:ascii="Segoe UI" w:hAnsi="Segoe UI" w:cs="Segoe UI"/>
          <w:sz w:val="20"/>
        </w:rPr>
        <w:t>Actuellement</w:t>
      </w:r>
      <w:r w:rsidR="00CC4961">
        <w:rPr>
          <w:rFonts w:ascii="Segoe UI" w:hAnsi="Segoe UI" w:cs="Segoe UI"/>
          <w:sz w:val="20"/>
        </w:rPr>
        <w:t>,</w:t>
      </w:r>
      <w:r w:rsidRPr="004F3B5C">
        <w:rPr>
          <w:rFonts w:ascii="Segoe UI" w:hAnsi="Segoe UI" w:cs="Segoe UI"/>
          <w:sz w:val="20"/>
        </w:rPr>
        <w:t xml:space="preserve"> l</w:t>
      </w:r>
      <w:r w:rsidR="000B0EDE" w:rsidRPr="004F3B5C">
        <w:rPr>
          <w:rFonts w:ascii="Segoe UI" w:hAnsi="Segoe UI" w:cs="Segoe UI"/>
          <w:sz w:val="20"/>
        </w:rPr>
        <w:t xml:space="preserve">’usine Seine </w:t>
      </w:r>
      <w:r w:rsidR="00CC4961">
        <w:rPr>
          <w:rFonts w:ascii="Segoe UI" w:hAnsi="Segoe UI" w:cs="Segoe UI"/>
          <w:sz w:val="20"/>
        </w:rPr>
        <w:t>Centre</w:t>
      </w:r>
      <w:r w:rsidR="0031270B" w:rsidRPr="004F3B5C">
        <w:rPr>
          <w:rFonts w:ascii="Segoe UI" w:hAnsi="Segoe UI" w:cs="Segoe UI"/>
          <w:sz w:val="20"/>
        </w:rPr>
        <w:t xml:space="preserve"> </w:t>
      </w:r>
      <w:r w:rsidR="00CC4961">
        <w:rPr>
          <w:rFonts w:ascii="Segoe UI" w:hAnsi="Segoe UI" w:cs="Segoe UI"/>
          <w:sz w:val="20"/>
        </w:rPr>
        <w:t>gère ses données fumées</w:t>
      </w:r>
      <w:r w:rsidR="00107F22">
        <w:rPr>
          <w:rFonts w:ascii="Segoe UI" w:hAnsi="Segoe UI" w:cs="Segoe UI"/>
          <w:sz w:val="20"/>
        </w:rPr>
        <w:t xml:space="preserve"> (ou données SICK)</w:t>
      </w:r>
      <w:r w:rsidR="0031270B" w:rsidRPr="004F3B5C">
        <w:rPr>
          <w:rFonts w:ascii="Segoe UI" w:hAnsi="Segoe UI" w:cs="Segoe UI"/>
          <w:sz w:val="20"/>
        </w:rPr>
        <w:t xml:space="preserve"> </w:t>
      </w:r>
      <w:r w:rsidR="00CC4961">
        <w:rPr>
          <w:rFonts w:ascii="Segoe UI" w:hAnsi="Segoe UI" w:cs="Segoe UI"/>
          <w:sz w:val="20"/>
        </w:rPr>
        <w:t>via l’</w:t>
      </w:r>
      <w:r w:rsidR="0031270B" w:rsidRPr="004F3B5C">
        <w:rPr>
          <w:rFonts w:ascii="Segoe UI" w:hAnsi="Segoe UI" w:cs="Segoe UI"/>
          <w:sz w:val="20"/>
        </w:rPr>
        <w:t>outil bi</w:t>
      </w:r>
      <w:r w:rsidR="00604C81" w:rsidRPr="004F3B5C">
        <w:rPr>
          <w:rFonts w:ascii="Segoe UI" w:hAnsi="Segoe UI" w:cs="Segoe UI"/>
          <w:sz w:val="20"/>
        </w:rPr>
        <w:t>l</w:t>
      </w:r>
      <w:r w:rsidR="0031270B" w:rsidRPr="004F3B5C">
        <w:rPr>
          <w:rFonts w:ascii="Segoe UI" w:hAnsi="Segoe UI" w:cs="Segoe UI"/>
          <w:sz w:val="20"/>
        </w:rPr>
        <w:t>an</w:t>
      </w:r>
      <w:r w:rsidR="00107F22">
        <w:rPr>
          <w:rFonts w:ascii="Segoe UI" w:hAnsi="Segoe UI" w:cs="Segoe UI"/>
          <w:sz w:val="20"/>
        </w:rPr>
        <w:t xml:space="preserve"> </w:t>
      </w:r>
      <w:r w:rsidR="00107F22" w:rsidRPr="00107F22">
        <w:rPr>
          <w:rFonts w:ascii="Segoe UI" w:hAnsi="Segoe UI" w:cs="Segoe UI"/>
          <w:b/>
          <w:bCs/>
          <w:sz w:val="20"/>
        </w:rPr>
        <w:t>Amber Technologie</w:t>
      </w:r>
      <w:r w:rsidR="00107F22">
        <w:rPr>
          <w:rFonts w:ascii="Segoe UI" w:hAnsi="Segoe UI" w:cs="Segoe UI"/>
          <w:sz w:val="20"/>
        </w:rPr>
        <w:t>.</w:t>
      </w:r>
    </w:p>
    <w:p w14:paraId="0E81E615" w14:textId="42DD4835" w:rsidR="000719EF" w:rsidRDefault="000719EF" w:rsidP="000719E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719EF">
        <w:rPr>
          <w:rFonts w:ascii="Segoe UI" w:hAnsi="Segoe UI" w:cs="Segoe UI"/>
          <w:sz w:val="20"/>
        </w:rPr>
        <w:t>Les données fumées correspondent aux analyses/mesures effectuées sur les 4 lignes</w:t>
      </w:r>
      <w:r>
        <w:rPr>
          <w:rFonts w:ascii="Segoe UI" w:hAnsi="Segoe UI" w:cs="Segoe UI"/>
          <w:sz w:val="20"/>
        </w:rPr>
        <w:t xml:space="preserve"> </w:t>
      </w:r>
      <w:r w:rsidRPr="000719EF">
        <w:rPr>
          <w:rFonts w:ascii="Segoe UI" w:hAnsi="Segoe UI" w:cs="Segoe UI"/>
          <w:sz w:val="20"/>
        </w:rPr>
        <w:t>d’incinération du site</w:t>
      </w:r>
      <w:r>
        <w:rPr>
          <w:rFonts w:ascii="Segoe UI" w:hAnsi="Segoe UI" w:cs="Segoe UI"/>
          <w:sz w:val="20"/>
        </w:rPr>
        <w:t>.</w:t>
      </w:r>
    </w:p>
    <w:p w14:paraId="00F0CFE5" w14:textId="625F697E" w:rsidR="000B0EDE" w:rsidRPr="004F3B5C" w:rsidRDefault="000719EF" w:rsidP="000719E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La</w:t>
      </w:r>
      <w:r w:rsidR="00107F22">
        <w:rPr>
          <w:rFonts w:ascii="Segoe UI" w:hAnsi="Segoe UI" w:cs="Segoe UI"/>
          <w:sz w:val="20"/>
        </w:rPr>
        <w:t xml:space="preserve"> gestion </w:t>
      </w:r>
      <w:r>
        <w:rPr>
          <w:rFonts w:ascii="Segoe UI" w:hAnsi="Segoe UI" w:cs="Segoe UI"/>
          <w:sz w:val="20"/>
        </w:rPr>
        <w:t xml:space="preserve">de ces données </w:t>
      </w:r>
      <w:r w:rsidR="00107F22">
        <w:rPr>
          <w:rFonts w:ascii="Segoe UI" w:hAnsi="Segoe UI" w:cs="Segoe UI"/>
          <w:sz w:val="20"/>
        </w:rPr>
        <w:t xml:space="preserve">correspond à un besoin spécifique </w:t>
      </w:r>
      <w:r w:rsidR="007E273C">
        <w:rPr>
          <w:rFonts w:ascii="Segoe UI" w:hAnsi="Segoe UI" w:cs="Segoe UI"/>
          <w:sz w:val="20"/>
        </w:rPr>
        <w:t xml:space="preserve">et indispensable à l’activité </w:t>
      </w:r>
      <w:r w:rsidR="00107F22">
        <w:rPr>
          <w:rFonts w:ascii="Segoe UI" w:hAnsi="Segoe UI" w:cs="Segoe UI"/>
          <w:sz w:val="20"/>
        </w:rPr>
        <w:t xml:space="preserve">du site, besoin qui dépasse le cadre </w:t>
      </w:r>
      <w:r w:rsidR="00A17831">
        <w:rPr>
          <w:rFonts w:ascii="Segoe UI" w:hAnsi="Segoe UI" w:cs="Segoe UI"/>
          <w:sz w:val="20"/>
        </w:rPr>
        <w:t>du projet standard « Outil Bilan</w:t>
      </w:r>
      <w:r w:rsidR="00E74498">
        <w:rPr>
          <w:rFonts w:ascii="Segoe UI" w:hAnsi="Segoe UI" w:cs="Segoe UI"/>
          <w:sz w:val="20"/>
        </w:rPr>
        <w:t>s</w:t>
      </w:r>
      <w:r w:rsidR="00A17831">
        <w:rPr>
          <w:rFonts w:ascii="Segoe UI" w:hAnsi="Segoe UI" w:cs="Segoe UI"/>
          <w:sz w:val="20"/>
        </w:rPr>
        <w:t> » du SIAAP</w:t>
      </w:r>
      <w:r w:rsidR="0087286C" w:rsidRPr="004F3B5C">
        <w:rPr>
          <w:rFonts w:ascii="Segoe UI" w:hAnsi="Segoe UI" w:cs="Segoe UI"/>
          <w:sz w:val="20"/>
        </w:rPr>
        <w:t xml:space="preserve">. </w:t>
      </w:r>
    </w:p>
    <w:p w14:paraId="0EF1F437" w14:textId="45A8841B" w:rsidR="00A17831" w:rsidRDefault="00A17831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Ce document a pour objectif de définir le </w:t>
      </w:r>
      <w:r w:rsidR="00662D56">
        <w:rPr>
          <w:rFonts w:ascii="Segoe UI" w:hAnsi="Segoe UI" w:cs="Segoe UI"/>
          <w:sz w:val="20"/>
        </w:rPr>
        <w:t>périmètre</w:t>
      </w:r>
      <w:r>
        <w:rPr>
          <w:rFonts w:ascii="Segoe UI" w:hAnsi="Segoe UI" w:cs="Segoe UI"/>
          <w:sz w:val="20"/>
        </w:rPr>
        <w:t xml:space="preserve"> technique et fonctionnel de ce besoin.</w:t>
      </w:r>
    </w:p>
    <w:p w14:paraId="054BF31E" w14:textId="63B8F4FE" w:rsidR="002176C6" w:rsidRDefault="00D572E1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D</w:t>
      </w:r>
      <w:r w:rsidR="002D4E6E">
        <w:rPr>
          <w:rFonts w:ascii="Segoe UI" w:hAnsi="Segoe UI" w:cs="Segoe UI"/>
          <w:sz w:val="20"/>
        </w:rPr>
        <w:t xml:space="preserve">ifférents ateliers ont été organisés entre l’usine de Seine </w:t>
      </w:r>
      <w:r w:rsidR="00A17831">
        <w:rPr>
          <w:rFonts w:ascii="Segoe UI" w:hAnsi="Segoe UI" w:cs="Segoe UI"/>
          <w:sz w:val="20"/>
        </w:rPr>
        <w:t>Centre</w:t>
      </w:r>
      <w:r w:rsidR="002D4E6E">
        <w:rPr>
          <w:rFonts w:ascii="Segoe UI" w:hAnsi="Segoe UI" w:cs="Segoe UI"/>
          <w:sz w:val="20"/>
        </w:rPr>
        <w:t xml:space="preserve"> et Studia au cours du premier semestre 2021</w:t>
      </w:r>
      <w:r w:rsidR="00B13DDB">
        <w:rPr>
          <w:rFonts w:ascii="Segoe UI" w:hAnsi="Segoe UI" w:cs="Segoe UI"/>
          <w:sz w:val="20"/>
        </w:rPr>
        <w:t xml:space="preserve"> a</w:t>
      </w:r>
      <w:r>
        <w:rPr>
          <w:rFonts w:ascii="Segoe UI" w:hAnsi="Segoe UI" w:cs="Segoe UI"/>
          <w:sz w:val="20"/>
        </w:rPr>
        <w:t>fin de définir et préciser les éléments nécessaires pour remplir ce</w:t>
      </w:r>
      <w:r w:rsidR="00963198">
        <w:rPr>
          <w:rFonts w:ascii="Segoe UI" w:hAnsi="Segoe UI" w:cs="Segoe UI"/>
          <w:sz w:val="20"/>
        </w:rPr>
        <w:t>t</w:t>
      </w:r>
      <w:r>
        <w:rPr>
          <w:rFonts w:ascii="Segoe UI" w:hAnsi="Segoe UI" w:cs="Segoe UI"/>
          <w:sz w:val="20"/>
        </w:rPr>
        <w:t xml:space="preserve"> objectif</w:t>
      </w:r>
      <w:r w:rsidR="00B13DDB">
        <w:rPr>
          <w:rFonts w:ascii="Segoe UI" w:hAnsi="Segoe UI" w:cs="Segoe UI"/>
          <w:sz w:val="20"/>
        </w:rPr>
        <w:t xml:space="preserve">. </w:t>
      </w:r>
    </w:p>
    <w:p w14:paraId="7FC666D8" w14:textId="27662D7D" w:rsidR="00F511CF" w:rsidRDefault="00F511CF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Les interlocuteurs métiers du SIAAP étaient principalement Mr Quentin Denis, chef de la cellule </w:t>
      </w:r>
      <w:r w:rsidR="00397BA2">
        <w:rPr>
          <w:rFonts w:ascii="Segoe UI" w:hAnsi="Segoe UI" w:cs="Segoe UI"/>
          <w:sz w:val="20"/>
        </w:rPr>
        <w:t>B</w:t>
      </w:r>
      <w:r>
        <w:rPr>
          <w:rFonts w:ascii="Segoe UI" w:hAnsi="Segoe UI" w:cs="Segoe UI"/>
          <w:sz w:val="20"/>
        </w:rPr>
        <w:t>ilan,</w:t>
      </w:r>
      <w:r w:rsidR="00397BA2">
        <w:rPr>
          <w:rFonts w:ascii="Segoe UI" w:hAnsi="Segoe UI" w:cs="Segoe UI"/>
          <w:sz w:val="20"/>
        </w:rPr>
        <w:t xml:space="preserve"> Mr </w:t>
      </w:r>
      <w:r>
        <w:rPr>
          <w:rFonts w:ascii="Segoe UI" w:hAnsi="Segoe UI" w:cs="Segoe UI"/>
          <w:sz w:val="20"/>
        </w:rPr>
        <w:t xml:space="preserve"> Tanguy Tevessin, responsable du Service Process et Mme Amandine Bavouzet, responsable adjointe du Service Process.</w:t>
      </w:r>
    </w:p>
    <w:p w14:paraId="2FF41A15" w14:textId="23F05BF9" w:rsidR="00432046" w:rsidRDefault="007C4082" w:rsidP="009D1A6E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</w:t>
      </w:r>
      <w:r w:rsidR="00A6323A">
        <w:rPr>
          <w:rFonts w:ascii="Segoe UI" w:hAnsi="Segoe UI" w:cs="Segoe UI"/>
          <w:sz w:val="20"/>
        </w:rPr>
        <w:t>es</w:t>
      </w:r>
      <w:r>
        <w:rPr>
          <w:rFonts w:ascii="Segoe UI" w:hAnsi="Segoe UI" w:cs="Segoe UI"/>
          <w:sz w:val="20"/>
        </w:rPr>
        <w:t xml:space="preserve"> spécification</w:t>
      </w:r>
      <w:r w:rsidR="00A6323A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</w:t>
      </w:r>
      <w:r w:rsidR="009D1A6E">
        <w:rPr>
          <w:rFonts w:ascii="Segoe UI" w:hAnsi="Segoe UI" w:cs="Segoe UI"/>
          <w:sz w:val="20"/>
        </w:rPr>
        <w:t>technico-fonctionnelle</w:t>
      </w:r>
      <w:r w:rsidR="00A6323A">
        <w:rPr>
          <w:rFonts w:ascii="Segoe UI" w:hAnsi="Segoe UI" w:cs="Segoe UI"/>
          <w:sz w:val="20"/>
        </w:rPr>
        <w:t>s</w:t>
      </w:r>
      <w:r w:rsidR="009D1A6E">
        <w:rPr>
          <w:rFonts w:ascii="Segoe UI" w:hAnsi="Segoe UI" w:cs="Segoe UI"/>
          <w:sz w:val="20"/>
        </w:rPr>
        <w:t xml:space="preserve"> </w:t>
      </w:r>
      <w:r w:rsidR="00A6323A">
        <w:rPr>
          <w:rFonts w:ascii="Segoe UI" w:hAnsi="Segoe UI" w:cs="Segoe UI"/>
          <w:sz w:val="20"/>
        </w:rPr>
        <w:t>sont</w:t>
      </w:r>
      <w:r>
        <w:rPr>
          <w:rFonts w:ascii="Segoe UI" w:hAnsi="Segoe UI" w:cs="Segoe UI"/>
          <w:sz w:val="20"/>
        </w:rPr>
        <w:t xml:space="preserve"> complétée</w:t>
      </w:r>
      <w:r w:rsidR="00A6323A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</w:t>
      </w:r>
      <w:r w:rsidR="00AA4B9E">
        <w:rPr>
          <w:rFonts w:ascii="Segoe UI" w:hAnsi="Segoe UI" w:cs="Segoe UI"/>
          <w:sz w:val="20"/>
        </w:rPr>
        <w:t>par</w:t>
      </w:r>
      <w:r w:rsidR="00E23E5F">
        <w:rPr>
          <w:rFonts w:ascii="Segoe UI" w:hAnsi="Segoe UI" w:cs="Segoe UI"/>
          <w:sz w:val="20"/>
        </w:rPr>
        <w:t xml:space="preserve"> le chiffrage </w:t>
      </w:r>
      <w:r w:rsidR="001C38D3">
        <w:rPr>
          <w:rFonts w:ascii="Segoe UI" w:hAnsi="Segoe UI" w:cs="Segoe UI"/>
          <w:sz w:val="20"/>
        </w:rPr>
        <w:t>d</w:t>
      </w:r>
      <w:r w:rsidR="00432046">
        <w:rPr>
          <w:rFonts w:ascii="Segoe UI" w:hAnsi="Segoe UI" w:cs="Segoe UI"/>
          <w:sz w:val="20"/>
        </w:rPr>
        <w:t xml:space="preserve">u </w:t>
      </w:r>
      <w:r w:rsidR="00AA4B9E">
        <w:rPr>
          <w:rFonts w:ascii="Segoe UI" w:hAnsi="Segoe UI" w:cs="Segoe UI"/>
          <w:sz w:val="20"/>
        </w:rPr>
        <w:t xml:space="preserve">développement, </w:t>
      </w:r>
      <w:r w:rsidR="005B37E0">
        <w:rPr>
          <w:rFonts w:ascii="Segoe UI" w:hAnsi="Segoe UI" w:cs="Segoe UI"/>
          <w:sz w:val="20"/>
        </w:rPr>
        <w:t xml:space="preserve">des </w:t>
      </w:r>
      <w:r w:rsidR="00AA4B9E">
        <w:rPr>
          <w:rFonts w:ascii="Segoe UI" w:hAnsi="Segoe UI" w:cs="Segoe UI"/>
          <w:sz w:val="20"/>
        </w:rPr>
        <w:t>test</w:t>
      </w:r>
      <w:r w:rsidR="005B37E0">
        <w:rPr>
          <w:rFonts w:ascii="Segoe UI" w:hAnsi="Segoe UI" w:cs="Segoe UI"/>
          <w:sz w:val="20"/>
        </w:rPr>
        <w:t>s</w:t>
      </w:r>
      <w:r w:rsidR="00AA4B9E">
        <w:rPr>
          <w:rFonts w:ascii="Segoe UI" w:hAnsi="Segoe UI" w:cs="Segoe UI"/>
          <w:sz w:val="20"/>
        </w:rPr>
        <w:t>/validation</w:t>
      </w:r>
      <w:r w:rsidR="005B37E0">
        <w:rPr>
          <w:rFonts w:ascii="Segoe UI" w:hAnsi="Segoe UI" w:cs="Segoe UI"/>
          <w:sz w:val="20"/>
        </w:rPr>
        <w:t>s</w:t>
      </w:r>
      <w:r w:rsidR="00AA4B9E">
        <w:rPr>
          <w:rFonts w:ascii="Segoe UI" w:hAnsi="Segoe UI" w:cs="Segoe UI"/>
          <w:sz w:val="20"/>
        </w:rPr>
        <w:t xml:space="preserve"> et </w:t>
      </w:r>
      <w:r w:rsidR="005B37E0">
        <w:rPr>
          <w:rFonts w:ascii="Segoe UI" w:hAnsi="Segoe UI" w:cs="Segoe UI"/>
          <w:sz w:val="20"/>
        </w:rPr>
        <w:t xml:space="preserve">de la </w:t>
      </w:r>
      <w:r w:rsidR="00AA4B9E">
        <w:rPr>
          <w:rFonts w:ascii="Segoe UI" w:hAnsi="Segoe UI" w:cs="Segoe UI"/>
          <w:sz w:val="20"/>
        </w:rPr>
        <w:t xml:space="preserve">documentation </w:t>
      </w:r>
      <w:r w:rsidR="009D1A6E">
        <w:rPr>
          <w:rFonts w:ascii="Segoe UI" w:hAnsi="Segoe UI" w:cs="Segoe UI"/>
          <w:sz w:val="20"/>
        </w:rPr>
        <w:t>des</w:t>
      </w:r>
      <w:r w:rsidR="00AA4B9E">
        <w:rPr>
          <w:rFonts w:ascii="Segoe UI" w:hAnsi="Segoe UI" w:cs="Segoe UI"/>
          <w:sz w:val="20"/>
        </w:rPr>
        <w:t xml:space="preserve"> fonctionnalités</w:t>
      </w:r>
      <w:r w:rsidR="009D1A6E">
        <w:rPr>
          <w:rFonts w:ascii="Segoe UI" w:hAnsi="Segoe UI" w:cs="Segoe UI"/>
          <w:sz w:val="20"/>
        </w:rPr>
        <w:t xml:space="preserve"> requises.</w:t>
      </w:r>
    </w:p>
    <w:p w14:paraId="73C46D3A" w14:textId="77777777" w:rsidR="00EE0B01" w:rsidRPr="00EE0B01" w:rsidRDefault="00EE0B01" w:rsidP="009D1A6E">
      <w:pPr>
        <w:spacing w:before="0" w:after="120" w:line="240" w:lineRule="auto"/>
        <w:jc w:val="both"/>
        <w:rPr>
          <w:rFonts w:ascii="Segoe UI" w:hAnsi="Segoe UI" w:cs="Segoe UI"/>
          <w:color w:val="FF0000"/>
          <w:sz w:val="20"/>
        </w:rPr>
      </w:pPr>
    </w:p>
    <w:p w14:paraId="2F0ABFCD" w14:textId="263DF871" w:rsidR="006E5D3E" w:rsidRDefault="006E5D3E" w:rsidP="006E5D3E">
      <w:pPr>
        <w:jc w:val="both"/>
        <w:rPr>
          <w:rFonts w:ascii="Segoe UI" w:hAnsi="Segoe UI" w:cs="Segoe UI"/>
          <w:sz w:val="20"/>
        </w:rPr>
      </w:pPr>
    </w:p>
    <w:p w14:paraId="3270C5EB" w14:textId="5548C800" w:rsidR="007B3BB5" w:rsidRDefault="007B3BB5" w:rsidP="006E5D3E">
      <w:pPr>
        <w:jc w:val="both"/>
        <w:rPr>
          <w:rFonts w:ascii="Segoe UI" w:hAnsi="Segoe UI" w:cs="Segoe UI"/>
          <w:sz w:val="20"/>
        </w:rPr>
      </w:pPr>
    </w:p>
    <w:p w14:paraId="642D81C3" w14:textId="0077F8DC" w:rsidR="007B3BB5" w:rsidRDefault="007B3BB5" w:rsidP="006E5D3E">
      <w:pPr>
        <w:jc w:val="both"/>
        <w:rPr>
          <w:rFonts w:ascii="Segoe UI" w:hAnsi="Segoe UI" w:cs="Segoe UI"/>
          <w:sz w:val="20"/>
        </w:rPr>
      </w:pPr>
    </w:p>
    <w:p w14:paraId="70DD8EF0" w14:textId="77777777" w:rsidR="00285D62" w:rsidRDefault="00285D62">
      <w:pPr>
        <w:spacing w:before="0" w:after="0" w:line="240" w:lineRule="auto"/>
        <w:rPr>
          <w:b/>
          <w:bCs/>
          <w:caps/>
          <w:color w:val="FFFFFF"/>
          <w:spacing w:val="15"/>
          <w:sz w:val="22"/>
          <w:szCs w:val="22"/>
        </w:rPr>
      </w:pPr>
      <w:bookmarkStart w:id="16" w:name="_Toc58141336"/>
      <w:bookmarkEnd w:id="15"/>
      <w:r>
        <w:br w:type="page"/>
      </w:r>
    </w:p>
    <w:p w14:paraId="4CFF3BDA" w14:textId="18672848" w:rsidR="007B3BB5" w:rsidRPr="00643899" w:rsidRDefault="00285D62" w:rsidP="007B3BB5">
      <w:pPr>
        <w:pStyle w:val="Titre1"/>
      </w:pPr>
      <w:bookmarkStart w:id="17" w:name="_Toc76661362"/>
      <w:r>
        <w:lastRenderedPageBreak/>
        <w:t>Table des matières</w:t>
      </w:r>
      <w:bookmarkEnd w:id="17"/>
    </w:p>
    <w:bookmarkStart w:id="18" w:name="_Ref72795544"/>
    <w:bookmarkStart w:id="19" w:name="_Toc73049205"/>
    <w:bookmarkStart w:id="20" w:name="_Toc29904436"/>
    <w:p w14:paraId="76916CF0" w14:textId="303A218B" w:rsidR="00926C97" w:rsidRDefault="008B354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rFonts w:ascii="Segoe UI" w:hAnsi="Segoe UI" w:cs="Segoe UI"/>
          <w:b w:val="0"/>
          <w:sz w:val="20"/>
        </w:rPr>
        <w:fldChar w:fldCharType="begin"/>
      </w:r>
      <w:r>
        <w:rPr>
          <w:rFonts w:ascii="Segoe UI" w:hAnsi="Segoe UI" w:cs="Segoe UI"/>
          <w:b w:val="0"/>
          <w:sz w:val="20"/>
        </w:rPr>
        <w:instrText xml:space="preserve"> TOC \o "1-3" \u </w:instrText>
      </w:r>
      <w:r>
        <w:rPr>
          <w:rFonts w:ascii="Segoe UI" w:hAnsi="Segoe UI" w:cs="Segoe UI"/>
          <w:b w:val="0"/>
          <w:sz w:val="20"/>
        </w:rPr>
        <w:fldChar w:fldCharType="separate"/>
      </w:r>
      <w:r w:rsidR="00926C97">
        <w:rPr>
          <w:noProof/>
        </w:rPr>
        <w:t>1</w:t>
      </w:r>
      <w:r w:rsidR="00926C97"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 w:rsidR="00926C97">
        <w:rPr>
          <w:noProof/>
        </w:rPr>
        <w:t>Résumé</w:t>
      </w:r>
      <w:r w:rsidR="00926C97">
        <w:rPr>
          <w:noProof/>
        </w:rPr>
        <w:tab/>
      </w:r>
      <w:r w:rsidR="00926C97">
        <w:rPr>
          <w:noProof/>
        </w:rPr>
        <w:fldChar w:fldCharType="begin"/>
      </w:r>
      <w:r w:rsidR="00926C97">
        <w:rPr>
          <w:noProof/>
        </w:rPr>
        <w:instrText xml:space="preserve"> PAGEREF _Toc76661361 \h </w:instrText>
      </w:r>
      <w:r w:rsidR="00926C97">
        <w:rPr>
          <w:noProof/>
        </w:rPr>
      </w:r>
      <w:r w:rsidR="00926C97">
        <w:rPr>
          <w:noProof/>
        </w:rPr>
        <w:fldChar w:fldCharType="separate"/>
      </w:r>
      <w:r w:rsidR="00EA57BA">
        <w:rPr>
          <w:noProof/>
        </w:rPr>
        <w:t>3</w:t>
      </w:r>
      <w:r w:rsidR="00926C97">
        <w:rPr>
          <w:noProof/>
        </w:rPr>
        <w:fldChar w:fldCharType="end"/>
      </w:r>
    </w:p>
    <w:p w14:paraId="440D3A6F" w14:textId="594840A9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Table des matières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_Toc76661362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4</w:t>
      </w:r>
      <w:r>
        <w:rPr>
          <w:noProof/>
        </w:rPr>
        <w:fldChar w:fldCharType="end"/>
      </w:r>
    </w:p>
    <w:p w14:paraId="4A8788EB" w14:textId="54825E1F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Variables de type 1/2h et 10 minutes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_Toc76661363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5</w:t>
      </w:r>
      <w:r>
        <w:rPr>
          <w:noProof/>
        </w:rPr>
        <w:fldChar w:fldCharType="end"/>
      </w:r>
    </w:p>
    <w:p w14:paraId="4C9C7BFB" w14:textId="474C4DFE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Nouveau type d’injection des données Excel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_Toc76661364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6</w:t>
      </w:r>
      <w:r>
        <w:rPr>
          <w:noProof/>
        </w:rPr>
        <w:fldChar w:fldCharType="end"/>
      </w:r>
    </w:p>
    <w:p w14:paraId="2A4D3981" w14:textId="4FB70E11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5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Création de deux nouveaux imports automatiques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_Toc76661365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6FA3E439" w14:textId="675DB12D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Les imports automatiques sur Aquedi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_Toc76661366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7D776127" w14:textId="3D443102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Nouveaux formats d’intégration de données de type Excel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_Toc76661367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67D71E82" w14:textId="60E0BA67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Description du format source des fichiers quotidiens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_Toc76661368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42BA5F7B" w14:textId="696FA832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Description du format source des fichiers mensuels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_Toc76661369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20</w:t>
      </w:r>
      <w:r>
        <w:rPr>
          <w:noProof/>
        </w:rPr>
        <w:fldChar w:fldCharType="end"/>
      </w:r>
    </w:p>
    <w:p w14:paraId="02EDCE00" w14:textId="083F0080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6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Visualisation des données fumées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_Toc76661370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27</w:t>
      </w:r>
      <w:r>
        <w:rPr>
          <w:noProof/>
        </w:rPr>
        <w:fldChar w:fldCharType="end"/>
      </w:r>
    </w:p>
    <w:p w14:paraId="78048115" w14:textId="3027E886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Nouveau menu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_Toc76661371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27</w:t>
      </w:r>
      <w:r>
        <w:rPr>
          <w:noProof/>
        </w:rPr>
        <w:fldChar w:fldCharType="end"/>
      </w:r>
    </w:p>
    <w:p w14:paraId="5FD8ED7A" w14:textId="36A0E2A5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Ecran de dossiers de variables fumées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_Toc76661372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28</w:t>
      </w:r>
      <w:r>
        <w:rPr>
          <w:noProof/>
        </w:rPr>
        <w:fldChar w:fldCharType="end"/>
      </w:r>
    </w:p>
    <w:p w14:paraId="201B52FD" w14:textId="53F9ECE6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Nouvel écran d’édition/validation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_Toc76661373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29</w:t>
      </w:r>
      <w:r>
        <w:rPr>
          <w:noProof/>
        </w:rPr>
        <w:fldChar w:fldCharType="end"/>
      </w:r>
    </w:p>
    <w:p w14:paraId="534B7C71" w14:textId="076CB181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Gestion des statuts supplémentaires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_Toc76661374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29</w:t>
      </w:r>
      <w:r>
        <w:rPr>
          <w:noProof/>
        </w:rPr>
        <w:fldChar w:fldCharType="end"/>
      </w:r>
    </w:p>
    <w:p w14:paraId="11F1CE4D" w14:textId="5B636015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Associations mesures et valeurs moyennes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_Toc76661375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30</w:t>
      </w:r>
      <w:r>
        <w:rPr>
          <w:noProof/>
        </w:rPr>
        <w:fldChar w:fldCharType="end"/>
      </w:r>
    </w:p>
    <w:p w14:paraId="04840BE2" w14:textId="11F62A81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Paramétrage et suivi des imports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_Toc76661376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30</w:t>
      </w:r>
      <w:r>
        <w:rPr>
          <w:noProof/>
        </w:rPr>
        <w:fldChar w:fldCharType="end"/>
      </w:r>
    </w:p>
    <w:p w14:paraId="537D3798" w14:textId="58C8A183" w:rsidR="00A93FA4" w:rsidRDefault="008B354C" w:rsidP="00683A73">
      <w:pPr>
        <w:jc w:val="both"/>
        <w:rPr>
          <w:rFonts w:ascii="Segoe UI" w:hAnsi="Segoe UI" w:cs="Segoe UI"/>
          <w:b/>
          <w:sz w:val="20"/>
        </w:rPr>
      </w:pPr>
      <w:r>
        <w:rPr>
          <w:rFonts w:ascii="Segoe UI" w:hAnsi="Segoe UI" w:cs="Segoe UI"/>
          <w:b/>
          <w:sz w:val="20"/>
        </w:rPr>
        <w:fldChar w:fldCharType="end"/>
      </w:r>
    </w:p>
    <w:p w14:paraId="7F01CE3B" w14:textId="77777777" w:rsidR="00B0039E" w:rsidRDefault="00B0039E" w:rsidP="00270B0F">
      <w:pPr>
        <w:pStyle w:val="Titre1"/>
        <w:sectPr w:rsidR="00B0039E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21" w:name="_Toc73049232"/>
    </w:p>
    <w:p w14:paraId="12781FA5" w14:textId="77777777" w:rsidR="008F5FDF" w:rsidRDefault="008F5FDF" w:rsidP="008F5FDF">
      <w:pPr>
        <w:pStyle w:val="Titre1"/>
      </w:pPr>
      <w:bookmarkStart w:id="22" w:name="_Toc73049208"/>
      <w:bookmarkStart w:id="23" w:name="_Toc73696697"/>
      <w:bookmarkStart w:id="24" w:name="_Toc76661363"/>
      <w:bookmarkEnd w:id="21"/>
      <w:r>
        <w:lastRenderedPageBreak/>
        <w:t xml:space="preserve">Variables de type </w:t>
      </w:r>
      <w:r w:rsidRPr="00110AD6">
        <w:t>1/</w:t>
      </w:r>
      <w:r>
        <w:t>2</w:t>
      </w:r>
      <w:r w:rsidRPr="00110AD6">
        <w:t>h</w:t>
      </w:r>
      <w:r>
        <w:t xml:space="preserve"> et 10 minute</w:t>
      </w:r>
      <w:bookmarkEnd w:id="22"/>
      <w:bookmarkEnd w:id="23"/>
      <w:r>
        <w:t>s</w:t>
      </w:r>
      <w:bookmarkEnd w:id="24"/>
    </w:p>
    <w:p w14:paraId="2562C746" w14:textId="77777777" w:rsidR="008F5FDF" w:rsidRPr="008027BA" w:rsidRDefault="008F5FDF" w:rsidP="00ED090A">
      <w:pPr>
        <w:spacing w:before="12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Dans sa version standard, </w:t>
      </w:r>
      <w:r w:rsidRPr="008027BA">
        <w:rPr>
          <w:rFonts w:ascii="Segoe UI" w:hAnsi="Segoe UI" w:cs="Segoe UI"/>
          <w:sz w:val="20"/>
        </w:rPr>
        <w:t>A</w:t>
      </w:r>
      <w:r w:rsidRPr="00606BC2">
        <w:rPr>
          <w:rFonts w:ascii="Segoe UI" w:hAnsi="Segoe UI" w:cs="Segoe UI"/>
          <w:sz w:val="20"/>
        </w:rPr>
        <w:t xml:space="preserve">quedi </w:t>
      </w:r>
      <w:r w:rsidRPr="008027BA">
        <w:rPr>
          <w:rFonts w:ascii="Segoe UI" w:hAnsi="Segoe UI" w:cs="Segoe UI"/>
          <w:sz w:val="20"/>
        </w:rPr>
        <w:t xml:space="preserve">permet de gérer différents types de </w:t>
      </w:r>
      <w:r w:rsidRPr="00606BC2">
        <w:rPr>
          <w:rFonts w:ascii="Segoe UI" w:hAnsi="Segoe UI" w:cs="Segoe UI"/>
          <w:sz w:val="20"/>
        </w:rPr>
        <w:t>sortie</w:t>
      </w:r>
      <w:r w:rsidRPr="008027BA">
        <w:rPr>
          <w:rFonts w:ascii="Segoe UI" w:hAnsi="Segoe UI" w:cs="Segoe UI"/>
          <w:sz w:val="20"/>
        </w:rPr>
        <w:t xml:space="preserve"> </w:t>
      </w:r>
      <w:r w:rsidRPr="00606BC2">
        <w:rPr>
          <w:rFonts w:ascii="Segoe UI" w:hAnsi="Segoe UI" w:cs="Segoe UI"/>
          <w:sz w:val="20"/>
        </w:rPr>
        <w:t xml:space="preserve">(ou pas de temps) </w:t>
      </w:r>
      <w:r w:rsidRPr="008027BA">
        <w:rPr>
          <w:rFonts w:ascii="Segoe UI" w:hAnsi="Segoe UI" w:cs="Segoe UI"/>
          <w:sz w:val="20"/>
        </w:rPr>
        <w:t>:</w:t>
      </w:r>
    </w:p>
    <w:p w14:paraId="29D27991" w14:textId="76506B8B" w:rsid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minute (prévu lors du déploiement de SAV) ;</w:t>
      </w:r>
    </w:p>
    <w:p w14:paraId="669FF6EA" w14:textId="2D47F988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5 minutes ;</w:t>
      </w:r>
    </w:p>
    <w:p w14:paraId="3C545152" w14:textId="063A9F79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Quart d’heure (prévu lors du déploiement de SAV) ;</w:t>
      </w:r>
    </w:p>
    <w:p w14:paraId="2549388A" w14:textId="30ED807D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horaire ;</w:t>
      </w:r>
    </w:p>
    <w:p w14:paraId="050AD38A" w14:textId="0DA57F15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quotidienne ;</w:t>
      </w:r>
    </w:p>
    <w:p w14:paraId="0B61FA9A" w14:textId="103891F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hebdomadaire ;</w:t>
      </w:r>
    </w:p>
    <w:p w14:paraId="48D79287" w14:textId="423B3152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mensuelle.</w:t>
      </w:r>
    </w:p>
    <w:p w14:paraId="25A6B0BB" w14:textId="72831E38" w:rsidR="008F5FDF" w:rsidRDefault="008F5FDF" w:rsidP="008F5FD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Au cours des ateliers, l’usine SEC a demandé l’implémentation du type de sortie </w:t>
      </w:r>
      <w:r w:rsidRPr="008F5FDF">
        <w:rPr>
          <w:rFonts w:ascii="Segoe UI" w:hAnsi="Segoe UI" w:cs="Segoe UI"/>
          <w:b/>
          <w:bCs/>
          <w:sz w:val="20"/>
        </w:rPr>
        <w:t>10 min</w:t>
      </w:r>
      <w:r>
        <w:rPr>
          <w:rFonts w:ascii="Segoe UI" w:hAnsi="Segoe UI" w:cs="Segoe UI"/>
          <w:sz w:val="20"/>
        </w:rPr>
        <w:t xml:space="preserve"> et </w:t>
      </w:r>
      <w:r w:rsidRPr="008F5FDF">
        <w:rPr>
          <w:rFonts w:ascii="Segoe UI" w:hAnsi="Segoe UI" w:cs="Segoe UI"/>
          <w:b/>
          <w:bCs/>
          <w:sz w:val="20"/>
        </w:rPr>
        <w:t>demi-heure</w:t>
      </w:r>
      <w:r>
        <w:rPr>
          <w:rFonts w:ascii="Segoe UI" w:hAnsi="Segoe UI" w:cs="Segoe UI"/>
          <w:sz w:val="20"/>
        </w:rPr>
        <w:t>.</w:t>
      </w:r>
    </w:p>
    <w:p w14:paraId="1E0CF9E6" w14:textId="32687FA4" w:rsidR="00BB7B70" w:rsidRDefault="00087216" w:rsidP="00ED090A">
      <w:pPr>
        <w:spacing w:before="0" w:after="36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En termes d’interfaces, c</w:t>
      </w:r>
      <w:r w:rsidR="0045275E">
        <w:rPr>
          <w:rFonts w:ascii="Segoe UI" w:hAnsi="Segoe UI" w:cs="Segoe UI"/>
          <w:sz w:val="20"/>
        </w:rPr>
        <w:t xml:space="preserve">ette implémentation </w:t>
      </w:r>
      <w:r w:rsidR="00613034">
        <w:rPr>
          <w:rFonts w:ascii="Segoe UI" w:hAnsi="Segoe UI" w:cs="Segoe UI"/>
          <w:sz w:val="20"/>
        </w:rPr>
        <w:t>impliquera</w:t>
      </w:r>
      <w:r w:rsidR="0045275E">
        <w:rPr>
          <w:rFonts w:ascii="Segoe UI" w:hAnsi="Segoe UI" w:cs="Segoe UI"/>
          <w:sz w:val="20"/>
        </w:rPr>
        <w:t xml:space="preserve"> l’écran d’édition/validation des données fumées (voir section §</w:t>
      </w:r>
      <w:r w:rsidR="0045275E">
        <w:rPr>
          <w:rFonts w:ascii="Segoe UI" w:hAnsi="Segoe UI" w:cs="Segoe UI"/>
          <w:sz w:val="20"/>
        </w:rPr>
        <w:fldChar w:fldCharType="begin"/>
      </w:r>
      <w:r w:rsidR="0045275E">
        <w:rPr>
          <w:rFonts w:ascii="Segoe UI" w:hAnsi="Segoe UI" w:cs="Segoe UI"/>
          <w:sz w:val="20"/>
        </w:rPr>
        <w:instrText xml:space="preserve"> REF _Ref76569848 \r \h </w:instrText>
      </w:r>
      <w:r w:rsidR="0045275E">
        <w:rPr>
          <w:rFonts w:ascii="Segoe UI" w:hAnsi="Segoe UI" w:cs="Segoe UI"/>
          <w:sz w:val="20"/>
        </w:rPr>
      </w:r>
      <w:r w:rsidR="0045275E">
        <w:rPr>
          <w:rFonts w:ascii="Segoe UI" w:hAnsi="Segoe UI" w:cs="Segoe UI"/>
          <w:sz w:val="20"/>
        </w:rPr>
        <w:fldChar w:fldCharType="separate"/>
      </w:r>
      <w:r w:rsidR="00EA57BA">
        <w:rPr>
          <w:rFonts w:ascii="Segoe UI" w:hAnsi="Segoe UI" w:cs="Segoe UI"/>
          <w:sz w:val="20"/>
        </w:rPr>
        <w:t>6.2</w:t>
      </w:r>
      <w:r w:rsidR="0045275E">
        <w:rPr>
          <w:rFonts w:ascii="Segoe UI" w:hAnsi="Segoe UI" w:cs="Segoe UI"/>
          <w:sz w:val="20"/>
        </w:rPr>
        <w:fldChar w:fldCharType="end"/>
      </w:r>
      <w:r w:rsidR="0045275E">
        <w:rPr>
          <w:rFonts w:ascii="Segoe UI" w:hAnsi="Segoe UI" w:cs="Segoe UI"/>
          <w:sz w:val="20"/>
        </w:rPr>
        <w:t>)</w:t>
      </w:r>
      <w:r w:rsidR="000E73F8">
        <w:rPr>
          <w:rFonts w:ascii="Segoe UI" w:hAnsi="Segoe UI" w:cs="Segoe UI"/>
          <w:sz w:val="20"/>
        </w:rPr>
        <w:t xml:space="preserve"> mais pas les formulaires personnalisables</w:t>
      </w:r>
      <w:r w:rsidR="0045275E">
        <w:rPr>
          <w:rFonts w:ascii="Segoe UI" w:hAnsi="Segoe UI" w:cs="Segoe UI"/>
          <w:sz w:val="20"/>
        </w:rPr>
        <w:t>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087216" w:rsidRPr="002B3896" w14:paraId="6A1A33B5" w14:textId="77777777" w:rsidTr="00087216">
        <w:tc>
          <w:tcPr>
            <w:tcW w:w="1007" w:type="dxa"/>
            <w:shd w:val="clear" w:color="auto" w:fill="0070C0"/>
            <w:vAlign w:val="center"/>
          </w:tcPr>
          <w:p w14:paraId="4ED58E2D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71BC221F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5975EDEE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52AA4B5E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087216" w:rsidRPr="002B3896" w14:paraId="1EF1B7B4" w14:textId="77777777" w:rsidTr="00087216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0A3E8970" w14:textId="56FD01AA" w:rsidR="00087216" w:rsidRPr="00087216" w:rsidRDefault="00087216" w:rsidP="00087216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R01</w:t>
            </w:r>
          </w:p>
        </w:tc>
        <w:tc>
          <w:tcPr>
            <w:tcW w:w="2107" w:type="dxa"/>
            <w:vAlign w:val="center"/>
          </w:tcPr>
          <w:p w14:paraId="1C2B49A2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43B48B51" w14:textId="3C63860C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8F6ACE">
              <w:rPr>
                <w:rFonts w:ascii="Segoe UI" w:hAnsi="Segoe UI" w:cs="Segoe UI"/>
                <w:sz w:val="20"/>
              </w:rPr>
              <w:t xml:space="preserve">Variables de type </w:t>
            </w:r>
            <w:r w:rsidRPr="00087216">
              <w:rPr>
                <w:rFonts w:ascii="Segoe UI" w:hAnsi="Segoe UI" w:cs="Segoe UI"/>
                <w:b/>
                <w:bCs/>
                <w:sz w:val="20"/>
              </w:rPr>
              <w:t>10 min</w:t>
            </w:r>
          </w:p>
        </w:tc>
        <w:tc>
          <w:tcPr>
            <w:tcW w:w="1843" w:type="dxa"/>
            <w:vAlign w:val="center"/>
          </w:tcPr>
          <w:p w14:paraId="1E1B78B0" w14:textId="291CAD8E" w:rsidR="00087216" w:rsidRPr="002B3896" w:rsidRDefault="00955E1B" w:rsidP="00087216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7</w:t>
            </w:r>
            <w:r w:rsidR="00087216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56</w:t>
            </w:r>
            <w:r w:rsidR="00087216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3A213DF9" w14:textId="09EFD98D" w:rsidR="00087216" w:rsidRDefault="00087216" w:rsidP="00ED090A">
      <w:pPr>
        <w:spacing w:before="0" w:after="240" w:line="240" w:lineRule="auto"/>
        <w:ind w:left="-74"/>
        <w:jc w:val="both"/>
        <w:rPr>
          <w:rFonts w:ascii="Segoe UI" w:hAnsi="Segoe UI" w:cs="Segoe UI"/>
          <w:sz w:val="20"/>
        </w:rPr>
      </w:pP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087216" w:rsidRPr="002B3896" w14:paraId="4A4E7266" w14:textId="77777777" w:rsidTr="00955E1B">
        <w:tc>
          <w:tcPr>
            <w:tcW w:w="1007" w:type="dxa"/>
            <w:shd w:val="clear" w:color="auto" w:fill="0070C0"/>
            <w:vAlign w:val="center"/>
          </w:tcPr>
          <w:p w14:paraId="42E0502A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327042E3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17C2B9F6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2464CE63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087216" w:rsidRPr="002B3896" w14:paraId="52E24BD1" w14:textId="77777777" w:rsidTr="00955E1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3E878301" w14:textId="251C166D" w:rsidR="00087216" w:rsidRPr="00087216" w:rsidRDefault="00087216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2</w:t>
            </w:r>
          </w:p>
        </w:tc>
        <w:tc>
          <w:tcPr>
            <w:tcW w:w="2107" w:type="dxa"/>
            <w:vAlign w:val="center"/>
          </w:tcPr>
          <w:p w14:paraId="6FB98FEF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3CD3A41C" w14:textId="0F485E0A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8F6ACE">
              <w:rPr>
                <w:rFonts w:ascii="Segoe UI" w:hAnsi="Segoe UI" w:cs="Segoe UI"/>
                <w:sz w:val="20"/>
              </w:rPr>
              <w:t xml:space="preserve">Variables de type </w:t>
            </w:r>
            <w:r>
              <w:rPr>
                <w:rFonts w:ascii="Segoe UI" w:hAnsi="Segoe UI" w:cs="Segoe UI"/>
                <w:b/>
                <w:bCs/>
                <w:sz w:val="20"/>
              </w:rPr>
              <w:t>3</w:t>
            </w:r>
            <w:r w:rsidRPr="00087216">
              <w:rPr>
                <w:rFonts w:ascii="Segoe UI" w:hAnsi="Segoe UI" w:cs="Segoe UI"/>
                <w:b/>
                <w:bCs/>
                <w:sz w:val="20"/>
              </w:rPr>
              <w:t>0 min</w:t>
            </w:r>
          </w:p>
        </w:tc>
        <w:tc>
          <w:tcPr>
            <w:tcW w:w="1843" w:type="dxa"/>
            <w:vAlign w:val="center"/>
          </w:tcPr>
          <w:p w14:paraId="1E4B8963" w14:textId="4D089BB3" w:rsidR="00087216" w:rsidRPr="002B389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7</w:t>
            </w:r>
            <w:r w:rsidR="00087216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56</w:t>
            </w:r>
            <w:r w:rsidR="00087216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5179A5F4" w14:textId="77777777" w:rsidR="00087216" w:rsidRDefault="00087216" w:rsidP="00087216">
      <w:pPr>
        <w:spacing w:before="0" w:after="120" w:line="240" w:lineRule="auto"/>
        <w:ind w:left="-76"/>
        <w:jc w:val="both"/>
        <w:rPr>
          <w:rFonts w:ascii="Segoe UI" w:hAnsi="Segoe UI" w:cs="Segoe UI"/>
          <w:sz w:val="20"/>
        </w:rPr>
      </w:pPr>
    </w:p>
    <w:p w14:paraId="5487A132" w14:textId="77777777" w:rsidR="00F62572" w:rsidRPr="00F62572" w:rsidRDefault="00F62572" w:rsidP="00F62572"/>
    <w:p w14:paraId="437A9BC2" w14:textId="77777777" w:rsidR="00F62572" w:rsidRPr="00F62572" w:rsidRDefault="00F62572" w:rsidP="00F62572"/>
    <w:p w14:paraId="74D8E2F3" w14:textId="22FC489E" w:rsidR="00F62572" w:rsidRPr="00F62572" w:rsidRDefault="00F62572" w:rsidP="00F62572">
      <w:pPr>
        <w:sectPr w:rsidR="00F62572" w:rsidRPr="00F62572" w:rsidSect="00B51216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6BBA9A7B" w14:textId="4DFCC330" w:rsidR="0055282E" w:rsidRDefault="0055282E" w:rsidP="0055282E">
      <w:pPr>
        <w:pStyle w:val="Titre1"/>
      </w:pPr>
      <w:bookmarkStart w:id="25" w:name="_Toc76661364"/>
      <w:r>
        <w:lastRenderedPageBreak/>
        <w:t>Nouv</w:t>
      </w:r>
      <w:r w:rsidR="00A7668C">
        <w:t>eau type d’</w:t>
      </w:r>
      <w:r>
        <w:t>injection des données Excel</w:t>
      </w:r>
      <w:bookmarkEnd w:id="25"/>
    </w:p>
    <w:p w14:paraId="15DBD01F" w14:textId="77777777" w:rsidR="00996ED1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L’équipe Studia devra automatiser l’intégration de</w:t>
      </w:r>
      <w:r w:rsidR="00996ED1">
        <w:rPr>
          <w:rFonts w:ascii="Segoe UI" w:hAnsi="Segoe UI" w:cs="Segoe UI"/>
          <w:sz w:val="20"/>
        </w:rPr>
        <w:t> :</w:t>
      </w:r>
    </w:p>
    <w:p w14:paraId="142EDAA7" w14:textId="7504A49F" w:rsidR="00996ED1" w:rsidRPr="00996ED1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8</w:t>
      </w:r>
      <w:r w:rsidR="00ED090A">
        <w:rPr>
          <w:rFonts w:ascii="Segoe UI" w:hAnsi="Segoe UI" w:cs="Segoe UI"/>
          <w:sz w:val="20"/>
        </w:rPr>
        <w:t>0</w:t>
      </w:r>
      <w:r w:rsidR="00996ED1" w:rsidRPr="00996ED1">
        <w:rPr>
          <w:rFonts w:ascii="Segoe UI" w:hAnsi="Segoe UI" w:cs="Segoe UI"/>
          <w:sz w:val="20"/>
        </w:rPr>
        <w:t xml:space="preserve"> nouvelles variables de type </w:t>
      </w:r>
      <w:r w:rsidR="005F5D78" w:rsidRPr="005F5D78">
        <w:rPr>
          <w:rFonts w:ascii="Segoe UI" w:hAnsi="Segoe UI" w:cs="Segoe UI"/>
          <w:b/>
          <w:bCs/>
          <w:sz w:val="20"/>
        </w:rPr>
        <w:t>30 min</w:t>
      </w:r>
      <w:r w:rsidR="005F5D78">
        <w:rPr>
          <w:rFonts w:ascii="Segoe UI" w:hAnsi="Segoe UI" w:cs="Segoe UI"/>
          <w:sz w:val="20"/>
        </w:rPr>
        <w:t xml:space="preserve"> (ou </w:t>
      </w:r>
      <w:r w:rsidR="00996ED1" w:rsidRPr="009856CD">
        <w:rPr>
          <w:rFonts w:ascii="Segoe UI" w:hAnsi="Segoe UI" w:cs="Segoe UI"/>
          <w:b/>
          <w:bCs/>
          <w:sz w:val="20"/>
        </w:rPr>
        <w:t>Quart d’heure</w:t>
      </w:r>
      <w:r w:rsidR="005F5D78">
        <w:rPr>
          <w:rFonts w:ascii="Segoe UI" w:hAnsi="Segoe UI" w:cs="Segoe UI"/>
          <w:sz w:val="20"/>
        </w:rPr>
        <w:t xml:space="preserve"> si l’évolution </w:t>
      </w:r>
      <w:r w:rsidR="005F5D78" w:rsidRPr="005F5D78">
        <w:rPr>
          <w:rFonts w:ascii="Segoe UI" w:hAnsi="Segoe UI" w:cs="Segoe UI"/>
          <w:b/>
          <w:bCs/>
          <w:sz w:val="20"/>
        </w:rPr>
        <w:t xml:space="preserve">R02 </w:t>
      </w:r>
      <w:r w:rsidR="005F5D78">
        <w:rPr>
          <w:rFonts w:ascii="Segoe UI" w:hAnsi="Segoe UI" w:cs="Segoe UI"/>
          <w:sz w:val="20"/>
        </w:rPr>
        <w:t>n’est pas retenue),</w:t>
      </w:r>
    </w:p>
    <w:p w14:paraId="50D9B392" w14:textId="2C713A2F" w:rsidR="00996ED1" w:rsidRPr="00996ED1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176</w:t>
      </w:r>
      <w:r w:rsidR="00996ED1">
        <w:rPr>
          <w:rFonts w:ascii="Segoe UI" w:hAnsi="Segoe UI" w:cs="Segoe UI"/>
          <w:sz w:val="20"/>
        </w:rPr>
        <w:t xml:space="preserve"> </w:t>
      </w:r>
      <w:r w:rsidR="00996ED1" w:rsidRPr="00996ED1">
        <w:rPr>
          <w:rFonts w:ascii="Segoe UI" w:hAnsi="Segoe UI" w:cs="Segoe UI"/>
          <w:sz w:val="20"/>
        </w:rPr>
        <w:t xml:space="preserve">nouvelles </w:t>
      </w:r>
      <w:r w:rsidR="0055282E" w:rsidRPr="00996ED1">
        <w:rPr>
          <w:rFonts w:ascii="Segoe UI" w:hAnsi="Segoe UI" w:cs="Segoe UI"/>
          <w:sz w:val="20"/>
        </w:rPr>
        <w:t xml:space="preserve">variables </w:t>
      </w:r>
      <w:r w:rsidR="0055282E" w:rsidRPr="00D54C0A">
        <w:rPr>
          <w:rFonts w:ascii="Segoe UI" w:hAnsi="Segoe UI" w:cs="Segoe UI"/>
          <w:b/>
          <w:bCs/>
          <w:sz w:val="20"/>
        </w:rPr>
        <w:t>quotidiennes</w:t>
      </w:r>
      <w:r>
        <w:rPr>
          <w:rFonts w:ascii="Segoe UI" w:hAnsi="Segoe UI" w:cs="Segoe UI"/>
          <w:sz w:val="20"/>
        </w:rPr>
        <w:t>,</w:t>
      </w:r>
    </w:p>
    <w:p w14:paraId="20D27856" w14:textId="6012F35A" w:rsidR="00996ED1" w:rsidRPr="000338E5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50 </w:t>
      </w:r>
      <w:r w:rsidR="00996ED1" w:rsidRPr="00996ED1">
        <w:rPr>
          <w:rFonts w:ascii="Segoe UI" w:hAnsi="Segoe UI" w:cs="Segoe UI"/>
          <w:sz w:val="20"/>
        </w:rPr>
        <w:t xml:space="preserve">nouvelles </w:t>
      </w:r>
      <w:r w:rsidR="0055282E" w:rsidRPr="00996ED1">
        <w:rPr>
          <w:rFonts w:ascii="Segoe UI" w:hAnsi="Segoe UI" w:cs="Segoe UI"/>
          <w:sz w:val="20"/>
        </w:rPr>
        <w:t xml:space="preserve">variables </w:t>
      </w:r>
      <w:r w:rsidR="0055282E" w:rsidRPr="00D54C0A">
        <w:rPr>
          <w:rFonts w:ascii="Segoe UI" w:hAnsi="Segoe UI" w:cs="Segoe UI"/>
          <w:b/>
          <w:bCs/>
          <w:sz w:val="20"/>
        </w:rPr>
        <w:t>mensuelles</w:t>
      </w:r>
    </w:p>
    <w:p w14:paraId="45FF7783" w14:textId="0ED3F7FC" w:rsidR="000338E5" w:rsidRPr="00996ED1" w:rsidRDefault="000338E5" w:rsidP="000338E5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 w:rsidRPr="000338E5">
        <w:rPr>
          <w:rFonts w:ascii="Segoe UI" w:hAnsi="Segoe UI" w:cs="Segoe UI"/>
          <w:sz w:val="20"/>
        </w:rPr>
        <w:t>4 nouvelles variables</w:t>
      </w:r>
      <w:r>
        <w:rPr>
          <w:rFonts w:ascii="Segoe UI" w:hAnsi="Segoe UI" w:cs="Segoe UI"/>
          <w:b/>
          <w:bCs/>
          <w:sz w:val="20"/>
        </w:rPr>
        <w:t xml:space="preserve"> 10 min </w:t>
      </w:r>
      <w:r>
        <w:rPr>
          <w:rFonts w:ascii="Segoe UI" w:hAnsi="Segoe UI" w:cs="Segoe UI"/>
          <w:sz w:val="20"/>
        </w:rPr>
        <w:t xml:space="preserve">(si l’évolution </w:t>
      </w:r>
      <w:r w:rsidRPr="005F5D78">
        <w:rPr>
          <w:rFonts w:ascii="Segoe UI" w:hAnsi="Segoe UI" w:cs="Segoe UI"/>
          <w:b/>
          <w:bCs/>
          <w:sz w:val="20"/>
        </w:rPr>
        <w:t>R0</w:t>
      </w:r>
      <w:r>
        <w:rPr>
          <w:rFonts w:ascii="Segoe UI" w:hAnsi="Segoe UI" w:cs="Segoe UI"/>
          <w:b/>
          <w:bCs/>
          <w:sz w:val="20"/>
        </w:rPr>
        <w:t>1</w:t>
      </w:r>
      <w:r w:rsidRPr="005F5D78">
        <w:rPr>
          <w:rFonts w:ascii="Segoe UI" w:hAnsi="Segoe UI" w:cs="Segoe UI"/>
          <w:b/>
          <w:bCs/>
          <w:sz w:val="20"/>
        </w:rPr>
        <w:t xml:space="preserve"> </w:t>
      </w:r>
      <w:r>
        <w:rPr>
          <w:rFonts w:ascii="Segoe UI" w:hAnsi="Segoe UI" w:cs="Segoe UI"/>
          <w:sz w:val="20"/>
        </w:rPr>
        <w:t>est retenue),</w:t>
      </w:r>
    </w:p>
    <w:p w14:paraId="534BD6F8" w14:textId="455F5169" w:rsidR="00A7668C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et envoyées selon </w:t>
      </w:r>
      <w:r w:rsidR="00A7668C">
        <w:rPr>
          <w:rFonts w:ascii="Segoe UI" w:hAnsi="Segoe UI" w:cs="Segoe UI"/>
          <w:sz w:val="20"/>
        </w:rPr>
        <w:t>un format d’import de type Excel.</w:t>
      </w:r>
    </w:p>
    <w:p w14:paraId="1501C67F" w14:textId="7855143B" w:rsidR="00D57B05" w:rsidRDefault="00D57B05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Les nouveaux formats d’import </w:t>
      </w:r>
      <w:r w:rsidR="009D502E">
        <w:rPr>
          <w:rFonts w:ascii="Segoe UI" w:hAnsi="Segoe UI" w:cs="Segoe UI"/>
          <w:sz w:val="20"/>
        </w:rPr>
        <w:t>intègrent</w:t>
      </w:r>
      <w:r>
        <w:rPr>
          <w:rFonts w:ascii="Segoe UI" w:hAnsi="Segoe UI" w:cs="Segoe UI"/>
          <w:sz w:val="20"/>
        </w:rPr>
        <w:t xml:space="preserve"> les identifiants de chaque variable.</w:t>
      </w:r>
      <w:r w:rsidR="006335D0">
        <w:rPr>
          <w:rFonts w:ascii="Segoe UI" w:hAnsi="Segoe UI" w:cs="Segoe UI"/>
          <w:sz w:val="20"/>
        </w:rPr>
        <w:t xml:space="preserve"> Ces variables devront être créées sur Aquedi</w:t>
      </w:r>
      <w:r w:rsidR="00AF4E36">
        <w:rPr>
          <w:rFonts w:ascii="Segoe UI" w:hAnsi="Segoe UI" w:cs="Segoe UI"/>
          <w:sz w:val="20"/>
        </w:rPr>
        <w:t xml:space="preserve"> avec un</w:t>
      </w:r>
      <w:r w:rsidR="00284F68">
        <w:rPr>
          <w:rFonts w:ascii="Segoe UI" w:hAnsi="Segoe UI" w:cs="Segoe UI"/>
          <w:sz w:val="20"/>
        </w:rPr>
        <w:t xml:space="preserve"> nouvel attribut </w:t>
      </w:r>
      <w:r w:rsidR="003A576E">
        <w:rPr>
          <w:rFonts w:ascii="Segoe UI" w:hAnsi="Segoe UI" w:cs="Segoe UI"/>
          <w:sz w:val="20"/>
        </w:rPr>
        <w:t>spécifiant</w:t>
      </w:r>
      <w:r w:rsidR="00284F68">
        <w:rPr>
          <w:rFonts w:ascii="Segoe UI" w:hAnsi="Segoe UI" w:cs="Segoe UI"/>
          <w:sz w:val="20"/>
        </w:rPr>
        <w:t xml:space="preserve"> </w:t>
      </w:r>
      <w:r w:rsidR="003A576E">
        <w:rPr>
          <w:rFonts w:ascii="Segoe UI" w:hAnsi="Segoe UI" w:cs="Segoe UI"/>
          <w:sz w:val="20"/>
        </w:rPr>
        <w:t xml:space="preserve">qu’elles appartiennent à </w:t>
      </w:r>
      <w:r w:rsidR="00284F68" w:rsidRPr="00284F68">
        <w:rPr>
          <w:rFonts w:ascii="Segoe UI" w:hAnsi="Segoe UI" w:cs="Segoe UI"/>
          <w:b/>
          <w:bCs/>
          <w:sz w:val="20"/>
        </w:rPr>
        <w:t>un type relatif aux données fumées</w:t>
      </w:r>
      <w:r w:rsidR="00284F68">
        <w:rPr>
          <w:rFonts w:ascii="Segoe UI" w:hAnsi="Segoe UI" w:cs="Segoe UI"/>
          <w:sz w:val="20"/>
        </w:rPr>
        <w:t>.</w:t>
      </w:r>
    </w:p>
    <w:p w14:paraId="451C1148" w14:textId="540992CB" w:rsidR="005E1271" w:rsidRPr="00A26F14" w:rsidRDefault="005E1271" w:rsidP="005E1271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Toutes les données relatives à ces variables devront être importées ainsi que leurs statuts.</w:t>
      </w:r>
    </w:p>
    <w:p w14:paraId="70C55233" w14:textId="62A6BAF7" w:rsidR="0055282E" w:rsidRDefault="00A7668C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Plus précisément, les nouveaux formats d’import </w:t>
      </w:r>
      <w:r w:rsidR="009D502E">
        <w:rPr>
          <w:rFonts w:ascii="Segoe UI" w:hAnsi="Segoe UI" w:cs="Segoe UI"/>
          <w:sz w:val="20"/>
        </w:rPr>
        <w:t>correspondront</w:t>
      </w:r>
      <w:r>
        <w:rPr>
          <w:rFonts w:ascii="Segoe UI" w:hAnsi="Segoe UI" w:cs="Segoe UI"/>
          <w:sz w:val="20"/>
        </w:rPr>
        <w:t xml:space="preserve"> à </w:t>
      </w:r>
      <w:r w:rsidR="0055282E">
        <w:rPr>
          <w:rFonts w:ascii="Segoe UI" w:hAnsi="Segoe UI" w:cs="Segoe UI"/>
          <w:sz w:val="20"/>
        </w:rPr>
        <w:t>3 différentes structures de classeur Excel</w:t>
      </w:r>
      <w:r>
        <w:rPr>
          <w:rFonts w:ascii="Segoe UI" w:hAnsi="Segoe UI" w:cs="Segoe UI"/>
          <w:sz w:val="20"/>
        </w:rPr>
        <w:t>.</w:t>
      </w:r>
      <w:r w:rsidR="0055282E">
        <w:rPr>
          <w:rFonts w:ascii="Segoe UI" w:hAnsi="Segoe UI" w:cs="Segoe UI"/>
          <w:sz w:val="20"/>
        </w:rPr>
        <w:t xml:space="preserve"> </w:t>
      </w:r>
      <w:r>
        <w:rPr>
          <w:rFonts w:ascii="Segoe UI" w:hAnsi="Segoe UI" w:cs="Segoe UI"/>
          <w:sz w:val="20"/>
        </w:rPr>
        <w:t xml:space="preserve">Ces structures seront </w:t>
      </w:r>
      <w:r w:rsidR="0055282E">
        <w:rPr>
          <w:rFonts w:ascii="Segoe UI" w:hAnsi="Segoe UI" w:cs="Segoe UI"/>
          <w:sz w:val="20"/>
        </w:rPr>
        <w:t>rigides.</w:t>
      </w:r>
      <w:r>
        <w:rPr>
          <w:rFonts w:ascii="Segoe UI" w:hAnsi="Segoe UI" w:cs="Segoe UI"/>
          <w:sz w:val="20"/>
        </w:rPr>
        <w:t xml:space="preserve"> Les numéros de lignes et de colonnes seront fixes.</w:t>
      </w:r>
    </w:p>
    <w:p w14:paraId="5CEF4F8F" w14:textId="300AEDB0" w:rsidR="0055282E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Les deux premières structures figure</w:t>
      </w:r>
      <w:r w:rsidR="00A7668C">
        <w:rPr>
          <w:rFonts w:ascii="Segoe UI" w:hAnsi="Segoe UI" w:cs="Segoe UI"/>
          <w:sz w:val="20"/>
        </w:rPr>
        <w:t>ro</w:t>
      </w:r>
      <w:r>
        <w:rPr>
          <w:rFonts w:ascii="Segoe UI" w:hAnsi="Segoe UI" w:cs="Segoe UI"/>
          <w:sz w:val="20"/>
        </w:rPr>
        <w:t>nt dans le type de fichier Excel prévu pour les données quotidiennes.</w:t>
      </w:r>
    </w:p>
    <w:p w14:paraId="63CC037A" w14:textId="5CF15696" w:rsidR="0055282E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La troisième structure </w:t>
      </w:r>
      <w:r w:rsidR="009D502E">
        <w:rPr>
          <w:rFonts w:ascii="Segoe UI" w:hAnsi="Segoe UI" w:cs="Segoe UI"/>
          <w:sz w:val="20"/>
        </w:rPr>
        <w:t>figurera</w:t>
      </w:r>
      <w:r>
        <w:rPr>
          <w:rFonts w:ascii="Segoe UI" w:hAnsi="Segoe UI" w:cs="Segoe UI"/>
          <w:sz w:val="20"/>
        </w:rPr>
        <w:t xml:space="preserve"> dans le format Excel prévu pour les données mensuelles.</w:t>
      </w:r>
    </w:p>
    <w:p w14:paraId="24AE5A0E" w14:textId="53F6584A" w:rsidR="0055282E" w:rsidRDefault="0055282E" w:rsidP="00955E1B">
      <w:pPr>
        <w:spacing w:after="240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unités de mesure figurant dans </w:t>
      </w:r>
      <w:r>
        <w:rPr>
          <w:rFonts w:ascii="Segoe UI" w:hAnsi="Segoe UI" w:cs="Segoe UI"/>
          <w:sz w:val="20"/>
        </w:rPr>
        <w:t>les différentes structures</w:t>
      </w:r>
      <w:r w:rsidR="002F3500">
        <w:rPr>
          <w:rFonts w:ascii="Segoe UI" w:hAnsi="Segoe UI" w:cs="Segoe UI"/>
          <w:sz w:val="20"/>
        </w:rPr>
        <w:t xml:space="preserve"> devraient</w:t>
      </w:r>
      <w:r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correspond</w:t>
      </w:r>
      <w:r>
        <w:rPr>
          <w:rFonts w:ascii="Segoe UI" w:hAnsi="Segoe UI" w:cs="Segoe UI"/>
          <w:sz w:val="20"/>
        </w:rPr>
        <w:t>r</w:t>
      </w:r>
      <w:r w:rsidR="002F3500">
        <w:rPr>
          <w:rFonts w:ascii="Segoe UI" w:hAnsi="Segoe UI" w:cs="Segoe UI"/>
          <w:sz w:val="20"/>
        </w:rPr>
        <w:t>e</w:t>
      </w:r>
      <w:r w:rsidRPr="00A26F14">
        <w:rPr>
          <w:rFonts w:ascii="Segoe UI" w:hAnsi="Segoe UI" w:cs="Segoe UI"/>
          <w:sz w:val="20"/>
        </w:rPr>
        <w:t xml:space="preserve"> aux unités de mesure par défaut des variables </w:t>
      </w:r>
      <w:r w:rsidR="00E53BF3">
        <w:rPr>
          <w:rFonts w:ascii="Segoe UI" w:hAnsi="Segoe UI" w:cs="Segoe UI"/>
          <w:sz w:val="20"/>
        </w:rPr>
        <w:t>définie</w:t>
      </w:r>
      <w:r w:rsidRPr="00A26F14">
        <w:rPr>
          <w:rFonts w:ascii="Segoe UI" w:hAnsi="Segoe UI" w:cs="Segoe UI"/>
          <w:sz w:val="20"/>
        </w:rPr>
        <w:t>s sur Aquedi.</w:t>
      </w:r>
      <w:r>
        <w:rPr>
          <w:rFonts w:ascii="Segoe UI" w:hAnsi="Segoe UI" w:cs="Segoe UI"/>
          <w:sz w:val="20"/>
        </w:rPr>
        <w:t xml:space="preserve"> Aucun traitement de conversion d’unités de mesure ne devrait être exécuté. Cependant, par sécurité, le traitement des fichiers par Aquedi </w:t>
      </w:r>
      <w:r w:rsidR="009D502E">
        <w:rPr>
          <w:rFonts w:ascii="Segoe UI" w:hAnsi="Segoe UI" w:cs="Segoe UI"/>
          <w:sz w:val="20"/>
        </w:rPr>
        <w:t>inclura</w:t>
      </w:r>
      <w:r>
        <w:rPr>
          <w:rFonts w:ascii="Segoe UI" w:hAnsi="Segoe UI" w:cs="Segoe UI"/>
          <w:sz w:val="20"/>
        </w:rPr>
        <w:t xml:space="preserve"> un contrôle des unités de mesure</w:t>
      </w:r>
      <w:r w:rsidR="00A7668C">
        <w:rPr>
          <w:rFonts w:ascii="Segoe UI" w:hAnsi="Segoe UI" w:cs="Segoe UI"/>
          <w:sz w:val="20"/>
        </w:rPr>
        <w:t xml:space="preserve"> indiquées dans les fichiers d’import</w:t>
      </w:r>
      <w:r w:rsidR="00E53BF3">
        <w:rPr>
          <w:rFonts w:ascii="Segoe UI" w:hAnsi="Segoe UI" w:cs="Segoe UI"/>
          <w:sz w:val="20"/>
        </w:rPr>
        <w:t xml:space="preserve"> et si besoin, les conversions d’unité de mesure s’appliqueront si elles seront possibles.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955E1B" w:rsidRPr="002B3896" w14:paraId="2666D192" w14:textId="77777777" w:rsidTr="00955E1B">
        <w:tc>
          <w:tcPr>
            <w:tcW w:w="1007" w:type="dxa"/>
            <w:shd w:val="clear" w:color="auto" w:fill="0070C0"/>
            <w:vAlign w:val="center"/>
          </w:tcPr>
          <w:p w14:paraId="12A6E4AA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279F0129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19FC4C9A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7F136717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955E1B" w:rsidRPr="002B3896" w14:paraId="22351CBB" w14:textId="77777777" w:rsidTr="00955E1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51829D63" w14:textId="72838EBB" w:rsidR="00955E1B" w:rsidRPr="0008721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3</w:t>
            </w:r>
          </w:p>
        </w:tc>
        <w:tc>
          <w:tcPr>
            <w:tcW w:w="2107" w:type="dxa"/>
            <w:vAlign w:val="center"/>
          </w:tcPr>
          <w:p w14:paraId="1ADCC685" w14:textId="51FA60E3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22B890D8" w14:textId="7356734A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955E1B">
              <w:rPr>
                <w:rFonts w:ascii="Segoe UI" w:hAnsi="Segoe UI" w:cs="Segoe UI"/>
                <w:sz w:val="20"/>
                <w:lang w:eastAsia="fr-FR" w:bidi="ar-SA"/>
              </w:rPr>
              <w:t>Création des variables fumées + évolution du paramétrage</w:t>
            </w:r>
          </w:p>
        </w:tc>
        <w:tc>
          <w:tcPr>
            <w:tcW w:w="1843" w:type="dxa"/>
            <w:vAlign w:val="center"/>
          </w:tcPr>
          <w:p w14:paraId="1D996E9C" w14:textId="533D31D0" w:rsidR="00955E1B" w:rsidRPr="002B389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6,11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256FAFF9" w14:textId="10DE77E5" w:rsidR="00955E1B" w:rsidRDefault="00955E1B" w:rsidP="00955E1B">
      <w:r>
        <w:t xml:space="preserve"> </w:t>
      </w:r>
    </w:p>
    <w:p w14:paraId="3CF1826E" w14:textId="77777777" w:rsidR="00955E1B" w:rsidRDefault="00955E1B" w:rsidP="004C7077">
      <w:pPr>
        <w:pStyle w:val="Titre1"/>
        <w:spacing w:before="240"/>
        <w:ind w:left="431" w:hanging="431"/>
        <w:sectPr w:rsidR="00955E1B" w:rsidSect="00B51216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0D6857DE" w14:textId="41AA4A4F" w:rsidR="00522B7C" w:rsidRPr="00643899" w:rsidRDefault="000C354B" w:rsidP="004C7077">
      <w:pPr>
        <w:pStyle w:val="Titre1"/>
        <w:spacing w:before="240"/>
        <w:ind w:left="431" w:hanging="431"/>
      </w:pPr>
      <w:bookmarkStart w:id="26" w:name="_Toc76661365"/>
      <w:r>
        <w:lastRenderedPageBreak/>
        <w:t xml:space="preserve">Création </w:t>
      </w:r>
      <w:r w:rsidR="00C74BA0">
        <w:t>de deux nouveaux</w:t>
      </w:r>
      <w:r>
        <w:t xml:space="preserve"> import</w:t>
      </w:r>
      <w:r w:rsidR="00C74BA0">
        <w:t>s</w:t>
      </w:r>
      <w:r>
        <w:t xml:space="preserve"> automatique</w:t>
      </w:r>
      <w:r w:rsidR="00C74BA0">
        <w:t>s</w:t>
      </w:r>
      <w:bookmarkEnd w:id="26"/>
    </w:p>
    <w:p w14:paraId="19A39A32" w14:textId="77777777" w:rsidR="002D73F6" w:rsidRDefault="002D73F6" w:rsidP="002D73F6">
      <w:pPr>
        <w:pStyle w:val="Titre2"/>
      </w:pPr>
      <w:bookmarkStart w:id="27" w:name="_Toc76661366"/>
      <w:r>
        <w:t>Les imports automatiques sur Aquedi</w:t>
      </w:r>
      <w:bookmarkEnd w:id="27"/>
    </w:p>
    <w:p w14:paraId="39870255" w14:textId="65877BC1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Actuellement, il existe deux modules d’imports automatiques sur Aquedi :</w:t>
      </w:r>
    </w:p>
    <w:p w14:paraId="0B7155E4" w14:textId="6913540E" w:rsidR="00247982" w:rsidRPr="000177C0" w:rsidRDefault="00247982" w:rsidP="000177C0">
      <w:pPr>
        <w:pStyle w:val="Paragraphedeliste"/>
        <w:numPr>
          <w:ilvl w:val="0"/>
          <w:numId w:val="18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177C0">
        <w:rPr>
          <w:rFonts w:ascii="Segoe UI" w:hAnsi="Segoe UI" w:cs="Segoe UI"/>
          <w:sz w:val="20"/>
        </w:rPr>
        <w:t>un module SFTP pour les données mesurées sur les points de mesure ;</w:t>
      </w:r>
    </w:p>
    <w:p w14:paraId="15F8CB98" w14:textId="28DDD396" w:rsidR="00247982" w:rsidRPr="000177C0" w:rsidRDefault="00247982" w:rsidP="000177C0">
      <w:pPr>
        <w:pStyle w:val="Paragraphedeliste"/>
        <w:numPr>
          <w:ilvl w:val="0"/>
          <w:numId w:val="18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177C0">
        <w:rPr>
          <w:rFonts w:ascii="Segoe UI" w:hAnsi="Segoe UI" w:cs="Segoe UI"/>
          <w:sz w:val="20"/>
        </w:rPr>
        <w:t>un module LIMS pour les données de laboratoires.</w:t>
      </w:r>
    </w:p>
    <w:p w14:paraId="21AD2D30" w14:textId="0513FC0C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 module SFTP repose sur un import de fichiers au format CSV, Excel (xls/xlsx</w:t>
      </w:r>
      <w:r w:rsidR="009D502E" w:rsidRPr="00E36845">
        <w:rPr>
          <w:rFonts w:ascii="Segoe UI" w:hAnsi="Segoe UI" w:cs="Segoe UI"/>
          <w:sz w:val="20"/>
        </w:rPr>
        <w:t>),</w:t>
      </w:r>
      <w:r w:rsidRPr="00E36845">
        <w:rPr>
          <w:rFonts w:ascii="Segoe UI" w:hAnsi="Segoe UI" w:cs="Segoe UI"/>
          <w:sz w:val="20"/>
        </w:rPr>
        <w:t xml:space="preserve"> binaire ou XML pour les fichiers Sandre.</w:t>
      </w:r>
    </w:p>
    <w:p w14:paraId="50FABE21" w14:textId="5D5D875A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Les imports LIMS consistent à des appels au webservice exposé par Agilab et supervisé par le service LIMS dirigé par Jean-François Moisan et la DSI du SIAAP.</w:t>
      </w:r>
    </w:p>
    <w:p w14:paraId="7505C319" w14:textId="576409C9" w:rsidR="00A1735F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L’usine </w:t>
      </w:r>
      <w:r w:rsidR="009D502E" w:rsidRPr="00E36845">
        <w:rPr>
          <w:rFonts w:ascii="Segoe UI" w:hAnsi="Segoe UI" w:cs="Segoe UI"/>
          <w:sz w:val="20"/>
        </w:rPr>
        <w:t>SEC a</w:t>
      </w:r>
      <w:r w:rsidRPr="00E36845">
        <w:rPr>
          <w:rFonts w:ascii="Segoe UI" w:hAnsi="Segoe UI" w:cs="Segoe UI"/>
          <w:sz w:val="20"/>
        </w:rPr>
        <w:t xml:space="preserve"> émis le besoin qu’Aquedi implémente une collecte automatique des données fumées.</w:t>
      </w:r>
    </w:p>
    <w:p w14:paraId="791A7D08" w14:textId="6F36FD2A" w:rsidR="00A1735F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Cette collecte s’effectuera via le module SFTP et implique la gestion </w:t>
      </w:r>
      <w:r w:rsidR="000D72F8" w:rsidRPr="00E36845">
        <w:rPr>
          <w:rFonts w:ascii="Segoe UI" w:hAnsi="Segoe UI" w:cs="Segoe UI"/>
          <w:sz w:val="20"/>
        </w:rPr>
        <w:t xml:space="preserve">de deux </w:t>
      </w:r>
      <w:r w:rsidRPr="00E36845">
        <w:rPr>
          <w:rFonts w:ascii="Segoe UI" w:hAnsi="Segoe UI" w:cs="Segoe UI"/>
          <w:sz w:val="20"/>
        </w:rPr>
        <w:t>nouveau</w:t>
      </w:r>
      <w:r w:rsidR="000D72F8" w:rsidRPr="00E36845">
        <w:rPr>
          <w:rFonts w:ascii="Segoe UI" w:hAnsi="Segoe UI" w:cs="Segoe UI"/>
          <w:sz w:val="20"/>
        </w:rPr>
        <w:t>x</w:t>
      </w:r>
      <w:r w:rsidRPr="00E36845">
        <w:rPr>
          <w:rFonts w:ascii="Segoe UI" w:hAnsi="Segoe UI" w:cs="Segoe UI"/>
          <w:sz w:val="20"/>
        </w:rPr>
        <w:t xml:space="preserve"> format</w:t>
      </w:r>
      <w:r w:rsidR="000D72F8" w:rsidRPr="00E36845">
        <w:rPr>
          <w:rFonts w:ascii="Segoe UI" w:hAnsi="Segoe UI" w:cs="Segoe UI"/>
          <w:sz w:val="20"/>
        </w:rPr>
        <w:t xml:space="preserve">s </w:t>
      </w:r>
      <w:r w:rsidRPr="00E36845">
        <w:rPr>
          <w:rFonts w:ascii="Segoe UI" w:hAnsi="Segoe UI" w:cs="Segoe UI"/>
          <w:sz w:val="20"/>
        </w:rPr>
        <w:t>d’intégration de type Excel.</w:t>
      </w:r>
    </w:p>
    <w:p w14:paraId="2FF02743" w14:textId="4EFB8B76" w:rsidR="00247982" w:rsidRDefault="002D73F6" w:rsidP="00105BDC">
      <w:pPr>
        <w:pStyle w:val="Titre2"/>
        <w:spacing w:before="360"/>
        <w:ind w:left="578" w:hanging="578"/>
      </w:pPr>
      <w:bookmarkStart w:id="28" w:name="_Toc76661367"/>
      <w:r>
        <w:t>Nouveau</w:t>
      </w:r>
      <w:r w:rsidR="000D72F8">
        <w:t>x</w:t>
      </w:r>
      <w:r>
        <w:t xml:space="preserve"> format</w:t>
      </w:r>
      <w:r w:rsidR="000D72F8">
        <w:t>s</w:t>
      </w:r>
      <w:r>
        <w:t xml:space="preserve"> </w:t>
      </w:r>
      <w:r w:rsidR="000D72F8">
        <w:t xml:space="preserve">d’intégration </w:t>
      </w:r>
      <w:r w:rsidR="001E48BB">
        <w:t xml:space="preserve">de données </w:t>
      </w:r>
      <w:r w:rsidR="000D72F8">
        <w:t xml:space="preserve">de type </w:t>
      </w:r>
      <w:r>
        <w:t>Excel</w:t>
      </w:r>
      <w:bookmarkEnd w:id="28"/>
      <w:r>
        <w:t xml:space="preserve"> </w:t>
      </w:r>
    </w:p>
    <w:p w14:paraId="5C61B642" w14:textId="77777777" w:rsidR="000D72F8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La fréquence de dépôt des fichiers de données fumées sur le serveur FTP sera journalière</w:t>
      </w:r>
      <w:r w:rsidR="000D72F8" w:rsidRPr="00E36845">
        <w:rPr>
          <w:rFonts w:ascii="Segoe UI" w:hAnsi="Segoe UI" w:cs="Segoe UI"/>
          <w:sz w:val="20"/>
        </w:rPr>
        <w:t xml:space="preserve"> ou mensuelle</w:t>
      </w:r>
      <w:r w:rsidRPr="00E36845">
        <w:rPr>
          <w:rFonts w:ascii="Segoe UI" w:hAnsi="Segoe UI" w:cs="Segoe UI"/>
          <w:sz w:val="20"/>
        </w:rPr>
        <w:t>.</w:t>
      </w:r>
    </w:p>
    <w:p w14:paraId="471F26B9" w14:textId="77777777" w:rsidR="00DD7CCC" w:rsidRPr="00E36845" w:rsidRDefault="00822066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Deux nouveaux imports automatiques seront implémentés : un import quotidien et un import mensuel</w:t>
      </w:r>
      <w:r w:rsidR="00DD7CCC" w:rsidRPr="00E36845">
        <w:rPr>
          <w:rFonts w:ascii="Segoe UI" w:hAnsi="Segoe UI" w:cs="Segoe UI"/>
          <w:sz w:val="20"/>
        </w:rPr>
        <w:t xml:space="preserve"> de fichiers Excel</w:t>
      </w:r>
      <w:r w:rsidRPr="00E36845">
        <w:rPr>
          <w:rFonts w:ascii="Segoe UI" w:hAnsi="Segoe UI" w:cs="Segoe UI"/>
          <w:sz w:val="20"/>
        </w:rPr>
        <w:t xml:space="preserve">. </w:t>
      </w:r>
      <w:r w:rsidR="00DD7CCC" w:rsidRPr="00E36845">
        <w:rPr>
          <w:rFonts w:ascii="Segoe UI" w:hAnsi="Segoe UI" w:cs="Segoe UI"/>
          <w:sz w:val="20"/>
        </w:rPr>
        <w:t>Chaque nouveau type d’import automatique sera relatif à un seul et unique format source.</w:t>
      </w:r>
    </w:p>
    <w:p w14:paraId="424EBB64" w14:textId="7FFB7722" w:rsidR="000D72F8" w:rsidRPr="00E36845" w:rsidRDefault="000D72F8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Les formats source en question </w:t>
      </w:r>
      <w:r w:rsidR="00EA4353" w:rsidRPr="00E36845">
        <w:rPr>
          <w:rFonts w:ascii="Segoe UI" w:hAnsi="Segoe UI" w:cs="Segoe UI"/>
          <w:sz w:val="20"/>
        </w:rPr>
        <w:t>correspondent aux</w:t>
      </w:r>
      <w:r w:rsidRPr="00E36845">
        <w:rPr>
          <w:rFonts w:ascii="Segoe UI" w:hAnsi="Segoe UI" w:cs="Segoe UI"/>
          <w:sz w:val="20"/>
        </w:rPr>
        <w:t xml:space="preserve"> formats des f</w:t>
      </w:r>
      <w:r w:rsidR="007471EC" w:rsidRPr="00E36845">
        <w:rPr>
          <w:rFonts w:ascii="Segoe UI" w:hAnsi="Segoe UI" w:cs="Segoe UI"/>
          <w:sz w:val="20"/>
        </w:rPr>
        <w:t>ichier</w:t>
      </w:r>
      <w:r w:rsidR="00A1735F" w:rsidRPr="00E36845">
        <w:rPr>
          <w:rFonts w:ascii="Segoe UI" w:hAnsi="Segoe UI" w:cs="Segoe UI"/>
          <w:sz w:val="20"/>
        </w:rPr>
        <w:t>s</w:t>
      </w:r>
      <w:r w:rsidR="007471EC" w:rsidRPr="00E36845">
        <w:rPr>
          <w:rFonts w:ascii="Segoe UI" w:hAnsi="Segoe UI" w:cs="Segoe UI"/>
          <w:sz w:val="20"/>
        </w:rPr>
        <w:t xml:space="preserve"> </w:t>
      </w:r>
      <w:r w:rsidRPr="00E36845">
        <w:rPr>
          <w:rFonts w:ascii="Segoe UI" w:hAnsi="Segoe UI" w:cs="Segoe UI"/>
          <w:sz w:val="20"/>
        </w:rPr>
        <w:t xml:space="preserve">d’extension .xlsx </w:t>
      </w:r>
      <w:r w:rsidR="00A1735F" w:rsidRPr="00E36845">
        <w:rPr>
          <w:rFonts w:ascii="Segoe UI" w:hAnsi="Segoe UI" w:cs="Segoe UI"/>
          <w:sz w:val="20"/>
        </w:rPr>
        <w:t xml:space="preserve">générés </w:t>
      </w:r>
      <w:r w:rsidRPr="00E36845">
        <w:rPr>
          <w:rFonts w:ascii="Segoe UI" w:hAnsi="Segoe UI" w:cs="Segoe UI"/>
          <w:sz w:val="20"/>
        </w:rPr>
        <w:t>par</w:t>
      </w:r>
      <w:r w:rsidR="00A1735F" w:rsidRPr="00E36845">
        <w:rPr>
          <w:rFonts w:ascii="Segoe UI" w:hAnsi="Segoe UI" w:cs="Segoe UI"/>
          <w:sz w:val="20"/>
        </w:rPr>
        <w:t xml:space="preserve"> l’outil de supervision SICK </w:t>
      </w:r>
      <w:r w:rsidRPr="00E36845">
        <w:rPr>
          <w:rFonts w:ascii="Segoe UI" w:hAnsi="Segoe UI" w:cs="Segoe UI"/>
          <w:sz w:val="20"/>
        </w:rPr>
        <w:t xml:space="preserve">de </w:t>
      </w:r>
      <w:r w:rsidR="00A1735F" w:rsidRPr="00E36845">
        <w:rPr>
          <w:rFonts w:ascii="Segoe UI" w:hAnsi="Segoe UI" w:cs="Segoe UI"/>
          <w:sz w:val="20"/>
        </w:rPr>
        <w:t>l’usine SEC</w:t>
      </w:r>
      <w:r w:rsidRPr="00E36845">
        <w:rPr>
          <w:rFonts w:ascii="Segoe UI" w:hAnsi="Segoe UI" w:cs="Segoe UI"/>
          <w:sz w:val="20"/>
        </w:rPr>
        <w:t>.</w:t>
      </w:r>
    </w:p>
    <w:p w14:paraId="2187BB14" w14:textId="11C5F204" w:rsidR="00EA4353" w:rsidRPr="00E36845" w:rsidRDefault="00EA4353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Aquedi devra intégrer directement c</w:t>
      </w:r>
      <w:r w:rsidR="000D72F8" w:rsidRPr="00E36845">
        <w:rPr>
          <w:rFonts w:ascii="Segoe UI" w:hAnsi="Segoe UI" w:cs="Segoe UI"/>
          <w:sz w:val="20"/>
        </w:rPr>
        <w:t>es fichiers générés</w:t>
      </w:r>
      <w:r w:rsidRPr="00E36845">
        <w:rPr>
          <w:rFonts w:ascii="Segoe UI" w:hAnsi="Segoe UI" w:cs="Segoe UI"/>
          <w:sz w:val="20"/>
        </w:rPr>
        <w:t>,</w:t>
      </w:r>
      <w:r w:rsidR="000D72F8" w:rsidRPr="00E36845">
        <w:rPr>
          <w:rFonts w:ascii="Segoe UI" w:hAnsi="Segoe UI" w:cs="Segoe UI"/>
          <w:sz w:val="20"/>
        </w:rPr>
        <w:t xml:space="preserve"> </w:t>
      </w:r>
      <w:r w:rsidR="007471EC" w:rsidRPr="00E36845">
        <w:rPr>
          <w:rFonts w:ascii="Segoe UI" w:hAnsi="Segoe UI" w:cs="Segoe UI"/>
          <w:sz w:val="20"/>
        </w:rPr>
        <w:t>regroup</w:t>
      </w:r>
      <w:r w:rsidRPr="00E36845">
        <w:rPr>
          <w:rFonts w:ascii="Segoe UI" w:hAnsi="Segoe UI" w:cs="Segoe UI"/>
          <w:sz w:val="20"/>
        </w:rPr>
        <w:t>ant</w:t>
      </w:r>
      <w:r w:rsidR="007471EC" w:rsidRPr="00E36845">
        <w:rPr>
          <w:rFonts w:ascii="Segoe UI" w:hAnsi="Segoe UI" w:cs="Segoe UI"/>
          <w:sz w:val="20"/>
        </w:rPr>
        <w:t xml:space="preserve"> l’ensemble des analyses/mesures </w:t>
      </w:r>
      <w:r w:rsidRPr="00E36845">
        <w:rPr>
          <w:rFonts w:ascii="Segoe UI" w:hAnsi="Segoe UI" w:cs="Segoe UI"/>
          <w:sz w:val="20"/>
        </w:rPr>
        <w:t>de données fumées, sans que l’usine n’ait à modifier ces fichiers.</w:t>
      </w:r>
    </w:p>
    <w:p w14:paraId="14828E95" w14:textId="7033CB68" w:rsidR="00EA4353" w:rsidRPr="00E36845" w:rsidRDefault="00DD7CCC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Remarque : l</w:t>
      </w:r>
      <w:r w:rsidR="00EA4353" w:rsidRPr="00E36845">
        <w:rPr>
          <w:rFonts w:ascii="Segoe UI" w:hAnsi="Segoe UI" w:cs="Segoe UI"/>
          <w:sz w:val="20"/>
        </w:rPr>
        <w:t>a fréquence de production de ces fichiers via l’outil SICK correspondra à la fréquence d’intégration sur Aquedi (journalière ou mensuelle donc).</w:t>
      </w:r>
    </w:p>
    <w:p w14:paraId="1724CAA4" w14:textId="1BF781B2" w:rsidR="00DD7CCC" w:rsidRPr="004C7077" w:rsidRDefault="00DD7CCC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4C7077">
        <w:rPr>
          <w:rFonts w:ascii="Segoe UI" w:hAnsi="Segoe UI" w:cs="Segoe UI"/>
          <w:sz w:val="20"/>
        </w:rPr>
        <w:t xml:space="preserve">Un premier format source correspondra </w:t>
      </w:r>
      <w:r w:rsidR="004C7077" w:rsidRPr="004C7077">
        <w:rPr>
          <w:rFonts w:ascii="Segoe UI" w:hAnsi="Segoe UI" w:cs="Segoe UI"/>
          <w:sz w:val="20"/>
        </w:rPr>
        <w:t xml:space="preserve">à des </w:t>
      </w:r>
      <w:r w:rsidRPr="004C7077">
        <w:rPr>
          <w:rFonts w:ascii="Segoe UI" w:hAnsi="Segoe UI" w:cs="Segoe UI"/>
          <w:sz w:val="20"/>
        </w:rPr>
        <w:t xml:space="preserve">données </w:t>
      </w:r>
      <w:r w:rsidR="004C7077" w:rsidRPr="004C7077">
        <w:rPr>
          <w:rFonts w:ascii="Segoe UI" w:hAnsi="Segoe UI" w:cs="Segoe UI"/>
          <w:sz w:val="20"/>
        </w:rPr>
        <w:t xml:space="preserve">Quart d’heure et </w:t>
      </w:r>
      <w:r w:rsidRPr="004C7077">
        <w:rPr>
          <w:rFonts w:ascii="Segoe UI" w:hAnsi="Segoe UI" w:cs="Segoe UI"/>
          <w:sz w:val="20"/>
        </w:rPr>
        <w:t>quotidiennes et un second format source correspondra à une synthèse de données</w:t>
      </w:r>
      <w:r w:rsidR="004C7077" w:rsidRPr="004C7077">
        <w:rPr>
          <w:rFonts w:ascii="Segoe UI" w:hAnsi="Segoe UI" w:cs="Segoe UI"/>
          <w:sz w:val="20"/>
        </w:rPr>
        <w:t xml:space="preserve"> quotidiennes et </w:t>
      </w:r>
      <w:r w:rsidRPr="004C7077">
        <w:rPr>
          <w:rFonts w:ascii="Segoe UI" w:hAnsi="Segoe UI" w:cs="Segoe UI"/>
          <w:sz w:val="20"/>
        </w:rPr>
        <w:t>mensuelles.</w:t>
      </w:r>
    </w:p>
    <w:p w14:paraId="7360D43E" w14:textId="3C16B87F" w:rsidR="00C22534" w:rsidRDefault="00A1735F" w:rsidP="00A1735F">
      <w:pPr>
        <w:pStyle w:val="Titre3"/>
      </w:pPr>
      <w:bookmarkStart w:id="29" w:name="_Toc76661368"/>
      <w:r>
        <w:t>Description du format source</w:t>
      </w:r>
      <w:r w:rsidR="0044150A">
        <w:t xml:space="preserve"> </w:t>
      </w:r>
      <w:r w:rsidR="00A56C5A">
        <w:t>des fichiers quotidiens</w:t>
      </w:r>
      <w:bookmarkEnd w:id="29"/>
    </w:p>
    <w:p w14:paraId="0B1FF2D8" w14:textId="04085CEC" w:rsidR="00F24BE3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Exemple de nom de fichier : </w:t>
      </w:r>
      <w:r w:rsidR="000D72F8" w:rsidRPr="00E36845">
        <w:rPr>
          <w:rFonts w:ascii="Segoe UI" w:hAnsi="Segoe UI" w:cs="Segoe UI"/>
          <w:b/>
          <w:bCs/>
          <w:sz w:val="20"/>
        </w:rPr>
        <w:t>Rapport Journalier SIAAP Colombes27052021</w:t>
      </w:r>
      <w:r w:rsidRPr="00E36845">
        <w:rPr>
          <w:rFonts w:ascii="Segoe UI" w:hAnsi="Segoe UI" w:cs="Segoe UI"/>
          <w:sz w:val="20"/>
        </w:rPr>
        <w:t>.</w:t>
      </w:r>
    </w:p>
    <w:p w14:paraId="4FE186BA" w14:textId="0EEDD7BD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La date inscrite dans le nom du fichier correspond à la date des données qu’il contient.</w:t>
      </w:r>
    </w:p>
    <w:p w14:paraId="6B44C0A5" w14:textId="50978E88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L’architecture du fichier journalier est toujours constituée de la même façon, que les lignes</w:t>
      </w:r>
      <w:r w:rsidR="007757E8" w:rsidRPr="00E36845">
        <w:rPr>
          <w:rFonts w:ascii="Segoe UI" w:hAnsi="Segoe UI" w:cs="Segoe UI"/>
          <w:sz w:val="20"/>
        </w:rPr>
        <w:t xml:space="preserve"> </w:t>
      </w:r>
      <w:r w:rsidRPr="00E36845">
        <w:rPr>
          <w:rFonts w:ascii="Segoe UI" w:hAnsi="Segoe UI" w:cs="Segoe UI"/>
          <w:sz w:val="20"/>
        </w:rPr>
        <w:t>d’incinération soient en fonctionnement ou non.</w:t>
      </w:r>
    </w:p>
    <w:p w14:paraId="479F63F7" w14:textId="77777777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 fichier journalier se décompose en 5 onglets :</w:t>
      </w:r>
    </w:p>
    <w:p w14:paraId="48CAD578" w14:textId="194E57A8" w:rsidR="0044150A" w:rsidRPr="00A26F14" w:rsidRDefault="0044150A" w:rsidP="00F9039A">
      <w:pPr>
        <w:pStyle w:val="Paragraphedeliste"/>
        <w:numPr>
          <w:ilvl w:val="0"/>
          <w:numId w:val="12"/>
        </w:numPr>
        <w:spacing w:before="0" w:after="120" w:line="360" w:lineRule="auto"/>
        <w:ind w:left="924" w:hanging="357"/>
        <w:jc w:val="both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L1 : analyses/mesures ligne d’incinération n°1</w:t>
      </w:r>
    </w:p>
    <w:p w14:paraId="286C3529" w14:textId="46342B3D" w:rsidR="0044150A" w:rsidRPr="00A26F14" w:rsidRDefault="0044150A" w:rsidP="00F9039A">
      <w:pPr>
        <w:pStyle w:val="Paragraphedeliste"/>
        <w:numPr>
          <w:ilvl w:val="0"/>
          <w:numId w:val="12"/>
        </w:numPr>
        <w:spacing w:before="0" w:after="120" w:line="360" w:lineRule="auto"/>
        <w:ind w:left="924" w:hanging="357"/>
        <w:jc w:val="both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L2 : analyses/mesures ligne d’incinération n°2</w:t>
      </w:r>
    </w:p>
    <w:p w14:paraId="5A403431" w14:textId="4A224248" w:rsidR="0044150A" w:rsidRPr="00A26F14" w:rsidRDefault="0044150A" w:rsidP="00F9039A">
      <w:pPr>
        <w:pStyle w:val="Paragraphedeliste"/>
        <w:numPr>
          <w:ilvl w:val="0"/>
          <w:numId w:val="10"/>
        </w:numPr>
        <w:spacing w:before="0" w:line="360" w:lineRule="auto"/>
        <w:ind w:left="924" w:hanging="357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lastRenderedPageBreak/>
        <w:t>Rapport L3 : analyses/mesures ligne d’incinération n°3</w:t>
      </w:r>
    </w:p>
    <w:p w14:paraId="0EB00B0B" w14:textId="77777777" w:rsidR="0044150A" w:rsidRPr="00A26F14" w:rsidRDefault="0044150A" w:rsidP="00F9039A">
      <w:pPr>
        <w:pStyle w:val="Paragraphedeliste"/>
        <w:numPr>
          <w:ilvl w:val="0"/>
          <w:numId w:val="10"/>
        </w:numPr>
        <w:spacing w:before="0" w:line="360" w:lineRule="auto"/>
        <w:ind w:left="924" w:hanging="357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L4 : analyses/mesures ligne d’incinération n°4</w:t>
      </w:r>
    </w:p>
    <w:p w14:paraId="27451B1F" w14:textId="311A1E61" w:rsidR="0044150A" w:rsidRPr="00A26F14" w:rsidRDefault="0044150A" w:rsidP="003E7415">
      <w:pPr>
        <w:pStyle w:val="Paragraphedeliste"/>
        <w:numPr>
          <w:ilvl w:val="0"/>
          <w:numId w:val="10"/>
        </w:num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T2S : Températures du réacteur T2S et temps de marche </w:t>
      </w:r>
      <w:r w:rsidR="009D502E" w:rsidRPr="00A26F14">
        <w:rPr>
          <w:rFonts w:ascii="Segoe UI" w:hAnsi="Segoe UI" w:cs="Segoe UI"/>
          <w:sz w:val="20"/>
        </w:rPr>
        <w:t>des lignes</w:t>
      </w:r>
      <w:r w:rsidRPr="00A26F14">
        <w:rPr>
          <w:rFonts w:ascii="Segoe UI" w:hAnsi="Segoe UI" w:cs="Segoe UI"/>
          <w:sz w:val="20"/>
        </w:rPr>
        <w:t xml:space="preserve"> d’incinération des</w:t>
      </w:r>
      <w:r w:rsidR="00A26F14"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fours.</w:t>
      </w:r>
    </w:p>
    <w:p w14:paraId="557A1D63" w14:textId="5E73308A" w:rsidR="0044150A" w:rsidRDefault="0044150A" w:rsidP="007757E8">
      <w:r w:rsidRPr="00A26F14">
        <w:rPr>
          <w:rFonts w:ascii="Segoe UI" w:hAnsi="Segoe UI" w:cs="Segoe UI"/>
          <w:sz w:val="20"/>
        </w:rPr>
        <w:t>L</w:t>
      </w:r>
      <w:r w:rsidR="002B096C" w:rsidRPr="00A26F14">
        <w:rPr>
          <w:rFonts w:ascii="Segoe UI" w:hAnsi="Segoe UI" w:cs="Segoe UI"/>
          <w:sz w:val="20"/>
        </w:rPr>
        <w:t>a structure</w:t>
      </w:r>
      <w:r w:rsidRPr="00A26F14">
        <w:rPr>
          <w:rFonts w:ascii="Segoe UI" w:hAnsi="Segoe UI" w:cs="Segoe UI"/>
          <w:sz w:val="20"/>
        </w:rPr>
        <w:t xml:space="preserve"> des 4 premiers onglets </w:t>
      </w:r>
      <w:r w:rsidR="009B2109" w:rsidRPr="00A26F14">
        <w:rPr>
          <w:rFonts w:ascii="Segoe UI" w:hAnsi="Segoe UI" w:cs="Segoe UI"/>
          <w:sz w:val="20"/>
        </w:rPr>
        <w:t>(</w:t>
      </w:r>
      <w:r w:rsidR="005436AF" w:rsidRPr="00A26F14">
        <w:rPr>
          <w:rFonts w:ascii="Segoe UI" w:hAnsi="Segoe UI" w:cs="Segoe UI"/>
          <w:sz w:val="20"/>
        </w:rPr>
        <w:t xml:space="preserve">onglets </w:t>
      </w:r>
      <w:r w:rsidR="005436AF" w:rsidRPr="00A26F14">
        <w:rPr>
          <w:rFonts w:ascii="Segoe UI" w:hAnsi="Segoe UI" w:cs="Segoe UI"/>
          <w:b/>
          <w:bCs/>
          <w:sz w:val="20"/>
        </w:rPr>
        <w:t>Rapport Lx</w:t>
      </w:r>
      <w:r w:rsidR="009B2109" w:rsidRPr="00A26F14">
        <w:rPr>
          <w:rFonts w:ascii="Segoe UI" w:hAnsi="Segoe UI" w:cs="Segoe UI"/>
          <w:sz w:val="20"/>
        </w:rPr>
        <w:t xml:space="preserve">) </w:t>
      </w:r>
      <w:r w:rsidRPr="00A26F14">
        <w:rPr>
          <w:rFonts w:ascii="Segoe UI" w:hAnsi="Segoe UI" w:cs="Segoe UI"/>
          <w:sz w:val="20"/>
        </w:rPr>
        <w:t>est identique</w:t>
      </w:r>
      <w:r>
        <w:t xml:space="preserve">. </w:t>
      </w:r>
      <w:r w:rsidR="002B096C">
        <w:t xml:space="preserve"> </w:t>
      </w:r>
    </w:p>
    <w:p w14:paraId="67CD5E98" w14:textId="13508551" w:rsidR="001363ED" w:rsidRDefault="001363ED" w:rsidP="001363ED">
      <w:pPr>
        <w:pStyle w:val="Titre4"/>
      </w:pPr>
      <w:bookmarkStart w:id="30" w:name="_Ref76135952"/>
      <w:r>
        <w:t>Structure</w:t>
      </w:r>
      <w:r w:rsidRPr="007757E8">
        <w:t xml:space="preserve"> n°1 : </w:t>
      </w:r>
      <w:r>
        <w:t>onglets</w:t>
      </w:r>
      <w:r w:rsidR="00EC7E7E">
        <w:t xml:space="preserve"> Rapport Lx</w:t>
      </w:r>
      <w:bookmarkEnd w:id="30"/>
    </w:p>
    <w:p w14:paraId="3B3C0BB8" w14:textId="37B91817" w:rsidR="009E5E88" w:rsidRPr="00A26F14" w:rsidRDefault="009E5E88" w:rsidP="009E5E88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Les 4 premiers onglets contiennent les données sur une plage de 24 heures et selon un pas de temps de 30 minutes.</w:t>
      </w:r>
    </w:p>
    <w:p w14:paraId="145137C1" w14:textId="38124757" w:rsidR="009E5E88" w:rsidRPr="00A26F14" w:rsidRDefault="009E5E88" w:rsidP="002B096C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unités de mesure figurant dans ces </w:t>
      </w:r>
      <w:r w:rsidR="009D502E" w:rsidRPr="00A26F14">
        <w:rPr>
          <w:rFonts w:ascii="Segoe UI" w:hAnsi="Segoe UI" w:cs="Segoe UI"/>
          <w:sz w:val="20"/>
        </w:rPr>
        <w:t>onglets correspondent</w:t>
      </w:r>
      <w:r w:rsidRPr="00A26F14">
        <w:rPr>
          <w:rFonts w:ascii="Segoe UI" w:hAnsi="Segoe UI" w:cs="Segoe UI"/>
          <w:sz w:val="20"/>
        </w:rPr>
        <w:t xml:space="preserve"> aux unités de  mesure par défaut des variables paramétrées sur Aquedi.</w:t>
      </w:r>
    </w:p>
    <w:p w14:paraId="0AD494D3" w14:textId="281B173F" w:rsidR="0029703A" w:rsidRPr="00A26F14" w:rsidRDefault="0029703A" w:rsidP="0029703A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données à prendre en compte pour une journée commencent à </w:t>
      </w:r>
      <w:r w:rsidRPr="00105BDC">
        <w:rPr>
          <w:rFonts w:ascii="Segoe UI" w:hAnsi="Segoe UI" w:cs="Segoe UI"/>
          <w:b/>
          <w:bCs/>
          <w:sz w:val="20"/>
        </w:rPr>
        <w:t>minuit + 30 minutes</w:t>
      </w:r>
      <w:r w:rsidRPr="00A26F14">
        <w:rPr>
          <w:rFonts w:ascii="Segoe UI" w:hAnsi="Segoe UI" w:cs="Segoe UI"/>
          <w:sz w:val="20"/>
        </w:rPr>
        <w:t xml:space="preserve"> et se terminent à </w:t>
      </w:r>
      <w:r w:rsidRPr="00105BDC">
        <w:rPr>
          <w:rFonts w:ascii="Segoe UI" w:hAnsi="Segoe UI" w:cs="Segoe UI"/>
          <w:b/>
          <w:bCs/>
          <w:sz w:val="20"/>
        </w:rPr>
        <w:t>minuit</w:t>
      </w:r>
      <w:r w:rsidRPr="00A26F14">
        <w:rPr>
          <w:rFonts w:ascii="Segoe UI" w:hAnsi="Segoe UI" w:cs="Segoe UI"/>
          <w:sz w:val="20"/>
        </w:rPr>
        <w:t xml:space="preserve"> le lendemain.</w:t>
      </w:r>
    </w:p>
    <w:p w14:paraId="40C01F53" w14:textId="77777777" w:rsidR="00B51216" w:rsidRDefault="00B51216" w:rsidP="002B096C">
      <w:pPr>
        <w:rPr>
          <w:b/>
          <w:bCs/>
          <w:szCs w:val="24"/>
          <w:u w:val="single"/>
        </w:rPr>
        <w:sectPr w:rsidR="00B51216" w:rsidSect="00B51216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401917BF" w14:textId="78ED4013" w:rsidR="001363ED" w:rsidRPr="008D0BE6" w:rsidRDefault="001363ED" w:rsidP="002B096C">
      <w:pPr>
        <w:rPr>
          <w:b/>
          <w:bCs/>
          <w:szCs w:val="24"/>
          <w:u w:val="single"/>
        </w:rPr>
      </w:pPr>
      <w:r w:rsidRPr="008D0BE6">
        <w:rPr>
          <w:b/>
          <w:bCs/>
          <w:szCs w:val="24"/>
          <w:u w:val="single"/>
        </w:rPr>
        <w:lastRenderedPageBreak/>
        <w:t>Vue d’ensemble de la structure</w:t>
      </w:r>
    </w:p>
    <w:p w14:paraId="21BF5E48" w14:textId="689B7BD0" w:rsidR="001363ED" w:rsidRDefault="001363ED" w:rsidP="002B096C">
      <w:pPr>
        <w:sectPr w:rsidR="001363ED" w:rsidSect="001363ED">
          <w:pgSz w:w="16838" w:h="11906" w:orient="landscape"/>
          <w:pgMar w:top="1134" w:right="436" w:bottom="1134" w:left="1134" w:header="709" w:footer="709" w:gutter="0"/>
          <w:cols w:space="708"/>
          <w:docGrid w:linePitch="360"/>
        </w:sectPr>
      </w:pPr>
      <w:r>
        <w:rPr>
          <w:noProof/>
        </w:rPr>
        <w:drawing>
          <wp:inline distT="0" distB="0" distL="0" distR="0" wp14:anchorId="2FE9BD78" wp14:editId="1F291FE7">
            <wp:extent cx="9695180" cy="4303395"/>
            <wp:effectExtent l="0" t="0" r="1270" b="1905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9695180" cy="4303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239398" w14:textId="3AFF8A47" w:rsidR="001363ED" w:rsidRDefault="001363ED" w:rsidP="00232136">
      <w:pPr>
        <w:pStyle w:val="Titre5"/>
      </w:pPr>
      <w:r>
        <w:lastRenderedPageBreak/>
        <w:t>Tableau</w:t>
      </w:r>
      <w:r w:rsidRPr="007757E8">
        <w:t xml:space="preserve"> n°1 : Données demi-heures</w:t>
      </w:r>
    </w:p>
    <w:p w14:paraId="29B9E8FF" w14:textId="1AF42E00" w:rsidR="001363ED" w:rsidRDefault="001363ED" w:rsidP="002B096C">
      <w:r w:rsidRPr="001363ED">
        <w:rPr>
          <w:b/>
          <w:bCs/>
          <w:sz w:val="20"/>
          <w:u w:val="single"/>
        </w:rPr>
        <w:t>Vue d’ensemble d</w:t>
      </w:r>
      <w:r>
        <w:rPr>
          <w:b/>
          <w:bCs/>
          <w:sz w:val="20"/>
          <w:u w:val="single"/>
        </w:rPr>
        <w:t>u tableau</w:t>
      </w:r>
    </w:p>
    <w:p w14:paraId="2C95CEA2" w14:textId="42786B41" w:rsidR="001363ED" w:rsidRDefault="001363ED" w:rsidP="002B096C">
      <w:pPr>
        <w:sectPr w:rsidR="001363ED" w:rsidSect="001363ED">
          <w:pgSz w:w="16838" w:h="11906" w:orient="landscape"/>
          <w:pgMar w:top="1134" w:right="436" w:bottom="1134" w:left="1134" w:header="709" w:footer="709" w:gutter="0"/>
          <w:cols w:space="708"/>
          <w:docGrid w:linePitch="360"/>
        </w:sectPr>
      </w:pPr>
      <w:r>
        <w:rPr>
          <w:noProof/>
        </w:rPr>
        <w:drawing>
          <wp:inline distT="0" distB="0" distL="0" distR="0" wp14:anchorId="20B77FE5" wp14:editId="7C794CE7">
            <wp:extent cx="9695180" cy="3366135"/>
            <wp:effectExtent l="0" t="0" r="1270" b="5715"/>
            <wp:docPr id="2" name="Image 2" descr="Une image contenant tabl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 descr="Une image contenant table&#10;&#10;Description générée automatiquement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695180" cy="3366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D21781" w14:textId="77777777" w:rsidR="00F7676B" w:rsidRPr="00A26F14" w:rsidRDefault="00F7676B" w:rsidP="002B096C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lastRenderedPageBreak/>
        <w:t>Chaque ligne du tableau correspond à une ligne d’incinération, à savoir une valeur moyenne selon une fréquence de 30 minutes</w:t>
      </w:r>
      <w:r w:rsidR="007757E8" w:rsidRPr="00A26F14">
        <w:rPr>
          <w:rFonts w:ascii="Segoe UI" w:hAnsi="Segoe UI" w:cs="Segoe UI"/>
          <w:sz w:val="20"/>
        </w:rPr>
        <w:t>.</w:t>
      </w:r>
    </w:p>
    <w:p w14:paraId="09C48B2D" w14:textId="261A3654" w:rsidR="00F7676B" w:rsidRPr="00A26F14" w:rsidRDefault="00F7676B" w:rsidP="002B096C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 tableau </w:t>
      </w:r>
      <w:r w:rsidR="00C90B36" w:rsidRPr="00A26F14">
        <w:rPr>
          <w:rFonts w:ascii="Segoe UI" w:hAnsi="Segoe UI" w:cs="Segoe UI"/>
          <w:sz w:val="20"/>
        </w:rPr>
        <w:t xml:space="preserve">n°1 </w:t>
      </w:r>
      <w:r w:rsidRPr="00A26F14">
        <w:rPr>
          <w:rFonts w:ascii="Segoe UI" w:hAnsi="Segoe UI" w:cs="Segoe UI"/>
          <w:sz w:val="20"/>
        </w:rPr>
        <w:t>comprend une vingtaine de types de mesure.</w:t>
      </w:r>
      <w:r w:rsidR="00C90B36" w:rsidRPr="00A26F14">
        <w:rPr>
          <w:rFonts w:ascii="Segoe UI" w:hAnsi="Segoe UI" w:cs="Segoe UI"/>
          <w:sz w:val="20"/>
        </w:rPr>
        <w:t xml:space="preserve"> Il</w:t>
      </w:r>
      <w:r w:rsidR="001317CF" w:rsidRPr="00A26F14"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est donc relatif à 20 variables</w:t>
      </w:r>
      <w:r w:rsidR="00AE4880" w:rsidRPr="00AE4880">
        <w:rPr>
          <w:rFonts w:ascii="Segoe UI" w:hAnsi="Segoe UI" w:cs="Segoe UI"/>
          <w:sz w:val="20"/>
        </w:rPr>
        <w:t xml:space="preserve"> </w:t>
      </w:r>
      <w:r w:rsidR="00AE4880">
        <w:rPr>
          <w:rFonts w:ascii="Segoe UI" w:hAnsi="Segoe UI" w:cs="Segoe UI"/>
          <w:sz w:val="20"/>
        </w:rPr>
        <w:t>sur Aquedi</w:t>
      </w:r>
      <w:r w:rsidR="00AE4880" w:rsidRPr="00A26F14">
        <w:rPr>
          <w:rFonts w:ascii="Segoe UI" w:hAnsi="Segoe UI" w:cs="Segoe UI"/>
          <w:sz w:val="20"/>
        </w:rPr>
        <w:t>.</w:t>
      </w:r>
    </w:p>
    <w:p w14:paraId="75B8FE62" w14:textId="5C4AA737" w:rsidR="007757E8" w:rsidRPr="00A26F14" w:rsidRDefault="00F7676B" w:rsidP="002B096C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Plus précisément</w:t>
      </w:r>
      <w:r w:rsidR="007757E8" w:rsidRPr="00A26F14">
        <w:rPr>
          <w:rFonts w:ascii="Segoe UI" w:hAnsi="Segoe UI" w:cs="Segoe UI"/>
          <w:sz w:val="20"/>
        </w:rPr>
        <w:t xml:space="preserve"> :</w:t>
      </w:r>
    </w:p>
    <w:p w14:paraId="5503EB2A" w14:textId="260D9229" w:rsidR="007757E8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- 7 analyses de polluant (colonnes F, H, J, L, N, P, R)</w:t>
      </w:r>
    </w:p>
    <w:p w14:paraId="126183F3" w14:textId="150CD34B" w:rsidR="007757E8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- 3 analyses des paramètres de référence (colonnes T, V, X)</w:t>
      </w:r>
    </w:p>
    <w:p w14:paraId="420FC503" w14:textId="6CA3E241" w:rsidR="007757E8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- 1 mesure de débit (colonne Z)</w:t>
      </w:r>
    </w:p>
    <w:p w14:paraId="7205E5B8" w14:textId="3AE67FF7" w:rsidR="007757E8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- 1 mesure de vitesse (colonne AB)</w:t>
      </w:r>
    </w:p>
    <w:p w14:paraId="674AB7AE" w14:textId="1032028C" w:rsidR="007757E8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- 7 flux de polluant (colonnes AH, AJ, AL, AN, AP, AR, AT)</w:t>
      </w:r>
    </w:p>
    <w:p w14:paraId="49FB2B2D" w14:textId="36FDE2D1" w:rsidR="0063339C" w:rsidRPr="00A26F14" w:rsidRDefault="007757E8" w:rsidP="00A26F14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Le temps de marche du four (colonne AV).</w:t>
      </w:r>
    </w:p>
    <w:p w14:paraId="44F32CBD" w14:textId="491E9B89" w:rsidR="00F7676B" w:rsidRDefault="00F7676B" w:rsidP="00A26F14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Pour chaque variable, figurent 2 colonnes : une colonne de valeurs et </w:t>
      </w:r>
      <w:r w:rsidR="009D502E" w:rsidRPr="00A26F14">
        <w:rPr>
          <w:rFonts w:ascii="Segoe UI" w:hAnsi="Segoe UI" w:cs="Segoe UI"/>
          <w:sz w:val="20"/>
        </w:rPr>
        <w:t>une colonne</w:t>
      </w:r>
      <w:r w:rsidRPr="00A26F14">
        <w:rPr>
          <w:rFonts w:ascii="Segoe UI" w:hAnsi="Segoe UI" w:cs="Segoe UI"/>
          <w:sz w:val="20"/>
        </w:rPr>
        <w:t xml:space="preserve"> de statuts de valeurs.</w:t>
      </w:r>
    </w:p>
    <w:p w14:paraId="4B77A95B" w14:textId="0ED80AB9" w:rsidR="007757E8" w:rsidRDefault="00EE702E" w:rsidP="004C7077">
      <w:pPr>
        <w:pStyle w:val="Titre6"/>
        <w:spacing w:before="360"/>
        <w:ind w:left="1151" w:hanging="1151"/>
      </w:pPr>
      <w:bookmarkStart w:id="31" w:name="_Hlk75452544"/>
      <w:r w:rsidRPr="00F7676B">
        <w:t>Mapping</w:t>
      </w:r>
      <w:r w:rsidR="00F7676B" w:rsidRPr="00F7676B">
        <w:t xml:space="preserve"> </w:t>
      </w:r>
      <w:r w:rsidRPr="00F7676B">
        <w:t>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bookmarkEnd w:id="31"/>
    <w:p w14:paraId="1E086CB8" w14:textId="77777777" w:rsidR="00793E54" w:rsidRPr="009B2109" w:rsidRDefault="00793E54" w:rsidP="00793E54">
      <w:pPr>
        <w:spacing w:after="0"/>
        <w:rPr>
          <w:b/>
          <w:bCs/>
          <w:u w:val="single"/>
        </w:rPr>
      </w:pPr>
      <w:r w:rsidRPr="009B2109">
        <w:rPr>
          <w:b/>
          <w:bCs/>
          <w:u w:val="single"/>
        </w:rPr>
        <w:t>Variables liées aux concentrations de polluants et paramètres de référence</w:t>
      </w:r>
    </w:p>
    <w:p w14:paraId="7A304E19" w14:textId="77777777" w:rsidR="00EE702E" w:rsidRPr="00D1123E" w:rsidRDefault="00EE702E" w:rsidP="00D1123E">
      <w:pPr>
        <w:spacing w:before="0" w:after="0"/>
        <w:rPr>
          <w:sz w:val="16"/>
          <w:szCs w:val="16"/>
        </w:rPr>
      </w:pP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64"/>
        <w:gridCol w:w="2227"/>
        <w:gridCol w:w="3170"/>
        <w:gridCol w:w="1652"/>
        <w:gridCol w:w="1115"/>
      </w:tblGrid>
      <w:tr w:rsidR="001317CF" w:rsidRPr="001317CF" w14:paraId="528385DC" w14:textId="77777777" w:rsidTr="00793E54">
        <w:trPr>
          <w:trHeight w:val="315"/>
        </w:trPr>
        <w:tc>
          <w:tcPr>
            <w:tcW w:w="146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0574AD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 </w:t>
            </w:r>
          </w:p>
        </w:tc>
        <w:tc>
          <w:tcPr>
            <w:tcW w:w="2225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6B59BBB4" w14:textId="5D923086" w:rsidR="001317CF" w:rsidRPr="00A26F14" w:rsidRDefault="00364C2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  <w:r w:rsidR="005A69E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(à dupliquer *4 fours)</w:t>
            </w:r>
          </w:p>
        </w:tc>
        <w:tc>
          <w:tcPr>
            <w:tcW w:w="3171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6C82E4B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653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748C67B0" w14:textId="56FC8548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1115" w:type="dxa"/>
            <w:tcBorders>
              <w:top w:val="single" w:sz="8" w:space="0" w:color="auto"/>
              <w:left w:val="single" w:sz="4" w:space="0" w:color="auto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4972C1D9" w14:textId="0F667643" w:rsidR="001317CF" w:rsidRPr="00A26F14" w:rsidRDefault="009D502E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Unité</w:t>
            </w:r>
          </w:p>
        </w:tc>
      </w:tr>
      <w:tr w:rsidR="001317CF" w:rsidRPr="001317CF" w14:paraId="4287F10C" w14:textId="77777777" w:rsidTr="00793E54">
        <w:trPr>
          <w:trHeight w:val="300"/>
        </w:trPr>
        <w:tc>
          <w:tcPr>
            <w:tcW w:w="1464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1AB3359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30 minutes des concentrations en polluants</w:t>
            </w:r>
          </w:p>
        </w:tc>
        <w:tc>
          <w:tcPr>
            <w:tcW w:w="2225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AE40C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F1_POUSS</w:t>
            </w:r>
          </w:p>
        </w:tc>
        <w:tc>
          <w:tcPr>
            <w:tcW w:w="3171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ABA189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Poussières Ligne 1</w:t>
            </w:r>
          </w:p>
        </w:tc>
        <w:tc>
          <w:tcPr>
            <w:tcW w:w="1653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0E44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F</w:t>
            </w:r>
          </w:p>
        </w:tc>
        <w:tc>
          <w:tcPr>
            <w:tcW w:w="111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1234E85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55C1145E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37440E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ACB9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F1_COT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A04487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Carbone Organique Total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71DA7E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H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AD7D988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7F1116E4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372B71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A9153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F1_HCL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F5FFFB" w14:textId="1AD10FB1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Acide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A306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J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0D0A32F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43F16F1E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A81A58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078300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F1_SO2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97975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Dioxyde de Souffre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54AE7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L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447721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7663F053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40AEA9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95E49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F1_NOx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30F0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Oxydes d'azotes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037633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N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ADA5E65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4B4E503E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07A3B9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0EEEA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7A407B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Monoxyde de carbone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86E60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P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47F1B7C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6E8A6941" w14:textId="77777777" w:rsidTr="00793E54">
        <w:trPr>
          <w:trHeight w:val="300"/>
        </w:trPr>
        <w:tc>
          <w:tcPr>
            <w:tcW w:w="146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693F74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B41251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F1_NH3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2F8AB6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Ammoniac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9476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R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765FC3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1317CF" w:rsidRPr="001317CF" w14:paraId="25AF5645" w14:textId="77777777" w:rsidTr="00793E54">
        <w:trPr>
          <w:trHeight w:val="300"/>
        </w:trPr>
        <w:tc>
          <w:tcPr>
            <w:tcW w:w="1464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EF4CC30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30 minutes paramètres de références</w:t>
            </w: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4A24BB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F1_CO2REF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FE4DC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% Dioxyde de carbone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ABBE56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T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9B1D118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1317CF" w:rsidRPr="001317CF" w14:paraId="52D859ED" w14:textId="77777777" w:rsidTr="00793E54">
        <w:trPr>
          <w:trHeight w:val="300"/>
        </w:trPr>
        <w:tc>
          <w:tcPr>
            <w:tcW w:w="146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28D52A8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A8DCB6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F1_H2OREF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27F83F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% H2O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B89B0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V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B8E0811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</w:t>
            </w:r>
          </w:p>
        </w:tc>
      </w:tr>
      <w:tr w:rsidR="001317CF" w:rsidRPr="001317CF" w14:paraId="2C52FEF0" w14:textId="77777777" w:rsidTr="00793E54">
        <w:trPr>
          <w:trHeight w:val="300"/>
        </w:trPr>
        <w:tc>
          <w:tcPr>
            <w:tcW w:w="146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FECC90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A86A1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F1_O2REF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0BB1EA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% Oxygène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B55FA3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X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B22ACFB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1317CF" w:rsidRPr="001317CF" w14:paraId="722F8DAA" w14:textId="77777777" w:rsidTr="00793E54">
        <w:trPr>
          <w:trHeight w:val="300"/>
        </w:trPr>
        <w:tc>
          <w:tcPr>
            <w:tcW w:w="1464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070B0A71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30 minutes autres paramètres</w:t>
            </w: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9C4EF1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F1_DEBITO2CORRIGE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8D4EBE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Débit rejet fumée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1284AC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Z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978966D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Nm3/h</w:t>
            </w:r>
          </w:p>
        </w:tc>
      </w:tr>
      <w:tr w:rsidR="001317CF" w:rsidRPr="001317CF" w14:paraId="1D79656F" w14:textId="77777777" w:rsidTr="00793E54">
        <w:trPr>
          <w:trHeight w:val="300"/>
        </w:trPr>
        <w:tc>
          <w:tcPr>
            <w:tcW w:w="146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5AAA32" w14:textId="77777777" w:rsidR="001317CF" w:rsidRPr="00A26F14" w:rsidRDefault="001317CF" w:rsidP="001317CF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40085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F1_VITESSE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C088F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Vitesse fumée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11676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AB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63795C5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m/s</w:t>
            </w:r>
          </w:p>
        </w:tc>
      </w:tr>
      <w:tr w:rsidR="001317CF" w:rsidRPr="001317CF" w14:paraId="45DEDACC" w14:textId="77777777" w:rsidTr="00793E54">
        <w:trPr>
          <w:trHeight w:val="525"/>
        </w:trPr>
        <w:tc>
          <w:tcPr>
            <w:tcW w:w="1464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5535160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marche du four par demi-heure</w:t>
            </w:r>
          </w:p>
        </w:tc>
        <w:tc>
          <w:tcPr>
            <w:tcW w:w="2225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9A3DE4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F1_TPSMARCHE_30MIN</w:t>
            </w:r>
          </w:p>
        </w:tc>
        <w:tc>
          <w:tcPr>
            <w:tcW w:w="3171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4534A2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de marche Ligne 1</w:t>
            </w:r>
          </w:p>
        </w:tc>
        <w:tc>
          <w:tcPr>
            <w:tcW w:w="165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011EC4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AV</w:t>
            </w:r>
          </w:p>
        </w:tc>
        <w:tc>
          <w:tcPr>
            <w:tcW w:w="111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0061EF8" w14:textId="77777777" w:rsidR="001317CF" w:rsidRPr="00A26F14" w:rsidRDefault="001317CF" w:rsidP="001317CF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minutes</w:t>
            </w:r>
          </w:p>
        </w:tc>
      </w:tr>
    </w:tbl>
    <w:p w14:paraId="557BF858" w14:textId="77777777" w:rsidR="004C7077" w:rsidRDefault="004C7077" w:rsidP="00793E54">
      <w:pPr>
        <w:rPr>
          <w:b/>
          <w:bCs/>
          <w:u w:val="single"/>
        </w:rPr>
      </w:pPr>
    </w:p>
    <w:p w14:paraId="030F2B59" w14:textId="0E5106BB" w:rsidR="00793E54" w:rsidRPr="009B2109" w:rsidRDefault="00793E54" w:rsidP="004C7077">
      <w:pPr>
        <w:spacing w:before="0"/>
        <w:rPr>
          <w:b/>
          <w:bCs/>
          <w:u w:val="single"/>
        </w:rPr>
      </w:pPr>
      <w:r>
        <w:rPr>
          <w:b/>
          <w:bCs/>
          <w:u w:val="single"/>
        </w:rPr>
        <w:lastRenderedPageBreak/>
        <w:t>Flux</w:t>
      </w:r>
    </w:p>
    <w:tbl>
      <w:tblPr>
        <w:tblW w:w="850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04"/>
        <w:gridCol w:w="1997"/>
        <w:gridCol w:w="3396"/>
        <w:gridCol w:w="1997"/>
        <w:gridCol w:w="934"/>
      </w:tblGrid>
      <w:tr w:rsidR="00793E54" w:rsidRPr="00793E54" w14:paraId="726F4172" w14:textId="77777777" w:rsidTr="00793E54">
        <w:trPr>
          <w:trHeight w:val="300"/>
        </w:trPr>
        <w:tc>
          <w:tcPr>
            <w:tcW w:w="22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61BF81E" w14:textId="77777777" w:rsidR="00793E54" w:rsidRPr="00793E54" w:rsidRDefault="00793E54" w:rsidP="00793E54">
            <w:pPr>
              <w:spacing w:before="0" w:after="0" w:line="240" w:lineRule="auto"/>
              <w:rPr>
                <w:rFonts w:ascii="Times New Roman" w:hAnsi="Times New Roman"/>
                <w:sz w:val="20"/>
                <w:szCs w:val="24"/>
                <w:lang w:eastAsia="fr-FR" w:bidi="ar-SA"/>
              </w:rPr>
            </w:pPr>
          </w:p>
        </w:tc>
        <w:tc>
          <w:tcPr>
            <w:tcW w:w="34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A0A4833" w14:textId="53AF3FD2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  <w:r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(à dupliquer *4 fours)</w:t>
            </w:r>
          </w:p>
        </w:tc>
        <w:tc>
          <w:tcPr>
            <w:tcW w:w="5960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0780BA4D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Description</w:t>
            </w:r>
          </w:p>
        </w:tc>
        <w:tc>
          <w:tcPr>
            <w:tcW w:w="3460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077D36B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Emplacement fichier Excel</w:t>
            </w:r>
          </w:p>
        </w:tc>
        <w:tc>
          <w:tcPr>
            <w:tcW w:w="156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3FF69998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  <w:tr w:rsidR="00793E54" w:rsidRPr="00793E54" w14:paraId="5FFA45ED" w14:textId="77777777" w:rsidTr="00793E54">
        <w:trPr>
          <w:trHeight w:val="288"/>
        </w:trPr>
        <w:tc>
          <w:tcPr>
            <w:tcW w:w="222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312E9B77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0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0"/>
                <w:lang w:eastAsia="fr-FR" w:bidi="ar-SA"/>
              </w:rPr>
              <w:t>Flux de polluants (pas de 30 minutes)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0EF12E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F1_FLUX_POUSS</w:t>
            </w:r>
          </w:p>
        </w:tc>
        <w:tc>
          <w:tcPr>
            <w:tcW w:w="596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476075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Poussières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C2DD0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AH</w:t>
            </w:r>
          </w:p>
        </w:tc>
        <w:tc>
          <w:tcPr>
            <w:tcW w:w="156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A865F14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0424C92B" w14:textId="77777777" w:rsidTr="00793E54">
        <w:trPr>
          <w:trHeight w:val="288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F596FC3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215D70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F1_FLUX_COT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0A641C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Carbone Organique Total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F5885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AJ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2E3B1B2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5419EA87" w14:textId="77777777" w:rsidTr="00793E54">
        <w:trPr>
          <w:trHeight w:val="288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2461F63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EC540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F1_FLUX_HCL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1E923" w14:textId="4A96388B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 xml:space="preserve">Flux Acide </w:t>
            </w:r>
            <w:r w:rsidR="009D502E"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Chlorhydrique</w:t>
            </w: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 xml:space="preserve">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9C919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AL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A546E58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70F385CF" w14:textId="77777777" w:rsidTr="00793E54">
        <w:trPr>
          <w:trHeight w:val="288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1471E9B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6DC075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F1_FLUX_SO2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7CF90F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Dioxyde de Souffre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6B8E67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AN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F42CE5C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653D4563" w14:textId="77777777" w:rsidTr="00793E54">
        <w:trPr>
          <w:trHeight w:val="288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9614B76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98D20C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F1_FLUX_NOx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EEA94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Oxydes d'azotes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A0FE6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AP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680C61F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10504E21" w14:textId="77777777" w:rsidTr="00793E54">
        <w:trPr>
          <w:trHeight w:val="288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A9BD4A8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3A2E3C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F1_FLUX_CO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0CA1B8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Monoxyde de carbone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4D53A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AR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F94F38C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  <w:tr w:rsidR="00793E54" w:rsidRPr="00793E54" w14:paraId="7A4BF514" w14:textId="77777777" w:rsidTr="00793E54">
        <w:trPr>
          <w:trHeight w:val="300"/>
        </w:trPr>
        <w:tc>
          <w:tcPr>
            <w:tcW w:w="222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3D1FCA9" w14:textId="77777777" w:rsidR="00793E54" w:rsidRPr="00793E54" w:rsidRDefault="00793E54" w:rsidP="00793E54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346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D6D3D5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F1_FLUX_NH3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976B6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Flux ammoniac Ligne 1</w:t>
            </w:r>
          </w:p>
        </w:tc>
        <w:tc>
          <w:tcPr>
            <w:tcW w:w="346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9BDFE9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Colonne AT</w:t>
            </w:r>
          </w:p>
        </w:tc>
        <w:tc>
          <w:tcPr>
            <w:tcW w:w="15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3E9C589" w14:textId="77777777" w:rsidR="00793E54" w:rsidRPr="00793E54" w:rsidRDefault="00793E54" w:rsidP="00793E54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793E54">
              <w:rPr>
                <w:rFonts w:cs="Calibri"/>
                <w:sz w:val="22"/>
                <w:szCs w:val="22"/>
                <w:lang w:eastAsia="fr-FR" w:bidi="ar-SA"/>
              </w:rPr>
              <w:t>kg/demi-heure</w:t>
            </w:r>
          </w:p>
        </w:tc>
      </w:tr>
    </w:tbl>
    <w:p w14:paraId="121C64D8" w14:textId="3FD4B54C" w:rsidR="00B9430C" w:rsidRDefault="00B83DBF" w:rsidP="00793E54">
      <w:pPr>
        <w:spacing w:before="24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Remarque : </w:t>
      </w:r>
      <w:r w:rsidR="00D1123E" w:rsidRPr="00D1123E">
        <w:rPr>
          <w:rFonts w:ascii="Segoe UI" w:hAnsi="Segoe UI" w:cs="Segoe UI"/>
          <w:sz w:val="20"/>
        </w:rPr>
        <w:t xml:space="preserve">Aucun flux (concentration x débit) n’est à calculer </w:t>
      </w:r>
      <w:r w:rsidR="00284132">
        <w:rPr>
          <w:rFonts w:ascii="Segoe UI" w:hAnsi="Segoe UI" w:cs="Segoe UI"/>
          <w:sz w:val="20"/>
        </w:rPr>
        <w:t>sur Aquedi</w:t>
      </w:r>
      <w:r w:rsidR="00D1123E" w:rsidRPr="00D1123E">
        <w:rPr>
          <w:rFonts w:ascii="Segoe UI" w:hAnsi="Segoe UI" w:cs="Segoe UI"/>
          <w:sz w:val="20"/>
        </w:rPr>
        <w:t>, les données doivent être</w:t>
      </w:r>
      <w:r w:rsidR="00D1123E">
        <w:rPr>
          <w:rFonts w:ascii="Segoe UI" w:hAnsi="Segoe UI" w:cs="Segoe UI"/>
          <w:sz w:val="20"/>
        </w:rPr>
        <w:t xml:space="preserve"> </w:t>
      </w:r>
      <w:r w:rsidR="00D1123E" w:rsidRPr="00D1123E">
        <w:rPr>
          <w:rFonts w:ascii="Segoe UI" w:hAnsi="Segoe UI" w:cs="Segoe UI"/>
          <w:sz w:val="20"/>
        </w:rPr>
        <w:t>reprises à l’identique.</w:t>
      </w:r>
    </w:p>
    <w:p w14:paraId="39869960" w14:textId="3EA58192" w:rsidR="00456809" w:rsidRDefault="00456809" w:rsidP="004C7077">
      <w:pPr>
        <w:pStyle w:val="Titre5"/>
        <w:spacing w:before="360"/>
        <w:ind w:left="1009" w:hanging="1009"/>
      </w:pPr>
      <w:r>
        <w:t>Tableau</w:t>
      </w:r>
      <w:r w:rsidRPr="007757E8">
        <w:t xml:space="preserve"> n°</w:t>
      </w:r>
      <w:r>
        <w:t>2</w:t>
      </w:r>
      <w:r w:rsidRPr="007757E8">
        <w:t xml:space="preserve"> : Données </w:t>
      </w:r>
      <w:r w:rsidR="00C90B36">
        <w:t>journal</w:t>
      </w:r>
      <w:r>
        <w:t>Ières</w:t>
      </w:r>
    </w:p>
    <w:p w14:paraId="7BB6D682" w14:textId="0F3B0EFE" w:rsidR="00456809" w:rsidRPr="009B2109" w:rsidRDefault="00456809" w:rsidP="009B2109">
      <w:pPr>
        <w:rPr>
          <w:b/>
          <w:bCs/>
          <w:u w:val="single"/>
        </w:rPr>
      </w:pPr>
      <w:r w:rsidRPr="009B2109">
        <w:rPr>
          <w:b/>
          <w:bCs/>
          <w:u w:val="single"/>
        </w:rPr>
        <w:t xml:space="preserve">Vue d’ensemble </w:t>
      </w:r>
    </w:p>
    <w:p w14:paraId="4A9E649C" w14:textId="4A4F5872" w:rsidR="00456809" w:rsidRPr="00B9430C" w:rsidRDefault="00456809" w:rsidP="00D1123E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noProof/>
        </w:rPr>
        <w:drawing>
          <wp:inline distT="0" distB="0" distL="0" distR="0" wp14:anchorId="6100FB42" wp14:editId="00B5BFB6">
            <wp:extent cx="5879867" cy="479322"/>
            <wp:effectExtent l="0" t="0" r="0" b="0"/>
            <wp:docPr id="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018749" cy="4906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87BC07" w14:textId="5713A88C" w:rsidR="007757E8" w:rsidRDefault="006544D1" w:rsidP="00A26F14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 tableau n°2 comprend une seule et unique ligne de valeurs, qui correspondent aux moyennes journalières des valeurs inscrites dans le tableau n°1. Il y a ainsi une correspondance entre les colonnes des deux tableaux. </w:t>
      </w:r>
      <w:r w:rsidR="00456809" w:rsidRPr="00A26F14">
        <w:rPr>
          <w:rFonts w:ascii="Segoe UI" w:hAnsi="Segoe UI" w:cs="Segoe UI"/>
          <w:sz w:val="20"/>
        </w:rPr>
        <w:t xml:space="preserve">Les valeurs </w:t>
      </w:r>
      <w:r w:rsidRPr="00A26F14">
        <w:rPr>
          <w:rFonts w:ascii="Segoe UI" w:hAnsi="Segoe UI" w:cs="Segoe UI"/>
          <w:sz w:val="20"/>
        </w:rPr>
        <w:t xml:space="preserve">moyennes </w:t>
      </w:r>
      <w:r w:rsidR="00456809" w:rsidRPr="00A26F14">
        <w:rPr>
          <w:rFonts w:ascii="Segoe UI" w:hAnsi="Segoe UI" w:cs="Segoe UI"/>
          <w:sz w:val="20"/>
        </w:rPr>
        <w:t>sont à reprendre à l’identique. Aquedi ne doit faire aucun calcul à partir des données demi-heures</w:t>
      </w:r>
      <w:r w:rsidRPr="00A26F14">
        <w:rPr>
          <w:rFonts w:ascii="Segoe UI" w:hAnsi="Segoe UI" w:cs="Segoe UI"/>
          <w:sz w:val="20"/>
        </w:rPr>
        <w:t xml:space="preserve"> inscrites dans le tableau n°1.</w:t>
      </w:r>
    </w:p>
    <w:p w14:paraId="6155589B" w14:textId="6905A024" w:rsidR="007C3032" w:rsidRPr="00A26F14" w:rsidRDefault="007C3032" w:rsidP="007C3032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 tableau n°</w:t>
      </w:r>
      <w:r>
        <w:rPr>
          <w:rFonts w:ascii="Segoe UI" w:hAnsi="Segoe UI" w:cs="Segoe UI"/>
          <w:sz w:val="20"/>
        </w:rPr>
        <w:t>2</w:t>
      </w:r>
      <w:r w:rsidRPr="00A26F14">
        <w:rPr>
          <w:rFonts w:ascii="Segoe UI" w:hAnsi="Segoe UI" w:cs="Segoe UI"/>
          <w:sz w:val="20"/>
        </w:rPr>
        <w:t xml:space="preserve"> comprend une vingtaine de types de mesure. Il est donc relatif à 20 variables</w:t>
      </w:r>
      <w:r w:rsidR="00AE4880">
        <w:rPr>
          <w:rFonts w:ascii="Segoe UI" w:hAnsi="Segoe UI" w:cs="Segoe UI"/>
          <w:sz w:val="20"/>
        </w:rPr>
        <w:t xml:space="preserve"> sur Aquedi</w:t>
      </w:r>
      <w:r w:rsidR="00AE4880" w:rsidRPr="00A26F14">
        <w:rPr>
          <w:rFonts w:ascii="Segoe UI" w:hAnsi="Segoe UI" w:cs="Segoe UI"/>
          <w:sz w:val="20"/>
        </w:rPr>
        <w:t>.</w:t>
      </w:r>
    </w:p>
    <w:p w14:paraId="3E8218BD" w14:textId="77777777" w:rsidR="004C7077" w:rsidRDefault="004C7077" w:rsidP="004C7077">
      <w:pPr>
        <w:pStyle w:val="Titre6"/>
        <w:spacing w:before="360"/>
        <w:ind w:left="1151" w:hanging="1151"/>
        <w:sectPr w:rsidR="004C7077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6EB8B9D2" w14:textId="378683FB" w:rsidR="00C90B36" w:rsidRDefault="00C90B36" w:rsidP="004C7077">
      <w:pPr>
        <w:pStyle w:val="Titre6"/>
        <w:spacing w:before="0"/>
        <w:ind w:left="1151" w:hanging="1151"/>
      </w:pPr>
      <w:r w:rsidRPr="00F7676B">
        <w:lastRenderedPageBreak/>
        <w:t>Mapping 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p w14:paraId="4EB18412" w14:textId="08E98FA1" w:rsidR="00456809" w:rsidRPr="006544D1" w:rsidRDefault="00456809" w:rsidP="006544D1">
      <w:pPr>
        <w:spacing w:before="0" w:after="0" w:line="240" w:lineRule="auto"/>
        <w:jc w:val="both"/>
        <w:rPr>
          <w:rFonts w:ascii="Segoe UI" w:hAnsi="Segoe UI" w:cs="Segoe UI"/>
          <w:sz w:val="16"/>
          <w:szCs w:val="16"/>
        </w:rPr>
      </w:pPr>
    </w:p>
    <w:p w14:paraId="0337C685" w14:textId="525E08E5" w:rsidR="006544D1" w:rsidRPr="009B2109" w:rsidRDefault="006544D1" w:rsidP="004C7077">
      <w:pPr>
        <w:spacing w:before="0"/>
        <w:rPr>
          <w:b/>
          <w:bCs/>
          <w:u w:val="single"/>
        </w:rPr>
      </w:pPr>
      <w:r w:rsidRPr="009B2109">
        <w:rPr>
          <w:b/>
          <w:bCs/>
          <w:u w:val="single"/>
        </w:rPr>
        <w:t>Variables liées aux concentrations de polluants et paramètres de référence</w:t>
      </w:r>
    </w:p>
    <w:p w14:paraId="21E3507E" w14:textId="77777777" w:rsidR="006544D1" w:rsidRPr="006544D1" w:rsidRDefault="006544D1" w:rsidP="006544D1">
      <w:pPr>
        <w:spacing w:before="0" w:after="0" w:line="240" w:lineRule="auto"/>
        <w:jc w:val="both"/>
        <w:rPr>
          <w:rFonts w:ascii="Segoe UI" w:hAnsi="Segoe UI" w:cs="Segoe UI"/>
          <w:b/>
          <w:bCs/>
          <w:sz w:val="16"/>
          <w:szCs w:val="16"/>
          <w:u w:val="single"/>
        </w:rPr>
      </w:pP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08"/>
        <w:gridCol w:w="2455"/>
        <w:gridCol w:w="2903"/>
        <w:gridCol w:w="1772"/>
        <w:gridCol w:w="890"/>
      </w:tblGrid>
      <w:tr w:rsidR="006544D1" w:rsidRPr="00A26F14" w14:paraId="29B6EFA0" w14:textId="77777777" w:rsidTr="00A26F14">
        <w:trPr>
          <w:trHeight w:val="315"/>
        </w:trPr>
        <w:tc>
          <w:tcPr>
            <w:tcW w:w="170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E11DF5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 </w:t>
            </w:r>
          </w:p>
        </w:tc>
        <w:tc>
          <w:tcPr>
            <w:tcW w:w="2090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F472083" w14:textId="6A12D916" w:rsidR="006544D1" w:rsidRPr="00A26F14" w:rsidRDefault="00364C2F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  <w:r w:rsidR="008C692C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(à dupliquer *4 fours)</w:t>
            </w:r>
          </w:p>
        </w:tc>
        <w:tc>
          <w:tcPr>
            <w:tcW w:w="3078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6B719A1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875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695F1FBC" w14:textId="55F541C2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884" w:type="dxa"/>
            <w:tcBorders>
              <w:top w:val="single" w:sz="8" w:space="0" w:color="auto"/>
              <w:left w:val="single" w:sz="4" w:space="0" w:color="auto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01515F05" w14:textId="1C1B4F6C" w:rsidR="006544D1" w:rsidRPr="00A26F14" w:rsidRDefault="009D502E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</w:t>
            </w:r>
            <w:r w:rsidR="006544D1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nité</w:t>
            </w:r>
          </w:p>
        </w:tc>
      </w:tr>
      <w:tr w:rsidR="006544D1" w:rsidRPr="00A26F14" w14:paraId="0D5C12BD" w14:textId="77777777" w:rsidTr="00A26F14">
        <w:trPr>
          <w:trHeight w:val="300"/>
        </w:trPr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6A13986D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journalières des concentrations en polluants</w:t>
            </w:r>
          </w:p>
        </w:tc>
        <w:tc>
          <w:tcPr>
            <w:tcW w:w="2090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CB87F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F1_MOYJ_POUSS</w:t>
            </w:r>
          </w:p>
        </w:tc>
        <w:tc>
          <w:tcPr>
            <w:tcW w:w="3078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2CFD20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Poussières Ligne 1</w:t>
            </w:r>
          </w:p>
        </w:tc>
        <w:tc>
          <w:tcPr>
            <w:tcW w:w="1875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F7BD5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F67</w:t>
            </w:r>
          </w:p>
        </w:tc>
        <w:tc>
          <w:tcPr>
            <w:tcW w:w="88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228AC0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19CEC985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4784C0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BC740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F1_MOYJ_COT</w:t>
            </w:r>
          </w:p>
        </w:tc>
        <w:tc>
          <w:tcPr>
            <w:tcW w:w="307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BCAFF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Carbone organique total Ligne 1</w:t>
            </w:r>
          </w:p>
        </w:tc>
        <w:tc>
          <w:tcPr>
            <w:tcW w:w="18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B7C58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422100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1FA7AEFC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15C464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1BF856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F1_MOYJ_HCL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12C413" w14:textId="4D5661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Moyenne journalière Acide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F8D5A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629762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5B28421B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F0BF14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DF51A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F1_MOYJ_SO2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4D844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Dioxyde de Souffre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6D9AD87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L67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7E3044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3BF213C0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7CDAB4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DEFD82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F1_MOYJ_NOx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B0676D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Oxydes d'azote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7C9C8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88E08BD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0ECF8734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EC8577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C9027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F1_MOYJ_CO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708012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Monoxyde de Carbone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EE2183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E885271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4540886A" w14:textId="77777777" w:rsidTr="00A26F14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829AAD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74AEF3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F1_MOYJ_NH3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685A6D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Ammoniac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61B946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R67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00D9CA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6544D1" w:rsidRPr="00A26F14" w14:paraId="0F3EE83B" w14:textId="77777777" w:rsidTr="00A26F14">
        <w:trPr>
          <w:trHeight w:val="300"/>
        </w:trPr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57BE361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journalières des paramètres de référence</w:t>
            </w: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2E7D5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F1_MOYJ_CO2REF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8BD3D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% Dioxyde de Carbone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4AB96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5B72CC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6544D1" w:rsidRPr="00A26F14" w14:paraId="6C694A75" w14:textId="77777777" w:rsidTr="00A26F14">
        <w:trPr>
          <w:trHeight w:val="300"/>
        </w:trPr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FC99D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4C6965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F1_MOYJ_H2OREF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82E08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%H2O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EC48C0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7AFC01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</w:t>
            </w:r>
          </w:p>
        </w:tc>
      </w:tr>
      <w:tr w:rsidR="006544D1" w:rsidRPr="00A26F14" w14:paraId="58F470DA" w14:textId="77777777" w:rsidTr="00A26F14">
        <w:trPr>
          <w:trHeight w:val="300"/>
        </w:trPr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5A605E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2FC55A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F1_MOYJ_O2REF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B2C0F3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% Oxygène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A0E70C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2CC76B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6544D1" w:rsidRPr="00A26F14" w14:paraId="596C419A" w14:textId="77777777" w:rsidTr="00A26F14">
        <w:trPr>
          <w:trHeight w:val="525"/>
        </w:trPr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349A3184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journalières autres paramètres</w:t>
            </w: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6A5206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F1_MOYJ_DEBITO2CORRIGE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D96513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journalière débit rejet fumée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07933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Z67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3A8AFC7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Nm3/h</w:t>
            </w:r>
          </w:p>
        </w:tc>
      </w:tr>
      <w:tr w:rsidR="006544D1" w:rsidRPr="00A26F14" w14:paraId="0B4E018F" w14:textId="77777777" w:rsidTr="00A26F14">
        <w:trPr>
          <w:trHeight w:val="300"/>
        </w:trPr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DA8C2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0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DFDEF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F1_MOYJ_VITESSE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795DF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Vitesse fumée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164AB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AB67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53CDF4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m/s</w:t>
            </w:r>
          </w:p>
        </w:tc>
      </w:tr>
      <w:tr w:rsidR="006544D1" w:rsidRPr="00A26F14" w14:paraId="11B2321C" w14:textId="77777777" w:rsidTr="00A26F14">
        <w:trPr>
          <w:trHeight w:val="525"/>
        </w:trPr>
        <w:tc>
          <w:tcPr>
            <w:tcW w:w="1701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A9E73DC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marche journalier du four</w:t>
            </w:r>
          </w:p>
        </w:tc>
        <w:tc>
          <w:tcPr>
            <w:tcW w:w="209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CF9F81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F1_TPSMARCHEJOUR</w:t>
            </w:r>
          </w:p>
        </w:tc>
        <w:tc>
          <w:tcPr>
            <w:tcW w:w="307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26F6E0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de marche journalier ligne 1</w:t>
            </w:r>
          </w:p>
        </w:tc>
        <w:tc>
          <w:tcPr>
            <w:tcW w:w="1875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D9AF24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AV 67</w:t>
            </w:r>
          </w:p>
        </w:tc>
        <w:tc>
          <w:tcPr>
            <w:tcW w:w="8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620C1A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</w:tbl>
    <w:p w14:paraId="26159C3B" w14:textId="77777777" w:rsidR="009B2109" w:rsidRDefault="009B2109" w:rsidP="006544D1">
      <w:pPr>
        <w:spacing w:before="0" w:after="120" w:line="240" w:lineRule="auto"/>
        <w:jc w:val="both"/>
        <w:rPr>
          <w:rFonts w:ascii="Segoe UI" w:hAnsi="Segoe UI" w:cs="Segoe UI"/>
          <w:b/>
          <w:bCs/>
          <w:sz w:val="20"/>
          <w:u w:val="single"/>
        </w:rPr>
      </w:pPr>
    </w:p>
    <w:p w14:paraId="4110CA8C" w14:textId="0F00A108" w:rsidR="006544D1" w:rsidRDefault="00410D6A" w:rsidP="006544D1">
      <w:pPr>
        <w:spacing w:before="0" w:after="120" w:line="240" w:lineRule="auto"/>
        <w:jc w:val="both"/>
        <w:rPr>
          <w:rFonts w:ascii="Segoe UI" w:hAnsi="Segoe UI" w:cs="Segoe UI"/>
          <w:b/>
          <w:bCs/>
          <w:sz w:val="20"/>
          <w:u w:val="single"/>
        </w:rPr>
      </w:pPr>
      <w:r w:rsidRPr="009B2109">
        <w:rPr>
          <w:b/>
          <w:bCs/>
          <w:u w:val="single"/>
        </w:rPr>
        <w:t xml:space="preserve">Variables liées aux </w:t>
      </w:r>
      <w:r>
        <w:rPr>
          <w:b/>
          <w:bCs/>
          <w:u w:val="single"/>
        </w:rPr>
        <w:t>f</w:t>
      </w:r>
      <w:r w:rsidR="006544D1">
        <w:rPr>
          <w:rFonts w:ascii="Segoe UI" w:hAnsi="Segoe UI" w:cs="Segoe UI"/>
          <w:b/>
          <w:bCs/>
          <w:sz w:val="20"/>
          <w:u w:val="single"/>
        </w:rPr>
        <w:t>lux</w:t>
      </w: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26"/>
        <w:gridCol w:w="1959"/>
        <w:gridCol w:w="3236"/>
        <w:gridCol w:w="1912"/>
        <w:gridCol w:w="895"/>
      </w:tblGrid>
      <w:tr w:rsidR="006544D1" w:rsidRPr="006544D1" w14:paraId="27E9B10D" w14:textId="77777777" w:rsidTr="00853017">
        <w:trPr>
          <w:trHeight w:val="315"/>
        </w:trPr>
        <w:tc>
          <w:tcPr>
            <w:tcW w:w="1701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94BB45B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 </w:t>
            </w:r>
          </w:p>
        </w:tc>
        <w:tc>
          <w:tcPr>
            <w:tcW w:w="1601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852D9B4" w14:textId="7493D8F8" w:rsidR="006544D1" w:rsidRPr="00A26F14" w:rsidRDefault="00364C2F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  <w:r w:rsidR="008C692C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(à dupliquer *4 fours)</w:t>
            </w:r>
          </w:p>
        </w:tc>
        <w:tc>
          <w:tcPr>
            <w:tcW w:w="3392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2D76B5A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2001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3E2339F5" w14:textId="3A9EE27A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933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68733CA0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Unité</w:t>
            </w:r>
          </w:p>
        </w:tc>
      </w:tr>
      <w:tr w:rsidR="006544D1" w:rsidRPr="006544D1" w14:paraId="716D5A73" w14:textId="77777777" w:rsidTr="00853017">
        <w:trPr>
          <w:trHeight w:val="300"/>
        </w:trPr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B39FAEA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de polluants journaliers</w:t>
            </w:r>
          </w:p>
        </w:tc>
        <w:tc>
          <w:tcPr>
            <w:tcW w:w="1601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BCFE2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F1_FLUXJOUR_POUSS</w:t>
            </w:r>
          </w:p>
        </w:tc>
        <w:tc>
          <w:tcPr>
            <w:tcW w:w="339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42C1A7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Poussières Ligne 1</w:t>
            </w:r>
          </w:p>
        </w:tc>
        <w:tc>
          <w:tcPr>
            <w:tcW w:w="2001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0C187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AH 67</w:t>
            </w:r>
          </w:p>
        </w:tc>
        <w:tc>
          <w:tcPr>
            <w:tcW w:w="933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E14076A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27008EB2" w14:textId="77777777" w:rsidTr="00853017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B33F208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8C0F2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F1_FLUXJOUR_COT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6EEBEA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Carbone organique total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5D4E5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AJ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89353B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723C29C4" w14:textId="77777777" w:rsidTr="00853017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B6F0101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661F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F1_FLUXJOUR_HCL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6A5D49" w14:textId="7305A309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Flux journalier Acide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8997B4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AL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28DBA97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03BCA415" w14:textId="77777777" w:rsidTr="00853017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91B2829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E06C5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F1_FLUXJOUR_SO2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9D97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Dioxyde de Souffre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09891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AN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CDE35A4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62AABB95" w14:textId="77777777" w:rsidTr="00853017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6EF6263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E68F9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F1_FLUXJOUR_NOx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DFFC8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Oxydes d'azote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A8801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AP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2005ADF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541CCFCA" w14:textId="77777777" w:rsidTr="00853017">
        <w:trPr>
          <w:trHeight w:val="300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AEB212A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43787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F1_FLUXJOUR_CO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305C4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Monoxyde de Carbone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F1143B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AR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5A2081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  <w:tr w:rsidR="006544D1" w:rsidRPr="006544D1" w14:paraId="55BE425C" w14:textId="77777777" w:rsidTr="00853017">
        <w:trPr>
          <w:trHeight w:val="315"/>
        </w:trPr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05C6121" w14:textId="77777777" w:rsidR="006544D1" w:rsidRPr="00A26F14" w:rsidRDefault="006544D1" w:rsidP="006544D1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601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72CA5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F1_FLUXJOUR_NH3</w:t>
            </w:r>
          </w:p>
        </w:tc>
        <w:tc>
          <w:tcPr>
            <w:tcW w:w="3392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4880F1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journalier Ammoniac Ligne 1</w:t>
            </w:r>
          </w:p>
        </w:tc>
        <w:tc>
          <w:tcPr>
            <w:tcW w:w="2001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796F0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AT 67</w:t>
            </w:r>
          </w:p>
        </w:tc>
        <w:tc>
          <w:tcPr>
            <w:tcW w:w="9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1B6328E" w14:textId="77777777" w:rsidR="006544D1" w:rsidRPr="00A26F14" w:rsidRDefault="006544D1" w:rsidP="006544D1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kg/j</w:t>
            </w:r>
          </w:p>
        </w:tc>
      </w:tr>
    </w:tbl>
    <w:p w14:paraId="3C37344D" w14:textId="62092240" w:rsidR="006544D1" w:rsidRDefault="006544D1" w:rsidP="006544D1">
      <w:pPr>
        <w:spacing w:before="0" w:after="0" w:line="240" w:lineRule="auto"/>
        <w:jc w:val="both"/>
        <w:rPr>
          <w:rFonts w:ascii="Segoe UI" w:hAnsi="Segoe UI" w:cs="Segoe UI"/>
          <w:b/>
          <w:bCs/>
          <w:sz w:val="16"/>
          <w:szCs w:val="16"/>
          <w:u w:val="single"/>
        </w:rPr>
      </w:pPr>
    </w:p>
    <w:p w14:paraId="1373EADD" w14:textId="36DB332A" w:rsidR="006544D1" w:rsidRPr="00A26F14" w:rsidRDefault="006544D1" w:rsidP="006544D1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Aucun flux n’est à calculer par Aquedi, les données doivent être reprises à l’identique.</w:t>
      </w:r>
    </w:p>
    <w:p w14:paraId="2926DE48" w14:textId="4F1F8E79" w:rsidR="00862E93" w:rsidRDefault="00862E93" w:rsidP="004C7077">
      <w:pPr>
        <w:pStyle w:val="Titre5"/>
        <w:spacing w:before="480"/>
        <w:ind w:left="1009" w:hanging="1009"/>
      </w:pPr>
      <w:r>
        <w:t>Tableau</w:t>
      </w:r>
      <w:r w:rsidRPr="007757E8">
        <w:t xml:space="preserve"> n°</w:t>
      </w:r>
      <w:r>
        <w:t>3</w:t>
      </w:r>
      <w:r w:rsidRPr="007757E8">
        <w:t xml:space="preserve"> : </w:t>
      </w:r>
      <w:r w:rsidR="003B6582">
        <w:t>C</w:t>
      </w:r>
      <w:r w:rsidR="00D709DC">
        <w:t>ompteurs</w:t>
      </w:r>
    </w:p>
    <w:p w14:paraId="04CD9D1C" w14:textId="77777777" w:rsidR="0061556B" w:rsidRPr="009B2109" w:rsidRDefault="0061556B" w:rsidP="0061556B">
      <w:pPr>
        <w:spacing w:before="240"/>
        <w:rPr>
          <w:b/>
          <w:bCs/>
          <w:u w:val="single"/>
        </w:rPr>
      </w:pPr>
      <w:r w:rsidRPr="009B2109">
        <w:rPr>
          <w:b/>
          <w:bCs/>
          <w:u w:val="single"/>
        </w:rPr>
        <w:t xml:space="preserve">Vue d’ensemble </w:t>
      </w:r>
    </w:p>
    <w:p w14:paraId="295811EE" w14:textId="61CEA0CB" w:rsidR="006544D1" w:rsidRDefault="00232136" w:rsidP="006544D1">
      <w:pPr>
        <w:spacing w:before="0" w:after="0" w:line="240" w:lineRule="auto"/>
        <w:jc w:val="both"/>
        <w:rPr>
          <w:rFonts w:ascii="Segoe UI" w:hAnsi="Segoe UI" w:cs="Segoe UI"/>
          <w:b/>
          <w:bCs/>
          <w:sz w:val="16"/>
          <w:szCs w:val="16"/>
          <w:u w:val="single"/>
        </w:rPr>
      </w:pPr>
      <w:r>
        <w:rPr>
          <w:noProof/>
        </w:rPr>
        <w:drawing>
          <wp:inline distT="0" distB="0" distL="0" distR="0" wp14:anchorId="298BA42C" wp14:editId="72EF6CED">
            <wp:extent cx="6483542" cy="1368957"/>
            <wp:effectExtent l="0" t="0" r="0" b="3175"/>
            <wp:docPr id="10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510719" cy="13746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A5D917" w14:textId="66F796E8" w:rsidR="00AE4880" w:rsidRPr="00A26F14" w:rsidRDefault="002D0746" w:rsidP="00AE4880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valeurs inscrites dans le tableau n°3 sont de type </w:t>
      </w:r>
      <w:r w:rsidRPr="00A26F14">
        <w:rPr>
          <w:rFonts w:ascii="Segoe UI" w:hAnsi="Segoe UI" w:cs="Segoe UI"/>
          <w:b/>
          <w:bCs/>
          <w:sz w:val="20"/>
        </w:rPr>
        <w:t>cumul journalier</w:t>
      </w:r>
      <w:r w:rsidRPr="00A26F14">
        <w:rPr>
          <w:rFonts w:ascii="Segoe UI" w:hAnsi="Segoe UI" w:cs="Segoe UI"/>
          <w:sz w:val="20"/>
        </w:rPr>
        <w:t>.</w:t>
      </w:r>
      <w:r w:rsidR="00AE4880">
        <w:rPr>
          <w:rFonts w:ascii="Segoe UI" w:hAnsi="Segoe UI" w:cs="Segoe UI"/>
          <w:sz w:val="20"/>
        </w:rPr>
        <w:t xml:space="preserve"> </w:t>
      </w:r>
    </w:p>
    <w:p w14:paraId="5CFC42A0" w14:textId="446107FF" w:rsidR="00912BB9" w:rsidRPr="00A26F14" w:rsidRDefault="004C7077" w:rsidP="00912BB9">
      <w:pPr>
        <w:rPr>
          <w:rFonts w:ascii="Segoe UI" w:hAnsi="Segoe UI" w:cs="Segoe UI"/>
          <w:b/>
          <w:bCs/>
          <w:sz w:val="20"/>
          <w:u w:val="single"/>
        </w:rPr>
      </w:pPr>
      <w:r>
        <w:rPr>
          <w:rFonts w:ascii="Segoe UI" w:hAnsi="Segoe UI" w:cs="Segoe UI"/>
          <w:sz w:val="20"/>
        </w:rPr>
        <w:t>L</w:t>
      </w:r>
      <w:r w:rsidR="00912BB9" w:rsidRPr="00A26F14">
        <w:rPr>
          <w:rFonts w:ascii="Segoe UI" w:hAnsi="Segoe UI" w:cs="Segoe UI"/>
          <w:sz w:val="20"/>
        </w:rPr>
        <w:t xml:space="preserve">es données </w:t>
      </w:r>
      <w:r>
        <w:rPr>
          <w:rFonts w:ascii="Segoe UI" w:hAnsi="Segoe UI" w:cs="Segoe UI"/>
          <w:sz w:val="20"/>
        </w:rPr>
        <w:t xml:space="preserve">à importer seront </w:t>
      </w:r>
      <w:r w:rsidR="00912BB9" w:rsidRPr="00A26F14">
        <w:rPr>
          <w:rFonts w:ascii="Segoe UI" w:hAnsi="Segoe UI" w:cs="Segoe UI"/>
          <w:sz w:val="20"/>
        </w:rPr>
        <w:t xml:space="preserve">persistées telles quelles. </w:t>
      </w:r>
      <w:r w:rsidR="00912BB9">
        <w:rPr>
          <w:rFonts w:ascii="Segoe UI" w:hAnsi="Segoe UI" w:cs="Segoe UI"/>
          <w:sz w:val="20"/>
        </w:rPr>
        <w:t xml:space="preserve">Aucun calcul intermédiaire </w:t>
      </w:r>
      <w:r w:rsidR="00912BB9" w:rsidRPr="00A26F14">
        <w:rPr>
          <w:rFonts w:ascii="Segoe UI" w:hAnsi="Segoe UI" w:cs="Segoe UI"/>
          <w:sz w:val="20"/>
        </w:rPr>
        <w:t>ne devra</w:t>
      </w:r>
      <w:r w:rsidR="00912BB9">
        <w:rPr>
          <w:rFonts w:ascii="Segoe UI" w:hAnsi="Segoe UI" w:cs="Segoe UI"/>
          <w:sz w:val="20"/>
        </w:rPr>
        <w:t xml:space="preserve"> être opéré par </w:t>
      </w:r>
      <w:r w:rsidR="00912BB9" w:rsidRPr="00A26F14">
        <w:rPr>
          <w:rFonts w:ascii="Segoe UI" w:hAnsi="Segoe UI" w:cs="Segoe UI"/>
          <w:sz w:val="20"/>
        </w:rPr>
        <w:t>Aquedi.</w:t>
      </w:r>
    </w:p>
    <w:p w14:paraId="7875B39B" w14:textId="77777777" w:rsidR="005436AF" w:rsidRPr="00A26F14" w:rsidRDefault="005436AF" w:rsidP="002C26DC">
      <w:pPr>
        <w:pStyle w:val="Titre6"/>
        <w:rPr>
          <w:rFonts w:ascii="Segoe UI" w:hAnsi="Segoe UI" w:cs="Segoe UI"/>
          <w:sz w:val="20"/>
          <w:szCs w:val="20"/>
        </w:rPr>
        <w:sectPr w:rsidR="005436AF" w:rsidRPr="00A26F14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776C4008" w14:textId="7F8A395C" w:rsidR="002C26DC" w:rsidRDefault="002C26DC" w:rsidP="004C7077">
      <w:pPr>
        <w:pStyle w:val="Titre6"/>
        <w:spacing w:before="0"/>
        <w:ind w:left="1151" w:hanging="1151"/>
      </w:pPr>
      <w:r w:rsidRPr="00F7676B">
        <w:lastRenderedPageBreak/>
        <w:t>Mapping 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p w14:paraId="5875CEFB" w14:textId="77777777" w:rsidR="006544D1" w:rsidRPr="006544D1" w:rsidRDefault="006544D1" w:rsidP="006544D1">
      <w:pPr>
        <w:spacing w:before="0" w:after="0" w:line="240" w:lineRule="auto"/>
        <w:jc w:val="both"/>
        <w:rPr>
          <w:rFonts w:ascii="Segoe UI" w:hAnsi="Segoe UI" w:cs="Segoe UI"/>
          <w:b/>
          <w:bCs/>
          <w:sz w:val="16"/>
          <w:szCs w:val="16"/>
          <w:u w:val="single"/>
        </w:rPr>
      </w:pP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750"/>
        <w:gridCol w:w="3099"/>
        <w:gridCol w:w="2540"/>
        <w:gridCol w:w="1514"/>
        <w:gridCol w:w="725"/>
      </w:tblGrid>
      <w:tr w:rsidR="007A69B5" w:rsidRPr="007A69B5" w14:paraId="0A3E6B21" w14:textId="77777777" w:rsidTr="00A26F14">
        <w:trPr>
          <w:trHeight w:val="300"/>
        </w:trPr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E366CD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 </w:t>
            </w:r>
          </w:p>
        </w:tc>
        <w:tc>
          <w:tcPr>
            <w:tcW w:w="2754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66EB7BD2" w14:textId="7618D2DB" w:rsidR="007A69B5" w:rsidRPr="00A26F14" w:rsidRDefault="00364C2F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  <w:r w:rsidR="008C692C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(à dupliquer *4 fours)</w:t>
            </w:r>
          </w:p>
        </w:tc>
        <w:tc>
          <w:tcPr>
            <w:tcW w:w="2679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2FA0DB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593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DED0AEE" w14:textId="570E6C51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759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09C94A9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Unité</w:t>
            </w:r>
          </w:p>
        </w:tc>
      </w:tr>
      <w:tr w:rsidR="007A69B5" w:rsidRPr="007A69B5" w14:paraId="1A79C3A9" w14:textId="77777777" w:rsidTr="00A26F14">
        <w:trPr>
          <w:trHeight w:val="300"/>
        </w:trPr>
        <w:tc>
          <w:tcPr>
            <w:tcW w:w="1843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17A08B49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Compteurs dépassements concentrations VLE 30 minutes (cumul journalier)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0C2F2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F1_DEPVLE_POUSS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790D5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Poussières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24C61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D38E36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52BC056C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53F5EC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E3C2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F1_DEPVLE_COT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72AD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Carbone organique total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A45A0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21F383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1414B86D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28D49B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1060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F1_DEPVLE_HCL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009AC6" w14:textId="4A072DBA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Dépassement VLE 30 minutes Acide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E772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36E934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554A30E1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F3F8D3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D9E9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F1_DEPVLE_SO2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D96B3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Dioxyde de Souffre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F2A91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L78-79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74ECE3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33321609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420F38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E84E6" w14:textId="1B77BFD6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F1_DEPVLE_N</w:t>
            </w:r>
            <w:r w:rsidR="00996ED1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o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D562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Oxydes d'azote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EFE87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1B6218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35FD7FBE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841BC2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2995B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F1_DEPVLE_CO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60E50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Monoxyde de Carbone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3EC75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F72E66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0F1FF94A" w14:textId="77777777" w:rsidTr="00A26F14">
        <w:trPr>
          <w:trHeight w:val="315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1A67B3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92966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F1_DEPVLE_NH3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6130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Ammoniac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5FA9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R78-79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1BB726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14A7709D" w14:textId="77777777" w:rsidTr="00A26F14">
        <w:trPr>
          <w:trHeight w:val="300"/>
        </w:trPr>
        <w:tc>
          <w:tcPr>
            <w:tcW w:w="1843" w:type="dxa"/>
            <w:vMerge w:val="restart"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58AB3DA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dépassement flux journalier de polluant émis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68781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F1_DEPFLUXJ_POUSS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D32CE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Poussières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6F202A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AH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031E19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0DB57393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697F0F4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3B88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F1_DEPFLUXJ_COT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A26A0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Carbone organique total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881F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AJ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7DEE9A1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03517D40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51F76B8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A19A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F1_DEPFLUXJ_HCL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5801D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Acide Chlorydrique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ADEC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AL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551846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778ED5D8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683EB034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FA9E5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F1_DEPFLUXJ_SO2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8A20D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Dioxyde de Souffre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DCD01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AN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0FE51A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5A835AA4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3DAEB46F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4CCEA1" w14:textId="1A84B3AC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F1_DEPFLUXJ_N</w:t>
            </w:r>
            <w:r w:rsidR="00996ED1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o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FDB3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Oxydes d'azote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8C570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AP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7AB1CF9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04400EE8" w14:textId="77777777" w:rsidTr="00A26F14">
        <w:trPr>
          <w:trHeight w:val="300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C392BC7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51683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F1_DEPFLUXJ_CO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1776E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Monoxyde de Carbone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A020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AR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56C3BD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133FD4CC" w14:textId="77777777" w:rsidTr="00A26F14">
        <w:trPr>
          <w:trHeight w:val="315"/>
        </w:trPr>
        <w:tc>
          <w:tcPr>
            <w:tcW w:w="1843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8889A6C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98E74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F1_DEPFLUXJ_NH3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EDFBB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Ammoniac Ligne 1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E82A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AT 82-83</w:t>
            </w:r>
          </w:p>
        </w:tc>
        <w:tc>
          <w:tcPr>
            <w:tcW w:w="75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2474571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200C64E2" w14:textId="77777777" w:rsidTr="00A26F14">
        <w:trPr>
          <w:trHeight w:val="600"/>
        </w:trPr>
        <w:tc>
          <w:tcPr>
            <w:tcW w:w="1843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12D35A4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journalier d'indisponibilité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3BD45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F1_INDISPOJ_OPACIMETRE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F4D4F4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Indisponibilité de l'opacimètre (Poussières) supérieure à 10 heures consécutives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E6B8B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F83-84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54A578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503E7AB4" w14:textId="77777777" w:rsidTr="00A26F14">
        <w:trPr>
          <w:trHeight w:val="600"/>
        </w:trPr>
        <w:tc>
          <w:tcPr>
            <w:tcW w:w="1843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86E43B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EE72C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F1_INDISPOJ_MULTIGAZ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9B5A00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Indisponibilité du multigaz (MCS + EUROFID ) 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lastRenderedPageBreak/>
              <w:t>supérieure à 10 heures consécutives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C9B3D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lastRenderedPageBreak/>
              <w:t>H83-84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00523E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66FE8607" w14:textId="77777777" w:rsidTr="00A26F14">
        <w:trPr>
          <w:trHeight w:val="600"/>
        </w:trPr>
        <w:tc>
          <w:tcPr>
            <w:tcW w:w="1843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F630EC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BF85E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F1_INDISPOJ_DEBITMETRE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81DE24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Indisponibilité du débitmètre rejet fumées supérieure à 10 heures consécutives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33ED6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J83-84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026AE6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7A69B5" w:rsidRPr="007A69B5" w14:paraId="7D29FA4A" w14:textId="77777777" w:rsidTr="00A26F14">
        <w:trPr>
          <w:trHeight w:val="900"/>
        </w:trPr>
        <w:tc>
          <w:tcPr>
            <w:tcW w:w="1843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D68B31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demi-heure d'indisponibilité (compteur 60h par four)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ABDEA3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F1_INDISPOCPTR60H_OPACIMETRE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88E62A" w14:textId="26DF42D8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de l'opacimètre (Poussières) pour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60h/an autorisé 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F28FA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F85-86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A7DF4E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3DEBA8EE" w14:textId="77777777" w:rsidTr="00A26F14">
        <w:trPr>
          <w:trHeight w:val="600"/>
        </w:trPr>
        <w:tc>
          <w:tcPr>
            <w:tcW w:w="1843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73F30D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401177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F1_INDISPOCPTR60H_MULTIGAZ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1EAD09C" w14:textId="7D2431CE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du multigaz (MCS + Eurofid) pour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60h/an autorisé 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51A3F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H85-86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F0D57B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0EC587A3" w14:textId="77777777" w:rsidTr="00A26F14">
        <w:trPr>
          <w:trHeight w:val="600"/>
        </w:trPr>
        <w:tc>
          <w:tcPr>
            <w:tcW w:w="1843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BC8004" w14:textId="77777777" w:rsidR="007A69B5" w:rsidRPr="00A26F14" w:rsidRDefault="007A69B5" w:rsidP="007A69B5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87CCDB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F1_INDISPOCPTR60H_DEBITMETRE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CAB843" w14:textId="296BF254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du débitmètre fumée pour </w:t>
            </w:r>
            <w:r w:rsidR="009D502E"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60h/an autorisé 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0BBFDA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J85-86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3CBDC0D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7A69B5" w:rsidRPr="007A69B5" w14:paraId="71F8E972" w14:textId="77777777" w:rsidTr="00A26F14">
        <w:trPr>
          <w:trHeight w:val="765"/>
        </w:trPr>
        <w:tc>
          <w:tcPr>
            <w:tcW w:w="1843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AF1326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Nombre non respect du compteur 4h dépassement consécutif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28AB56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F1_COMPTEUR_4HDEP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D41C202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Nombre de fois où un dépassement consécutif de 4h00 a eu lieu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BC904F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F87-88</w:t>
            </w:r>
          </w:p>
        </w:tc>
        <w:tc>
          <w:tcPr>
            <w:tcW w:w="75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2F8E86A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unité</w:t>
            </w:r>
          </w:p>
        </w:tc>
      </w:tr>
      <w:tr w:rsidR="007A69B5" w:rsidRPr="007A69B5" w14:paraId="40754146" w14:textId="77777777" w:rsidTr="00A26F14">
        <w:trPr>
          <w:trHeight w:val="615"/>
        </w:trPr>
        <w:tc>
          <w:tcPr>
            <w:tcW w:w="1843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7520AA6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global dépassements VLE</w:t>
            </w:r>
          </w:p>
        </w:tc>
        <w:tc>
          <w:tcPr>
            <w:tcW w:w="2754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372D15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F1_COMPTEUR_DEPVLE</w:t>
            </w:r>
          </w:p>
        </w:tc>
        <w:tc>
          <w:tcPr>
            <w:tcW w:w="267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CC9407E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demi-heure de l'ensemble des dépassements des VLE 30 minutes</w:t>
            </w:r>
          </w:p>
        </w:tc>
        <w:tc>
          <w:tcPr>
            <w:tcW w:w="159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BBEEA8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F89-90</w:t>
            </w:r>
          </w:p>
        </w:tc>
        <w:tc>
          <w:tcPr>
            <w:tcW w:w="75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7BF498C" w14:textId="77777777" w:rsidR="007A69B5" w:rsidRPr="00A26F14" w:rsidRDefault="007A69B5" w:rsidP="007A69B5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</w:tbl>
    <w:p w14:paraId="5FAD708D" w14:textId="77777777" w:rsidR="00A56C5A" w:rsidRDefault="00A56C5A" w:rsidP="00A56C5A">
      <w:pPr>
        <w:pStyle w:val="Titre4"/>
      </w:pPr>
      <w:r>
        <w:t>Structure</w:t>
      </w:r>
      <w:r w:rsidRPr="007757E8">
        <w:t xml:space="preserve"> n°</w:t>
      </w:r>
      <w:r>
        <w:t>2</w:t>
      </w:r>
      <w:r w:rsidRPr="007757E8">
        <w:t xml:space="preserve"> : </w:t>
      </w:r>
      <w:r>
        <w:t>cinquième onglet T2S</w:t>
      </w:r>
    </w:p>
    <w:p w14:paraId="040F5FE7" w14:textId="55FC19B3" w:rsidR="00DA6966" w:rsidRPr="00A26F14" w:rsidRDefault="00DA6966" w:rsidP="00DA6966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L’onglet co</w:t>
      </w:r>
      <w:r w:rsidR="0016675A">
        <w:rPr>
          <w:rFonts w:ascii="Segoe UI" w:hAnsi="Segoe UI" w:cs="Segoe UI"/>
          <w:sz w:val="20"/>
        </w:rPr>
        <w:t>mprend principalement d</w:t>
      </w:r>
      <w:r w:rsidRPr="00A26F14">
        <w:rPr>
          <w:rFonts w:ascii="Segoe UI" w:hAnsi="Segoe UI" w:cs="Segoe UI"/>
          <w:sz w:val="20"/>
        </w:rPr>
        <w:t>es données</w:t>
      </w:r>
      <w:r w:rsidR="0016675A">
        <w:rPr>
          <w:rFonts w:ascii="Segoe UI" w:hAnsi="Segoe UI" w:cs="Segoe UI"/>
          <w:sz w:val="20"/>
        </w:rPr>
        <w:t xml:space="preserve"> de températures</w:t>
      </w:r>
      <w:r w:rsidR="00441814">
        <w:rPr>
          <w:rFonts w:ascii="Segoe UI" w:hAnsi="Segoe UI" w:cs="Segoe UI"/>
          <w:sz w:val="20"/>
        </w:rPr>
        <w:t xml:space="preserve"> des fours</w:t>
      </w:r>
      <w:r w:rsidR="0016675A">
        <w:rPr>
          <w:rFonts w:ascii="Segoe UI" w:hAnsi="Segoe UI" w:cs="Segoe UI"/>
          <w:sz w:val="20"/>
        </w:rPr>
        <w:t xml:space="preserve"> et cela,</w:t>
      </w:r>
      <w:r w:rsidRPr="00A26F14">
        <w:rPr>
          <w:rFonts w:ascii="Segoe UI" w:hAnsi="Segoe UI" w:cs="Segoe UI"/>
          <w:sz w:val="20"/>
        </w:rPr>
        <w:t xml:space="preserve"> sur une plage de 24 heures et selon un pas de temps de 10 minutes.</w:t>
      </w:r>
    </w:p>
    <w:p w14:paraId="4FB151D5" w14:textId="4BBDA98E" w:rsidR="00B85070" w:rsidRPr="00C645FE" w:rsidRDefault="0029703A" w:rsidP="00DA6966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Les données à prendre en compte pour une journée commencent à minuit + 10 minutes et se terminent à minuit le lendemain.</w:t>
      </w:r>
    </w:p>
    <w:p w14:paraId="598C5050" w14:textId="00420F97" w:rsidR="00CA1C4E" w:rsidRDefault="00C645FE" w:rsidP="002D3797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Les écrans d’Aquedi devront afficher la corrélation entre c</w:t>
      </w:r>
      <w:r w:rsidRPr="00C645FE">
        <w:rPr>
          <w:rFonts w:ascii="Segoe UI" w:hAnsi="Segoe UI" w:cs="Segoe UI"/>
          <w:sz w:val="20"/>
        </w:rPr>
        <w:t>es</w:t>
      </w:r>
      <w:r w:rsidRPr="00C645FE">
        <w:rPr>
          <w:szCs w:val="24"/>
        </w:rPr>
        <w:t xml:space="preserve"> </w:t>
      </w:r>
      <w:r w:rsidRPr="00A26F14">
        <w:rPr>
          <w:rFonts w:ascii="Segoe UI" w:hAnsi="Segoe UI" w:cs="Segoe UI"/>
          <w:sz w:val="20"/>
        </w:rPr>
        <w:t>données</w:t>
      </w:r>
      <w:r>
        <w:rPr>
          <w:rFonts w:ascii="Segoe UI" w:hAnsi="Segoe UI" w:cs="Segoe UI"/>
          <w:sz w:val="20"/>
        </w:rPr>
        <w:t xml:space="preserve"> de températures et les données quotidiennes contenues dans les onglets </w:t>
      </w:r>
      <w:r w:rsidRPr="004C7077">
        <w:rPr>
          <w:rFonts w:ascii="Segoe UI" w:hAnsi="Segoe UI" w:cs="Segoe UI"/>
          <w:b/>
          <w:bCs/>
          <w:sz w:val="20"/>
        </w:rPr>
        <w:t>Rapport Lx</w:t>
      </w:r>
      <w:r>
        <w:rPr>
          <w:rFonts w:ascii="Segoe UI" w:hAnsi="Segoe UI" w:cs="Segoe UI"/>
          <w:sz w:val="20"/>
        </w:rPr>
        <w:t xml:space="preserve"> (voir section </w:t>
      </w:r>
      <w:r w:rsidR="006E00FC">
        <w:rPr>
          <w:rFonts w:ascii="Segoe UI" w:hAnsi="Segoe UI" w:cs="Segoe UI"/>
          <w:sz w:val="20"/>
        </w:rPr>
        <w:t>§</w:t>
      </w:r>
      <w:r w:rsidR="006E00FC">
        <w:rPr>
          <w:rFonts w:ascii="Segoe UI" w:hAnsi="Segoe UI" w:cs="Segoe UI"/>
          <w:sz w:val="20"/>
        </w:rPr>
        <w:fldChar w:fldCharType="begin"/>
      </w:r>
      <w:r w:rsidR="006E00FC">
        <w:rPr>
          <w:rFonts w:ascii="Segoe UI" w:hAnsi="Segoe UI" w:cs="Segoe UI"/>
          <w:sz w:val="20"/>
        </w:rPr>
        <w:instrText xml:space="preserve"> REF _Ref76135952 \r \h </w:instrText>
      </w:r>
      <w:r w:rsidR="006E00FC">
        <w:rPr>
          <w:rFonts w:ascii="Segoe UI" w:hAnsi="Segoe UI" w:cs="Segoe UI"/>
          <w:sz w:val="20"/>
        </w:rPr>
      </w:r>
      <w:r w:rsidR="006E00FC">
        <w:rPr>
          <w:rFonts w:ascii="Segoe UI" w:hAnsi="Segoe UI" w:cs="Segoe UI"/>
          <w:sz w:val="20"/>
        </w:rPr>
        <w:fldChar w:fldCharType="separate"/>
      </w:r>
      <w:r w:rsidR="00EA57BA">
        <w:rPr>
          <w:rFonts w:ascii="Segoe UI" w:hAnsi="Segoe UI" w:cs="Segoe UI"/>
          <w:sz w:val="20"/>
        </w:rPr>
        <w:t>5.2.1.1</w:t>
      </w:r>
      <w:r w:rsidR="006E00FC">
        <w:rPr>
          <w:rFonts w:ascii="Segoe UI" w:hAnsi="Segoe UI" w:cs="Segoe UI"/>
          <w:sz w:val="20"/>
        </w:rPr>
        <w:fldChar w:fldCharType="end"/>
      </w:r>
      <w:r>
        <w:rPr>
          <w:rFonts w:ascii="Segoe UI" w:hAnsi="Segoe UI" w:cs="Segoe UI"/>
          <w:sz w:val="20"/>
        </w:rPr>
        <w:t>).</w:t>
      </w:r>
    </w:p>
    <w:p w14:paraId="23CE6692" w14:textId="0E5E7A73" w:rsidR="00CA1C4E" w:rsidRDefault="00CA1C4E" w:rsidP="002D3797">
      <w:pPr>
        <w:rPr>
          <w:b/>
          <w:bCs/>
          <w:szCs w:val="24"/>
          <w:u w:val="single"/>
        </w:rPr>
        <w:sectPr w:rsidR="00CA1C4E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1C401376" w14:textId="61375BEC" w:rsidR="002D3797" w:rsidRPr="008D0BE6" w:rsidRDefault="002D3797" w:rsidP="002D3797">
      <w:pPr>
        <w:rPr>
          <w:b/>
          <w:bCs/>
          <w:szCs w:val="24"/>
          <w:u w:val="single"/>
        </w:rPr>
      </w:pPr>
      <w:r w:rsidRPr="008D0BE6">
        <w:rPr>
          <w:b/>
          <w:bCs/>
          <w:szCs w:val="24"/>
          <w:u w:val="single"/>
        </w:rPr>
        <w:lastRenderedPageBreak/>
        <w:t>Vue d’ensemble de la structure</w:t>
      </w:r>
    </w:p>
    <w:p w14:paraId="461E8779" w14:textId="775F7A8B" w:rsidR="002D3797" w:rsidRDefault="002D3797" w:rsidP="00DA6966">
      <w:r>
        <w:rPr>
          <w:noProof/>
        </w:rPr>
        <w:drawing>
          <wp:inline distT="0" distB="0" distL="0" distR="0" wp14:anchorId="24ED219B" wp14:editId="577600AE">
            <wp:extent cx="8574263" cy="4107426"/>
            <wp:effectExtent l="0" t="0" r="0" b="7620"/>
            <wp:docPr id="12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8589411" cy="41146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BF5E00" w14:textId="77777777" w:rsidR="002D3797" w:rsidRDefault="002D3797" w:rsidP="008D0BE6">
      <w:pPr>
        <w:pStyle w:val="Titre5"/>
        <w:sectPr w:rsidR="002D3797" w:rsidSect="002D3797">
          <w:pgSz w:w="16838" w:h="11906" w:orient="landscape"/>
          <w:pgMar w:top="1134" w:right="436" w:bottom="1134" w:left="1134" w:header="709" w:footer="709" w:gutter="0"/>
          <w:cols w:space="708"/>
          <w:docGrid w:linePitch="360"/>
        </w:sectPr>
      </w:pPr>
    </w:p>
    <w:p w14:paraId="262A6B9F" w14:textId="5B012A44" w:rsidR="008D0BE6" w:rsidRDefault="008D0BE6" w:rsidP="00E228E5">
      <w:pPr>
        <w:pStyle w:val="Titre5"/>
        <w:spacing w:before="0"/>
        <w:ind w:left="1009" w:hanging="1009"/>
      </w:pPr>
      <w:r>
        <w:lastRenderedPageBreak/>
        <w:t>Tableau</w:t>
      </w:r>
      <w:r w:rsidRPr="007757E8">
        <w:t xml:space="preserve"> n°1 </w:t>
      </w:r>
    </w:p>
    <w:p w14:paraId="4EE26046" w14:textId="77777777" w:rsidR="009A692C" w:rsidRDefault="008D0BE6" w:rsidP="00EC7E7E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Pour chaque four, une valeur de température est produite toutes les 10 minutes. </w:t>
      </w:r>
    </w:p>
    <w:p w14:paraId="59696E7A" w14:textId="61A2D1BF" w:rsidR="00EC7E7E" w:rsidRPr="00A26F14" w:rsidRDefault="009A692C" w:rsidP="00EC7E7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Remarque : l</w:t>
      </w:r>
      <w:r w:rsidR="00EC7E7E" w:rsidRPr="00A26F14">
        <w:rPr>
          <w:rFonts w:ascii="Segoe UI" w:hAnsi="Segoe UI" w:cs="Segoe UI"/>
          <w:sz w:val="20"/>
        </w:rPr>
        <w:t xml:space="preserve">es temps de marche des fours au pas de temps </w:t>
      </w:r>
      <w:r w:rsidR="00EC7E7E" w:rsidRPr="004C7077">
        <w:rPr>
          <w:rFonts w:ascii="Segoe UI" w:hAnsi="Segoe UI" w:cs="Segoe UI"/>
          <w:b/>
          <w:bCs/>
          <w:sz w:val="20"/>
        </w:rPr>
        <w:t>10 minutes</w:t>
      </w:r>
      <w:r w:rsidR="00EC7E7E" w:rsidRPr="00A26F14">
        <w:rPr>
          <w:rFonts w:ascii="Segoe UI" w:hAnsi="Segoe UI" w:cs="Segoe UI"/>
          <w:sz w:val="20"/>
        </w:rPr>
        <w:t xml:space="preserve"> </w:t>
      </w:r>
      <w:r>
        <w:rPr>
          <w:rFonts w:ascii="Segoe UI" w:hAnsi="Segoe UI" w:cs="Segoe UI"/>
          <w:sz w:val="20"/>
        </w:rPr>
        <w:t>sont</w:t>
      </w:r>
      <w:r w:rsidR="00EC7E7E" w:rsidRPr="00A26F14">
        <w:rPr>
          <w:rFonts w:ascii="Segoe UI" w:hAnsi="Segoe UI" w:cs="Segoe UI"/>
          <w:sz w:val="20"/>
        </w:rPr>
        <w:t xml:space="preserve"> déjà exprimés au pas de temps </w:t>
      </w:r>
      <w:r w:rsidR="00EC7E7E" w:rsidRPr="004C7077">
        <w:rPr>
          <w:rFonts w:ascii="Segoe UI" w:hAnsi="Segoe UI" w:cs="Segoe UI"/>
          <w:b/>
          <w:bCs/>
          <w:sz w:val="20"/>
        </w:rPr>
        <w:t>30 minutes</w:t>
      </w:r>
      <w:r w:rsidR="00EC7E7E" w:rsidRPr="00A26F14">
        <w:rPr>
          <w:rFonts w:ascii="Segoe UI" w:hAnsi="Segoe UI" w:cs="Segoe UI"/>
          <w:sz w:val="20"/>
        </w:rPr>
        <w:t xml:space="preserve"> au sein des onglets </w:t>
      </w:r>
      <w:r w:rsidR="00EC7E7E" w:rsidRPr="00A26F14">
        <w:rPr>
          <w:rFonts w:ascii="Segoe UI" w:hAnsi="Segoe UI" w:cs="Segoe UI"/>
          <w:b/>
          <w:bCs/>
          <w:sz w:val="20"/>
        </w:rPr>
        <w:t>Rapport Lx</w:t>
      </w:r>
      <w:r w:rsidR="00EC7E7E" w:rsidRPr="00A26F14">
        <w:rPr>
          <w:rFonts w:ascii="Segoe UI" w:hAnsi="Segoe UI" w:cs="Segoe UI"/>
          <w:sz w:val="20"/>
        </w:rPr>
        <w:t>.</w:t>
      </w:r>
    </w:p>
    <w:p w14:paraId="73C55BA6" w14:textId="5819BF2D" w:rsidR="00AE4880" w:rsidRPr="00A26F14" w:rsidRDefault="00AE4880" w:rsidP="00AE4880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 tableau n°</w:t>
      </w:r>
      <w:r>
        <w:rPr>
          <w:rFonts w:ascii="Segoe UI" w:hAnsi="Segoe UI" w:cs="Segoe UI"/>
          <w:sz w:val="20"/>
        </w:rPr>
        <w:t>1</w:t>
      </w:r>
      <w:r w:rsidRPr="00A26F14">
        <w:rPr>
          <w:rFonts w:ascii="Segoe UI" w:hAnsi="Segoe UI" w:cs="Segoe UI"/>
          <w:sz w:val="20"/>
        </w:rPr>
        <w:t xml:space="preserve"> comprend </w:t>
      </w:r>
      <w:r>
        <w:rPr>
          <w:rFonts w:ascii="Segoe UI" w:hAnsi="Segoe UI" w:cs="Segoe UI"/>
          <w:sz w:val="20"/>
        </w:rPr>
        <w:t>4</w:t>
      </w:r>
      <w:r w:rsidRPr="00A26F14">
        <w:rPr>
          <w:rFonts w:ascii="Segoe UI" w:hAnsi="Segoe UI" w:cs="Segoe UI"/>
          <w:sz w:val="20"/>
        </w:rPr>
        <w:t xml:space="preserve"> types de mesure</w:t>
      </w:r>
      <w:r>
        <w:rPr>
          <w:rFonts w:ascii="Segoe UI" w:hAnsi="Segoe UI" w:cs="Segoe UI"/>
          <w:sz w:val="20"/>
        </w:rPr>
        <w:t>s différentes</w:t>
      </w:r>
      <w:r w:rsidRPr="00A26F14">
        <w:rPr>
          <w:rFonts w:ascii="Segoe UI" w:hAnsi="Segoe UI" w:cs="Segoe UI"/>
          <w:sz w:val="20"/>
        </w:rPr>
        <w:t xml:space="preserve">. Il est donc relatif à </w:t>
      </w:r>
      <w:r>
        <w:rPr>
          <w:rFonts w:ascii="Segoe UI" w:hAnsi="Segoe UI" w:cs="Segoe UI"/>
          <w:sz w:val="20"/>
        </w:rPr>
        <w:t>4</w:t>
      </w:r>
      <w:r w:rsidRPr="00A26F14">
        <w:rPr>
          <w:rFonts w:ascii="Segoe UI" w:hAnsi="Segoe UI" w:cs="Segoe UI"/>
          <w:sz w:val="20"/>
        </w:rPr>
        <w:t xml:space="preserve"> variables</w:t>
      </w:r>
      <w:r>
        <w:rPr>
          <w:rFonts w:ascii="Segoe UI" w:hAnsi="Segoe UI" w:cs="Segoe UI"/>
          <w:sz w:val="20"/>
        </w:rPr>
        <w:t xml:space="preserve"> sur Aquedi</w:t>
      </w:r>
      <w:r w:rsidRPr="00A26F14">
        <w:rPr>
          <w:rFonts w:ascii="Segoe UI" w:hAnsi="Segoe UI" w:cs="Segoe UI"/>
          <w:sz w:val="20"/>
        </w:rPr>
        <w:t>.</w:t>
      </w:r>
    </w:p>
    <w:p w14:paraId="1D6BE74C" w14:textId="77777777" w:rsidR="002D3797" w:rsidRDefault="002D3797" w:rsidP="002D3797">
      <w:pPr>
        <w:pStyle w:val="Titre6"/>
      </w:pPr>
      <w:r w:rsidRPr="00F7676B">
        <w:t>Mapping 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p w14:paraId="24FE0309" w14:textId="77777777" w:rsidR="002D3797" w:rsidRDefault="002D3797" w:rsidP="002D3797">
      <w:pPr>
        <w:spacing w:before="0" w:after="0"/>
      </w:pP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06"/>
        <w:gridCol w:w="1996"/>
        <w:gridCol w:w="2870"/>
        <w:gridCol w:w="2281"/>
        <w:gridCol w:w="1075"/>
      </w:tblGrid>
      <w:tr w:rsidR="002D3797" w:rsidRPr="002D3797" w14:paraId="4D9EA3F2" w14:textId="77777777" w:rsidTr="00AE4880">
        <w:trPr>
          <w:trHeight w:val="300"/>
        </w:trPr>
        <w:tc>
          <w:tcPr>
            <w:tcW w:w="1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B28912" w14:textId="77777777" w:rsidR="002D3797" w:rsidRPr="00A26F14" w:rsidRDefault="002D3797" w:rsidP="002D3797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</w:p>
        </w:tc>
        <w:tc>
          <w:tcPr>
            <w:tcW w:w="1996" w:type="dxa"/>
            <w:tcBorders>
              <w:top w:val="single" w:sz="8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754177D0" w14:textId="1ADE45BC" w:rsidR="002D3797" w:rsidRPr="00A26F14" w:rsidRDefault="00364C2F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</w:p>
        </w:tc>
        <w:tc>
          <w:tcPr>
            <w:tcW w:w="2870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6B9E6590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2281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36AB4105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1075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62EA3275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Unité</w:t>
            </w:r>
          </w:p>
        </w:tc>
      </w:tr>
      <w:tr w:rsidR="002D3797" w:rsidRPr="002D3797" w14:paraId="7CDD1761" w14:textId="77777777" w:rsidTr="00AE4880">
        <w:trPr>
          <w:trHeight w:val="576"/>
        </w:trPr>
        <w:tc>
          <w:tcPr>
            <w:tcW w:w="1406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5A0454E7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Températures T2S par ligne</w:t>
            </w:r>
          </w:p>
        </w:tc>
        <w:tc>
          <w:tcPr>
            <w:tcW w:w="1996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3A0186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F1_MOY30MIN_T2S</w:t>
            </w:r>
          </w:p>
        </w:tc>
        <w:tc>
          <w:tcPr>
            <w:tcW w:w="287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96932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Température moyenne 30 minutes  réacteur T2S Four 1 </w:t>
            </w:r>
          </w:p>
        </w:tc>
        <w:tc>
          <w:tcPr>
            <w:tcW w:w="2281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254BD9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F</w:t>
            </w:r>
          </w:p>
        </w:tc>
        <w:tc>
          <w:tcPr>
            <w:tcW w:w="107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9DBB5DF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°C</w:t>
            </w:r>
          </w:p>
        </w:tc>
      </w:tr>
      <w:tr w:rsidR="002D3797" w:rsidRPr="002D3797" w14:paraId="046D58D4" w14:textId="77777777" w:rsidTr="00AE4880">
        <w:trPr>
          <w:trHeight w:val="576"/>
        </w:trPr>
        <w:tc>
          <w:tcPr>
            <w:tcW w:w="140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8D6EFAE" w14:textId="77777777" w:rsidR="002D3797" w:rsidRPr="00A26F14" w:rsidRDefault="002D3797" w:rsidP="002D3797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9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B5C165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F2_MOY30MIN_T2S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94210" w14:textId="6E62C5D5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Température moyenne 30 </w:t>
            </w:r>
            <w:r w:rsidR="009D502E" w:rsidRPr="00A26F14">
              <w:rPr>
                <w:rFonts w:ascii="Segoe UI" w:hAnsi="Segoe UI" w:cs="Segoe UI"/>
                <w:sz w:val="20"/>
                <w:lang w:eastAsia="fr-FR" w:bidi="ar-SA"/>
              </w:rPr>
              <w:t>minutes réacteur</w:t>
            </w: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 T2S Four 2</w:t>
            </w:r>
          </w:p>
        </w:tc>
        <w:tc>
          <w:tcPr>
            <w:tcW w:w="2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F8621E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I</w:t>
            </w:r>
          </w:p>
        </w:tc>
        <w:tc>
          <w:tcPr>
            <w:tcW w:w="107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1D8C794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°C</w:t>
            </w:r>
          </w:p>
        </w:tc>
      </w:tr>
      <w:tr w:rsidR="002D3797" w:rsidRPr="002D3797" w14:paraId="3225C018" w14:textId="77777777" w:rsidTr="00AE4880">
        <w:trPr>
          <w:trHeight w:val="576"/>
        </w:trPr>
        <w:tc>
          <w:tcPr>
            <w:tcW w:w="140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1F56B3E" w14:textId="77777777" w:rsidR="002D3797" w:rsidRPr="00A26F14" w:rsidRDefault="002D3797" w:rsidP="002D3797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9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202C7F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F3_MOY30MIN_T2S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57F175" w14:textId="3565C81F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Température moyenne 30 </w:t>
            </w:r>
            <w:r w:rsidR="009D502E" w:rsidRPr="00A26F14">
              <w:rPr>
                <w:rFonts w:ascii="Segoe UI" w:hAnsi="Segoe UI" w:cs="Segoe UI"/>
                <w:sz w:val="20"/>
                <w:lang w:eastAsia="fr-FR" w:bidi="ar-SA"/>
              </w:rPr>
              <w:t>minutes réacteur</w:t>
            </w: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 T2S Four 3</w:t>
            </w:r>
          </w:p>
        </w:tc>
        <w:tc>
          <w:tcPr>
            <w:tcW w:w="2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D6EFF2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L</w:t>
            </w:r>
          </w:p>
        </w:tc>
        <w:tc>
          <w:tcPr>
            <w:tcW w:w="107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8BFD39B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°C</w:t>
            </w:r>
          </w:p>
        </w:tc>
      </w:tr>
      <w:tr w:rsidR="002D3797" w:rsidRPr="002D3797" w14:paraId="7AF5096D" w14:textId="77777777" w:rsidTr="00AE4880">
        <w:trPr>
          <w:trHeight w:val="588"/>
        </w:trPr>
        <w:tc>
          <w:tcPr>
            <w:tcW w:w="140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6D4729F0" w14:textId="77777777" w:rsidR="002D3797" w:rsidRPr="00A26F14" w:rsidRDefault="002D3797" w:rsidP="002D3797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1996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20D87E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F4_MOY30MIN_T2S</w:t>
            </w:r>
          </w:p>
        </w:tc>
        <w:tc>
          <w:tcPr>
            <w:tcW w:w="287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E40CD" w14:textId="50CF9986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Température moyenne 30 </w:t>
            </w:r>
            <w:r w:rsidR="009D502E" w:rsidRPr="00A26F14">
              <w:rPr>
                <w:rFonts w:ascii="Segoe UI" w:hAnsi="Segoe UI" w:cs="Segoe UI"/>
                <w:sz w:val="20"/>
                <w:lang w:eastAsia="fr-FR" w:bidi="ar-SA"/>
              </w:rPr>
              <w:t>minutes réacteur</w:t>
            </w: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 xml:space="preserve"> T2S Four 4</w:t>
            </w:r>
          </w:p>
        </w:tc>
        <w:tc>
          <w:tcPr>
            <w:tcW w:w="2281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A8C8F1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Colonne O</w:t>
            </w:r>
          </w:p>
        </w:tc>
        <w:tc>
          <w:tcPr>
            <w:tcW w:w="107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231C8E6" w14:textId="77777777" w:rsidR="002D3797" w:rsidRPr="00A26F14" w:rsidRDefault="002D3797" w:rsidP="002D3797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A26F14">
              <w:rPr>
                <w:rFonts w:ascii="Segoe UI" w:hAnsi="Segoe UI" w:cs="Segoe UI"/>
                <w:sz w:val="20"/>
                <w:lang w:eastAsia="fr-FR" w:bidi="ar-SA"/>
              </w:rPr>
              <w:t>°C</w:t>
            </w:r>
          </w:p>
        </w:tc>
      </w:tr>
    </w:tbl>
    <w:p w14:paraId="79DBB017" w14:textId="0FB586C1" w:rsidR="002D3797" w:rsidRPr="002D3797" w:rsidRDefault="002D3797" w:rsidP="002D3797">
      <w:pPr>
        <w:pStyle w:val="Titre5"/>
      </w:pPr>
      <w:r w:rsidRPr="002D3797">
        <w:t xml:space="preserve">Tableau n°2 </w:t>
      </w:r>
    </w:p>
    <w:p w14:paraId="5BFBF96A" w14:textId="016DA2AA" w:rsidR="000A1DB2" w:rsidRPr="00A26F14" w:rsidRDefault="002D3797" w:rsidP="000A1DB2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Les valeurs doivent être directement importées.</w:t>
      </w:r>
      <w:r w:rsidR="000A1DB2">
        <w:rPr>
          <w:rFonts w:ascii="Segoe UI" w:hAnsi="Segoe UI" w:cs="Segoe UI"/>
          <w:sz w:val="20"/>
        </w:rPr>
        <w:t xml:space="preserve"> </w:t>
      </w:r>
      <w:r w:rsidR="000A1DB2" w:rsidRPr="00A26F14">
        <w:rPr>
          <w:rFonts w:ascii="Segoe UI" w:hAnsi="Segoe UI" w:cs="Segoe UI"/>
          <w:sz w:val="20"/>
        </w:rPr>
        <w:t>Le tableau n°</w:t>
      </w:r>
      <w:r w:rsidR="000A1DB2">
        <w:rPr>
          <w:rFonts w:ascii="Segoe UI" w:hAnsi="Segoe UI" w:cs="Segoe UI"/>
          <w:sz w:val="20"/>
        </w:rPr>
        <w:t>2</w:t>
      </w:r>
      <w:r w:rsidR="000A1DB2" w:rsidRPr="00A26F14">
        <w:rPr>
          <w:rFonts w:ascii="Segoe UI" w:hAnsi="Segoe UI" w:cs="Segoe UI"/>
          <w:sz w:val="20"/>
        </w:rPr>
        <w:t xml:space="preserve"> comprend </w:t>
      </w:r>
      <w:r w:rsidR="000A1DB2">
        <w:rPr>
          <w:rFonts w:ascii="Segoe UI" w:hAnsi="Segoe UI" w:cs="Segoe UI"/>
          <w:sz w:val="20"/>
        </w:rPr>
        <w:t>8</w:t>
      </w:r>
      <w:r w:rsidR="000A1DB2" w:rsidRPr="00A26F14">
        <w:rPr>
          <w:rFonts w:ascii="Segoe UI" w:hAnsi="Segoe UI" w:cs="Segoe UI"/>
          <w:sz w:val="20"/>
        </w:rPr>
        <w:t xml:space="preserve"> types de mesure</w:t>
      </w:r>
      <w:r w:rsidR="000A1DB2">
        <w:rPr>
          <w:rFonts w:ascii="Segoe UI" w:hAnsi="Segoe UI" w:cs="Segoe UI"/>
          <w:sz w:val="20"/>
        </w:rPr>
        <w:t>s différentes</w:t>
      </w:r>
      <w:r w:rsidR="000A1DB2" w:rsidRPr="00A26F14">
        <w:rPr>
          <w:rFonts w:ascii="Segoe UI" w:hAnsi="Segoe UI" w:cs="Segoe UI"/>
          <w:sz w:val="20"/>
        </w:rPr>
        <w:t xml:space="preserve">. Il est donc relatif à </w:t>
      </w:r>
      <w:r w:rsidR="000A1DB2">
        <w:rPr>
          <w:rFonts w:ascii="Segoe UI" w:hAnsi="Segoe UI" w:cs="Segoe UI"/>
          <w:sz w:val="20"/>
        </w:rPr>
        <w:t>8</w:t>
      </w:r>
      <w:r w:rsidR="000A1DB2" w:rsidRPr="00A26F14">
        <w:rPr>
          <w:rFonts w:ascii="Segoe UI" w:hAnsi="Segoe UI" w:cs="Segoe UI"/>
          <w:sz w:val="20"/>
        </w:rPr>
        <w:t xml:space="preserve"> variables</w:t>
      </w:r>
      <w:r w:rsidR="004C7077">
        <w:rPr>
          <w:rFonts w:ascii="Segoe UI" w:hAnsi="Segoe UI" w:cs="Segoe UI"/>
          <w:sz w:val="20"/>
        </w:rPr>
        <w:t xml:space="preserve"> quotidiennes</w:t>
      </w:r>
      <w:r w:rsidR="000A1DB2">
        <w:rPr>
          <w:rFonts w:ascii="Segoe UI" w:hAnsi="Segoe UI" w:cs="Segoe UI"/>
          <w:sz w:val="20"/>
        </w:rPr>
        <w:t xml:space="preserve"> sur Aquedi</w:t>
      </w:r>
      <w:r w:rsidR="000A1DB2" w:rsidRPr="00A26F14">
        <w:rPr>
          <w:rFonts w:ascii="Segoe UI" w:hAnsi="Segoe UI" w:cs="Segoe UI"/>
          <w:sz w:val="20"/>
        </w:rPr>
        <w:t>.</w:t>
      </w:r>
    </w:p>
    <w:p w14:paraId="27D6D532" w14:textId="66B8105B" w:rsidR="00EB34EA" w:rsidRDefault="00EB34EA" w:rsidP="00EB34EA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temps de marche journaliers des fours </w:t>
      </w:r>
      <w:r w:rsidR="004C7077">
        <w:rPr>
          <w:rFonts w:ascii="Segoe UI" w:hAnsi="Segoe UI" w:cs="Segoe UI"/>
          <w:sz w:val="20"/>
        </w:rPr>
        <w:t xml:space="preserve">inscrits dans le tableau </w:t>
      </w:r>
      <w:r w:rsidRPr="00A26F14">
        <w:rPr>
          <w:rFonts w:ascii="Segoe UI" w:hAnsi="Segoe UI" w:cs="Segoe UI"/>
          <w:sz w:val="20"/>
        </w:rPr>
        <w:t>ne sont pas à exploiter puisque déjà exploités</w:t>
      </w:r>
      <w:r w:rsidR="000A1DB2"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auparavant.</w:t>
      </w:r>
      <w:r w:rsidR="000A1DB2">
        <w:rPr>
          <w:rFonts w:ascii="Segoe UI" w:hAnsi="Segoe UI" w:cs="Segoe UI"/>
          <w:sz w:val="20"/>
        </w:rPr>
        <w:t> </w:t>
      </w:r>
    </w:p>
    <w:p w14:paraId="0D6B3888" w14:textId="77777777" w:rsidR="00F63E0A" w:rsidRPr="008D0BE6" w:rsidRDefault="00F63E0A" w:rsidP="00F63E0A">
      <w:pPr>
        <w:rPr>
          <w:szCs w:val="24"/>
        </w:rPr>
      </w:pPr>
      <w:r w:rsidRPr="008D0BE6">
        <w:rPr>
          <w:b/>
          <w:bCs/>
          <w:szCs w:val="24"/>
          <w:u w:val="single"/>
        </w:rPr>
        <w:t>Vue d’ensemble du tableau</w:t>
      </w:r>
    </w:p>
    <w:p w14:paraId="65646F5A" w14:textId="77777777" w:rsidR="00F63E0A" w:rsidRDefault="00F63E0A" w:rsidP="00F63E0A">
      <w:r>
        <w:rPr>
          <w:noProof/>
        </w:rPr>
        <w:drawing>
          <wp:inline distT="0" distB="0" distL="0" distR="0" wp14:anchorId="5910C781" wp14:editId="73C28AB5">
            <wp:extent cx="6120130" cy="1167765"/>
            <wp:effectExtent l="0" t="0" r="0" b="0"/>
            <wp:docPr id="13" name="Imag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1167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34806A" w14:textId="77777777" w:rsidR="00105BDC" w:rsidRDefault="00105BDC" w:rsidP="004C7077">
      <w:pPr>
        <w:pStyle w:val="Titre6"/>
        <w:spacing w:before="0" w:after="240"/>
        <w:ind w:left="1151" w:hanging="1151"/>
        <w:sectPr w:rsidR="00105BDC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5F03C3B7" w14:textId="49A1F4AE" w:rsidR="00F63E0A" w:rsidRPr="00F63E0A" w:rsidRDefault="002D3797" w:rsidP="004C7077">
      <w:pPr>
        <w:pStyle w:val="Titre6"/>
        <w:spacing w:before="0" w:after="240"/>
        <w:ind w:left="1151" w:hanging="1151"/>
        <w:rPr>
          <w:sz w:val="16"/>
          <w:szCs w:val="16"/>
        </w:rPr>
      </w:pPr>
      <w:r w:rsidRPr="00F63E0A">
        <w:lastRenderedPageBreak/>
        <w:t>Mapping détaillé des données</w:t>
      </w: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97"/>
        <w:gridCol w:w="2147"/>
        <w:gridCol w:w="2718"/>
        <w:gridCol w:w="2288"/>
        <w:gridCol w:w="1078"/>
      </w:tblGrid>
      <w:tr w:rsidR="00341741" w:rsidRPr="00341741" w14:paraId="1DB7493E" w14:textId="77777777" w:rsidTr="00341741">
        <w:trPr>
          <w:trHeight w:val="300"/>
        </w:trPr>
        <w:tc>
          <w:tcPr>
            <w:tcW w:w="13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548B07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 </w:t>
            </w:r>
          </w:p>
        </w:tc>
        <w:tc>
          <w:tcPr>
            <w:tcW w:w="2147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5166444D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TAG</w:t>
            </w:r>
          </w:p>
        </w:tc>
        <w:tc>
          <w:tcPr>
            <w:tcW w:w="271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5B571B5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Description</w:t>
            </w:r>
          </w:p>
        </w:tc>
        <w:tc>
          <w:tcPr>
            <w:tcW w:w="228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1BCE4D1" w14:textId="77777777" w:rsid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 xml:space="preserve">Emplacement </w:t>
            </w:r>
          </w:p>
          <w:p w14:paraId="37C1E221" w14:textId="345229DD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 xml:space="preserve">fichier </w:t>
            </w:r>
            <w:r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E</w:t>
            </w: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xcel</w:t>
            </w:r>
          </w:p>
        </w:tc>
        <w:tc>
          <w:tcPr>
            <w:tcW w:w="1078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240CE4E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  <w:tr w:rsidR="00341741" w:rsidRPr="00341741" w14:paraId="23351876" w14:textId="77777777" w:rsidTr="00341741">
        <w:trPr>
          <w:trHeight w:val="576"/>
        </w:trPr>
        <w:tc>
          <w:tcPr>
            <w:tcW w:w="1397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1B818DA4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0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0"/>
                <w:lang w:eastAsia="fr-FR" w:bidi="ar-SA"/>
              </w:rPr>
              <w:t>Moyenne journalière T2S par ligne</w:t>
            </w:r>
          </w:p>
        </w:tc>
        <w:tc>
          <w:tcPr>
            <w:tcW w:w="2147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23964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F1_MOYJ_T2S</w:t>
            </w:r>
          </w:p>
        </w:tc>
        <w:tc>
          <w:tcPr>
            <w:tcW w:w="271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4A2458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 xml:space="preserve">Température moyenne journalière réacteur T2S Four 1 </w:t>
            </w:r>
          </w:p>
        </w:tc>
        <w:tc>
          <w:tcPr>
            <w:tcW w:w="228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614764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F163</w:t>
            </w:r>
          </w:p>
        </w:tc>
        <w:tc>
          <w:tcPr>
            <w:tcW w:w="1078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DFCB83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°C</w:t>
            </w:r>
          </w:p>
        </w:tc>
      </w:tr>
      <w:tr w:rsidR="00341741" w:rsidRPr="00341741" w14:paraId="2CC1B740" w14:textId="77777777" w:rsidTr="00341741">
        <w:trPr>
          <w:trHeight w:val="576"/>
        </w:trPr>
        <w:tc>
          <w:tcPr>
            <w:tcW w:w="1397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6F83CF6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4777E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F2_MOYJ_T2S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CF4D7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Température moyenne journalière réacteur T2S Four 2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DB3CF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I163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0BFE50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°C</w:t>
            </w:r>
          </w:p>
        </w:tc>
      </w:tr>
      <w:tr w:rsidR="00341741" w:rsidRPr="00341741" w14:paraId="10F8548B" w14:textId="77777777" w:rsidTr="00341741">
        <w:trPr>
          <w:trHeight w:val="576"/>
        </w:trPr>
        <w:tc>
          <w:tcPr>
            <w:tcW w:w="1397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E9FE233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B59118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F3_MOYJ_T2S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8C4C5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Température moyenne journalière réacteur T2S Four 3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5A755C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L163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45521A3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°C</w:t>
            </w:r>
          </w:p>
        </w:tc>
      </w:tr>
      <w:tr w:rsidR="00341741" w:rsidRPr="00341741" w14:paraId="54782F98" w14:textId="77777777" w:rsidTr="00341741">
        <w:trPr>
          <w:trHeight w:val="588"/>
        </w:trPr>
        <w:tc>
          <w:tcPr>
            <w:tcW w:w="1397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1D0024F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F551D0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F4_MOYJ_T2S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06C7C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Température moyenne journalière réacteur T2S Four 4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5E954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O163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C92BD61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sz w:val="22"/>
                <w:szCs w:val="22"/>
                <w:lang w:eastAsia="fr-FR" w:bidi="ar-SA"/>
              </w:rPr>
              <w:t>°C</w:t>
            </w:r>
          </w:p>
        </w:tc>
      </w:tr>
      <w:tr w:rsidR="00341741" w:rsidRPr="00341741" w14:paraId="58928251" w14:textId="77777777" w:rsidTr="00341741">
        <w:trPr>
          <w:trHeight w:val="600"/>
        </w:trPr>
        <w:tc>
          <w:tcPr>
            <w:tcW w:w="1397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21C6AFB7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0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0"/>
                <w:lang w:eastAsia="fr-FR" w:bidi="ar-SA"/>
              </w:rPr>
              <w:t>Nombre de moyenne 10 min&lt;850°C</w:t>
            </w:r>
          </w:p>
        </w:tc>
        <w:tc>
          <w:tcPr>
            <w:tcW w:w="2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4FBC9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F1_MOY10_INF850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40401F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Nombre de température moyenne 10 minutes &lt; 850°C Four 1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CD4C23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F/G 165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14:paraId="16EE8C8C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  <w:tr w:rsidR="00341741" w:rsidRPr="00341741" w14:paraId="578A1A1E" w14:textId="77777777" w:rsidTr="00341741">
        <w:trPr>
          <w:trHeight w:val="576"/>
        </w:trPr>
        <w:tc>
          <w:tcPr>
            <w:tcW w:w="1397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79E44C1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C06618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F2_MOY10_INF850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199996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Nombre de température moyenne 10 minutes &lt; 850°C Four 2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25D46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I/J 165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14:paraId="145337A3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  <w:tr w:rsidR="00341741" w:rsidRPr="00341741" w14:paraId="4510C94A" w14:textId="77777777" w:rsidTr="00341741">
        <w:trPr>
          <w:trHeight w:val="576"/>
        </w:trPr>
        <w:tc>
          <w:tcPr>
            <w:tcW w:w="1397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6818C9B0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FE482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F3_MOY10_INF850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B2279CC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Nombre de température moyenne 10 minutes &lt; 850°C Four 3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A7767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L/M 165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14:paraId="277816D6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  <w:tr w:rsidR="00341741" w:rsidRPr="00341741" w14:paraId="06BC653B" w14:textId="77777777" w:rsidTr="00341741">
        <w:trPr>
          <w:trHeight w:val="588"/>
        </w:trPr>
        <w:tc>
          <w:tcPr>
            <w:tcW w:w="1397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3006E28B" w14:textId="77777777" w:rsidR="00341741" w:rsidRPr="00341741" w:rsidRDefault="00341741" w:rsidP="00341741">
            <w:pPr>
              <w:spacing w:before="0" w:after="0" w:line="240" w:lineRule="auto"/>
              <w:rPr>
                <w:rFonts w:cs="Calibri"/>
                <w:color w:val="000000"/>
                <w:sz w:val="20"/>
                <w:lang w:eastAsia="fr-FR" w:bidi="ar-SA"/>
              </w:rPr>
            </w:pPr>
          </w:p>
        </w:tc>
        <w:tc>
          <w:tcPr>
            <w:tcW w:w="2147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2DACFD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F4_MOY10_INF850</w:t>
            </w:r>
          </w:p>
        </w:tc>
        <w:tc>
          <w:tcPr>
            <w:tcW w:w="271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522C1E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Nombre de température moyenne 10 minutes &lt; 850°C Four 4</w:t>
            </w:r>
          </w:p>
        </w:tc>
        <w:tc>
          <w:tcPr>
            <w:tcW w:w="228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735C4F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O/P 165</w:t>
            </w:r>
          </w:p>
        </w:tc>
        <w:tc>
          <w:tcPr>
            <w:tcW w:w="1078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14:paraId="6DA8FB45" w14:textId="77777777" w:rsidR="00341741" w:rsidRPr="00341741" w:rsidRDefault="00341741" w:rsidP="00341741">
            <w:pPr>
              <w:spacing w:before="0" w:after="0" w:line="240" w:lineRule="auto"/>
              <w:jc w:val="center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341741"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unité</w:t>
            </w:r>
          </w:p>
        </w:tc>
      </w:tr>
    </w:tbl>
    <w:p w14:paraId="45D39068" w14:textId="39DA9A68" w:rsidR="00E228E5" w:rsidRPr="005E1271" w:rsidRDefault="00E228E5" w:rsidP="00E228E5">
      <w:pPr>
        <w:pStyle w:val="Titre4"/>
      </w:pPr>
      <w:r w:rsidRPr="005E1271">
        <w:rPr>
          <w:rStyle w:val="Titre4Car"/>
          <w:caps/>
        </w:rPr>
        <w:t>Liste des statuts</w:t>
      </w:r>
      <w:r w:rsidRPr="005E1271">
        <w:t xml:space="preserve"> liés aux structures n°</w:t>
      </w:r>
      <w:r w:rsidR="009D502E" w:rsidRPr="005E1271">
        <w:t>1 ET</w:t>
      </w:r>
      <w:r w:rsidRPr="005E1271">
        <w:t xml:space="preserve"> n°2</w:t>
      </w:r>
    </w:p>
    <w:p w14:paraId="6057CDEE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INDT = Indisponibilité de traitement (dépassement VLE 30min)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23840FBC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INDM = Indisponibilité de mesure (indispo analyseur)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1C5C64D5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REF = Indisponibilité référence (indispo de la temp, press, H2O ou O2)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1F950870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JNC = Journée non conforme (dépassement VLE jour)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337167FC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JINV = Journée invalide (indispo d'un polluant pendant plus de 2h30)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20AF0A56" w14:textId="77777777" w:rsidR="00E228E5" w:rsidRPr="00A26F14" w:rsidRDefault="00E228E5" w:rsidP="00E228E5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INV = Moyenne invalide (fonctionnement &lt; 20min)</w:t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  <w:r w:rsidRPr="00A26F14">
        <w:rPr>
          <w:rFonts w:ascii="Segoe UI" w:hAnsi="Segoe UI" w:cs="Segoe UI"/>
          <w:sz w:val="20"/>
        </w:rPr>
        <w:tab/>
      </w:r>
    </w:p>
    <w:p w14:paraId="588432B7" w14:textId="77777777" w:rsidR="00955E1B" w:rsidRDefault="00E228E5" w:rsidP="00955E1B">
      <w:pPr>
        <w:spacing w:after="240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HI ou AVV = Hors incinération (conditions de classification non remplies)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955E1B" w:rsidRPr="002B3896" w14:paraId="6211C690" w14:textId="77777777" w:rsidTr="00955E1B">
        <w:tc>
          <w:tcPr>
            <w:tcW w:w="1007" w:type="dxa"/>
            <w:shd w:val="clear" w:color="auto" w:fill="0070C0"/>
            <w:vAlign w:val="center"/>
          </w:tcPr>
          <w:p w14:paraId="629A6CA5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lastRenderedPageBreak/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5946F1CC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11B7029E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34EC2344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955E1B" w:rsidRPr="002B3896" w14:paraId="7C2E9949" w14:textId="77777777" w:rsidTr="00955E1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5EFB5A80" w14:textId="46765DEE" w:rsidR="00955E1B" w:rsidRPr="0008721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4</w:t>
            </w:r>
          </w:p>
        </w:tc>
        <w:tc>
          <w:tcPr>
            <w:tcW w:w="2107" w:type="dxa"/>
            <w:vAlign w:val="center"/>
          </w:tcPr>
          <w:p w14:paraId="6BCBD8AF" w14:textId="78C36E44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955E1B">
              <w:rPr>
                <w:rFonts w:ascii="Segoe UI" w:hAnsi="Segoe UI" w:cs="Segoe UI"/>
                <w:sz w:val="20"/>
              </w:rPr>
              <w:t>Gestion des imports automatiques</w:t>
            </w:r>
          </w:p>
        </w:tc>
        <w:tc>
          <w:tcPr>
            <w:tcW w:w="4252" w:type="dxa"/>
            <w:vAlign w:val="center"/>
          </w:tcPr>
          <w:p w14:paraId="064498E7" w14:textId="5D6184A6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955E1B">
              <w:rPr>
                <w:rFonts w:ascii="Segoe UI" w:hAnsi="Segoe UI" w:cs="Segoe UI"/>
                <w:sz w:val="20"/>
                <w:lang w:eastAsia="fr-FR" w:bidi="ar-SA"/>
              </w:rPr>
              <w:t>Implémentation de l'import quotidien</w:t>
            </w:r>
          </w:p>
        </w:tc>
        <w:tc>
          <w:tcPr>
            <w:tcW w:w="1843" w:type="dxa"/>
            <w:vAlign w:val="center"/>
          </w:tcPr>
          <w:p w14:paraId="10AA9BFB" w14:textId="5A8048EE" w:rsidR="00955E1B" w:rsidRPr="002B389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13,37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377F9A0A" w14:textId="5B07C429" w:rsidR="00632049" w:rsidRDefault="00632049" w:rsidP="00C5652D">
      <w:pPr>
        <w:pStyle w:val="Titre3"/>
        <w:spacing w:before="480"/>
      </w:pPr>
      <w:bookmarkStart w:id="32" w:name="_Toc76661369"/>
      <w:r>
        <w:t>Description du format source des fichiers mensuels</w:t>
      </w:r>
      <w:bookmarkEnd w:id="32"/>
    </w:p>
    <w:p w14:paraId="3C794B97" w14:textId="7B5CCF05" w:rsidR="00632049" w:rsidRPr="00A26F14" w:rsidRDefault="00632049" w:rsidP="00632049">
      <w:pPr>
        <w:rPr>
          <w:rFonts w:ascii="Segoe UI" w:hAnsi="Segoe UI" w:cs="Segoe UI"/>
          <w:b/>
          <w:bCs/>
          <w:sz w:val="20"/>
        </w:rPr>
      </w:pPr>
      <w:r w:rsidRPr="00A26F14">
        <w:rPr>
          <w:rFonts w:ascii="Segoe UI" w:hAnsi="Segoe UI" w:cs="Segoe UI"/>
          <w:sz w:val="20"/>
        </w:rPr>
        <w:t xml:space="preserve">Exemple de nom de fichier : </w:t>
      </w:r>
      <w:r w:rsidRPr="00A26F14">
        <w:rPr>
          <w:rFonts w:ascii="Segoe UI" w:hAnsi="Segoe UI" w:cs="Segoe UI"/>
          <w:b/>
          <w:bCs/>
          <w:sz w:val="20"/>
        </w:rPr>
        <w:t>Rapport mensuel SIAAP Colombes052021</w:t>
      </w:r>
    </w:p>
    <w:p w14:paraId="488ED766" w14:textId="40F9222B" w:rsidR="004E6AED" w:rsidRPr="00A26F14" w:rsidRDefault="004E6AED" w:rsidP="004E6AED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 fichier mensuel se décompose en 4 onglets </w:t>
      </w:r>
      <w:r w:rsidR="00F50934">
        <w:rPr>
          <w:rFonts w:ascii="Segoe UI" w:hAnsi="Segoe UI" w:cs="Segoe UI"/>
          <w:sz w:val="20"/>
        </w:rPr>
        <w:t>de structure identique</w:t>
      </w:r>
      <w:r w:rsidR="00441C2C">
        <w:rPr>
          <w:rFonts w:ascii="Segoe UI" w:hAnsi="Segoe UI" w:cs="Segoe UI"/>
          <w:sz w:val="20"/>
        </w:rPr>
        <w:t>.</w:t>
      </w:r>
    </w:p>
    <w:p w14:paraId="7FF3C89A" w14:textId="2236FDEF" w:rsidR="004E6AED" w:rsidRPr="00A26F14" w:rsidRDefault="00B86C3C" w:rsidP="004E6AED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Chaque onglet</w:t>
      </w:r>
      <w:r w:rsidR="004E6AED" w:rsidRPr="00A26F14">
        <w:rPr>
          <w:rFonts w:ascii="Segoe UI" w:hAnsi="Segoe UI" w:cs="Segoe UI"/>
          <w:sz w:val="20"/>
        </w:rPr>
        <w:t xml:space="preserve"> contient :</w:t>
      </w:r>
    </w:p>
    <w:p w14:paraId="12AE5BF0" w14:textId="77777777" w:rsidR="00B86C3C" w:rsidRDefault="004E6AED" w:rsidP="004E6AED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Moyennes journalières des polluants</w:t>
      </w:r>
      <w:r w:rsidR="00895DE2">
        <w:rPr>
          <w:rFonts w:ascii="Segoe UI" w:hAnsi="Segoe UI" w:cs="Segoe UI"/>
          <w:sz w:val="20"/>
        </w:rPr>
        <w:t xml:space="preserve"> et des</w:t>
      </w:r>
      <w:r w:rsidRPr="00A26F14">
        <w:rPr>
          <w:rFonts w:ascii="Segoe UI" w:hAnsi="Segoe UI" w:cs="Segoe UI"/>
          <w:sz w:val="20"/>
        </w:rPr>
        <w:t xml:space="preserve"> paramètres de référence</w:t>
      </w:r>
      <w:r w:rsidR="00B86C3C">
        <w:rPr>
          <w:rFonts w:ascii="Segoe UI" w:hAnsi="Segoe UI" w:cs="Segoe UI"/>
          <w:sz w:val="20"/>
        </w:rPr>
        <w:t> ;</w:t>
      </w:r>
    </w:p>
    <w:p w14:paraId="7D551708" w14:textId="77870A98" w:rsidR="004E6AED" w:rsidRPr="00A26F14" w:rsidRDefault="004E6AED" w:rsidP="004E6AED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Moyennes mensuelles des polluants</w:t>
      </w:r>
      <w:r w:rsidR="00895DE2">
        <w:rPr>
          <w:rFonts w:ascii="Segoe UI" w:hAnsi="Segoe UI" w:cs="Segoe UI"/>
          <w:sz w:val="20"/>
        </w:rPr>
        <w:t xml:space="preserve"> et des</w:t>
      </w:r>
      <w:r w:rsidRPr="00A26F14">
        <w:rPr>
          <w:rFonts w:ascii="Segoe UI" w:hAnsi="Segoe UI" w:cs="Segoe UI"/>
          <w:sz w:val="20"/>
        </w:rPr>
        <w:t xml:space="preserve"> paramètres de référence</w:t>
      </w:r>
      <w:r w:rsidR="00B86C3C">
        <w:rPr>
          <w:rFonts w:ascii="Segoe UI" w:hAnsi="Segoe UI" w:cs="Segoe UI"/>
          <w:sz w:val="20"/>
        </w:rPr>
        <w:t> ;</w:t>
      </w:r>
    </w:p>
    <w:p w14:paraId="4461820C" w14:textId="748B40C4" w:rsidR="004E6AED" w:rsidRPr="00A26F14" w:rsidRDefault="004E6AED" w:rsidP="004E6AED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Compteurs mensuels des dépassements</w:t>
      </w:r>
      <w:r w:rsidR="00B86C3C">
        <w:rPr>
          <w:rFonts w:ascii="Segoe UI" w:hAnsi="Segoe UI" w:cs="Segoe UI"/>
          <w:sz w:val="20"/>
        </w:rPr>
        <w:t xml:space="preserve"> et</w:t>
      </w:r>
      <w:r w:rsidRPr="00A26F14">
        <w:rPr>
          <w:rFonts w:ascii="Segoe UI" w:hAnsi="Segoe UI" w:cs="Segoe UI"/>
          <w:sz w:val="20"/>
        </w:rPr>
        <w:t xml:space="preserve"> </w:t>
      </w:r>
      <w:r w:rsidR="00B86C3C">
        <w:rPr>
          <w:rFonts w:ascii="Segoe UI" w:hAnsi="Segoe UI" w:cs="Segoe UI"/>
          <w:sz w:val="20"/>
        </w:rPr>
        <w:t xml:space="preserve">des </w:t>
      </w:r>
      <w:r w:rsidRPr="00A26F14">
        <w:rPr>
          <w:rFonts w:ascii="Segoe UI" w:hAnsi="Segoe UI" w:cs="Segoe UI"/>
          <w:sz w:val="20"/>
        </w:rPr>
        <w:t>indisponibilités</w:t>
      </w:r>
      <w:r w:rsidR="00B86C3C">
        <w:rPr>
          <w:rFonts w:ascii="Segoe UI" w:hAnsi="Segoe UI" w:cs="Segoe UI"/>
          <w:sz w:val="20"/>
        </w:rPr>
        <w:t> ;</w:t>
      </w:r>
    </w:p>
    <w:p w14:paraId="6BC6CED0" w14:textId="3F8B96EC" w:rsidR="004E6AED" w:rsidRPr="00A26F14" w:rsidRDefault="004E6AED" w:rsidP="004E6AED">
      <w:pPr>
        <w:ind w:left="708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- Compteurs annuels des dépassements, indisponibilités</w:t>
      </w:r>
      <w:r w:rsidR="00895DE2">
        <w:rPr>
          <w:rFonts w:ascii="Segoe UI" w:hAnsi="Segoe UI" w:cs="Segoe UI"/>
          <w:sz w:val="20"/>
        </w:rPr>
        <w:t>.</w:t>
      </w:r>
    </w:p>
    <w:p w14:paraId="6BB72485" w14:textId="67AB3163" w:rsidR="00175F32" w:rsidRPr="00441C2C" w:rsidRDefault="00441C2C" w:rsidP="00535A12">
      <w:pPr>
        <w:rPr>
          <w:rFonts w:ascii="Segoe UI" w:hAnsi="Segoe UI" w:cs="Segoe UI"/>
          <w:sz w:val="20"/>
        </w:rPr>
      </w:pPr>
      <w:r w:rsidRPr="00441C2C">
        <w:rPr>
          <w:rFonts w:ascii="Segoe UI" w:hAnsi="Segoe UI" w:cs="Segoe UI"/>
          <w:sz w:val="20"/>
        </w:rPr>
        <w:t>Pour ce type de fichier, il ne sera pas nécessaire d’importer les statuts des analyses.</w:t>
      </w:r>
    </w:p>
    <w:p w14:paraId="7D65DE83" w14:textId="77777777" w:rsidR="00535A12" w:rsidRDefault="00535A12" w:rsidP="00535A12"/>
    <w:p w14:paraId="185D190D" w14:textId="77777777" w:rsidR="00535A12" w:rsidRDefault="00535A12" w:rsidP="00535A12"/>
    <w:p w14:paraId="6BC5B040" w14:textId="48163E33" w:rsidR="00535A12" w:rsidRPr="00535A12" w:rsidRDefault="00535A12" w:rsidP="00535A12">
      <w:pPr>
        <w:sectPr w:rsidR="00535A12" w:rsidRPr="00535A12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57FF3BAF" w14:textId="2739B446" w:rsidR="00EF6B72" w:rsidRDefault="00EF6B72" w:rsidP="00175F32">
      <w:pPr>
        <w:pStyle w:val="Titre4"/>
        <w:spacing w:before="0" w:after="120"/>
      </w:pPr>
      <w:r>
        <w:lastRenderedPageBreak/>
        <w:t>Structure</w:t>
      </w:r>
      <w:r w:rsidRPr="007757E8">
        <w:t xml:space="preserve"> </w:t>
      </w:r>
      <w:r w:rsidR="00F50934">
        <w:t>unique</w:t>
      </w:r>
      <w:r w:rsidRPr="007757E8">
        <w:t xml:space="preserve"> : </w:t>
      </w:r>
      <w:r>
        <w:t>onglets Rapport Lx</w:t>
      </w:r>
    </w:p>
    <w:p w14:paraId="0B51B589" w14:textId="77777777" w:rsidR="00175F32" w:rsidRPr="00175F32" w:rsidRDefault="00175F32" w:rsidP="00A03069">
      <w:pPr>
        <w:rPr>
          <w:b/>
          <w:bCs/>
          <w:sz w:val="16"/>
          <w:szCs w:val="16"/>
          <w:u w:val="single"/>
        </w:rPr>
      </w:pPr>
    </w:p>
    <w:p w14:paraId="7A6FA3F0" w14:textId="4412E123" w:rsidR="00A03069" w:rsidRDefault="00A03069" w:rsidP="00A03069">
      <w:pPr>
        <w:rPr>
          <w:b/>
          <w:bCs/>
          <w:szCs w:val="24"/>
          <w:u w:val="single"/>
        </w:rPr>
      </w:pPr>
      <w:r w:rsidRPr="00A03069">
        <w:rPr>
          <w:b/>
          <w:bCs/>
          <w:szCs w:val="24"/>
          <w:u w:val="single"/>
        </w:rPr>
        <w:t>Vue d’ensemble de la structure</w:t>
      </w:r>
    </w:p>
    <w:p w14:paraId="2353C200" w14:textId="77777777" w:rsidR="00175F32" w:rsidRPr="00A03069" w:rsidRDefault="00175F32" w:rsidP="00A03069">
      <w:pPr>
        <w:rPr>
          <w:b/>
          <w:bCs/>
          <w:szCs w:val="24"/>
          <w:u w:val="single"/>
        </w:rPr>
      </w:pPr>
    </w:p>
    <w:p w14:paraId="285ECD85" w14:textId="5D347E25" w:rsidR="00EF6B72" w:rsidRDefault="00AA0055" w:rsidP="004E6AED">
      <w:r>
        <w:rPr>
          <w:noProof/>
        </w:rPr>
        <w:drawing>
          <wp:inline distT="0" distB="0" distL="0" distR="0" wp14:anchorId="41D8280F" wp14:editId="3E5FD452">
            <wp:extent cx="9695180" cy="2239645"/>
            <wp:effectExtent l="0" t="0" r="1270" b="8255"/>
            <wp:docPr id="14" name="Imag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9695180" cy="2239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DD8F50" w14:textId="04E48838" w:rsidR="00A03069" w:rsidRDefault="00A03069" w:rsidP="004E6AED"/>
    <w:p w14:paraId="4E4A9267" w14:textId="1DDF4CE4" w:rsidR="00A03069" w:rsidRDefault="00A03069" w:rsidP="004E6AED"/>
    <w:p w14:paraId="1A9587A5" w14:textId="75817CFC" w:rsidR="00A03069" w:rsidRDefault="00A03069" w:rsidP="004E6AED"/>
    <w:p w14:paraId="2330B94E" w14:textId="77777777" w:rsidR="00E92FF6" w:rsidRDefault="00E92FF6" w:rsidP="00FB4088">
      <w:pPr>
        <w:pStyle w:val="Titre5"/>
        <w:sectPr w:rsidR="00E92FF6" w:rsidSect="00A03069">
          <w:pgSz w:w="16838" w:h="11906" w:orient="landscape"/>
          <w:pgMar w:top="1134" w:right="436" w:bottom="1134" w:left="1134" w:header="709" w:footer="709" w:gutter="0"/>
          <w:cols w:space="708"/>
          <w:docGrid w:linePitch="360"/>
        </w:sectPr>
      </w:pPr>
    </w:p>
    <w:p w14:paraId="0C778DCC" w14:textId="5D1C155A" w:rsidR="00FB4088" w:rsidRDefault="00FB4088" w:rsidP="00FB4088">
      <w:pPr>
        <w:pStyle w:val="Titre5"/>
      </w:pPr>
      <w:r>
        <w:lastRenderedPageBreak/>
        <w:t>Tableau</w:t>
      </w:r>
      <w:r w:rsidRPr="007757E8">
        <w:t xml:space="preserve"> n°1 : Données </w:t>
      </w:r>
      <w:r>
        <w:t>mensuelles</w:t>
      </w:r>
    </w:p>
    <w:p w14:paraId="196C1489" w14:textId="19E047EB" w:rsidR="000A1DB2" w:rsidRPr="000A1DB2" w:rsidRDefault="000A1DB2" w:rsidP="000A1DB2">
      <w:r w:rsidRPr="00A26F14">
        <w:rPr>
          <w:rFonts w:ascii="Segoe UI" w:hAnsi="Segoe UI" w:cs="Segoe UI"/>
          <w:sz w:val="20"/>
        </w:rPr>
        <w:t>Le tableau n°</w:t>
      </w:r>
      <w:r>
        <w:rPr>
          <w:rFonts w:ascii="Segoe UI" w:hAnsi="Segoe UI" w:cs="Segoe UI"/>
          <w:sz w:val="20"/>
        </w:rPr>
        <w:t>1</w:t>
      </w:r>
      <w:r w:rsidRPr="00A26F14">
        <w:rPr>
          <w:rFonts w:ascii="Segoe UI" w:hAnsi="Segoe UI" w:cs="Segoe UI"/>
          <w:sz w:val="20"/>
        </w:rPr>
        <w:t xml:space="preserve"> comprend </w:t>
      </w:r>
      <w:r>
        <w:rPr>
          <w:rFonts w:ascii="Segoe UI" w:hAnsi="Segoe UI" w:cs="Segoe UI"/>
          <w:sz w:val="20"/>
        </w:rPr>
        <w:t>21</w:t>
      </w:r>
      <w:r w:rsidRPr="00A26F14">
        <w:rPr>
          <w:rFonts w:ascii="Segoe UI" w:hAnsi="Segoe UI" w:cs="Segoe UI"/>
          <w:sz w:val="20"/>
        </w:rPr>
        <w:t xml:space="preserve"> types de mesure</w:t>
      </w:r>
      <w:r>
        <w:rPr>
          <w:rFonts w:ascii="Segoe UI" w:hAnsi="Segoe UI" w:cs="Segoe UI"/>
          <w:sz w:val="20"/>
        </w:rPr>
        <w:t>s différentes</w:t>
      </w:r>
      <w:r w:rsidRPr="00A26F14">
        <w:rPr>
          <w:rFonts w:ascii="Segoe UI" w:hAnsi="Segoe UI" w:cs="Segoe UI"/>
          <w:sz w:val="20"/>
        </w:rPr>
        <w:t xml:space="preserve">. Il est donc relatif à </w:t>
      </w:r>
      <w:r>
        <w:rPr>
          <w:rFonts w:ascii="Segoe UI" w:hAnsi="Segoe UI" w:cs="Segoe UI"/>
          <w:sz w:val="20"/>
        </w:rPr>
        <w:t>21</w:t>
      </w:r>
      <w:r w:rsidRPr="00A26F14">
        <w:rPr>
          <w:rFonts w:ascii="Segoe UI" w:hAnsi="Segoe UI" w:cs="Segoe UI"/>
          <w:sz w:val="20"/>
        </w:rPr>
        <w:t xml:space="preserve"> variables</w:t>
      </w:r>
      <w:r>
        <w:rPr>
          <w:rFonts w:ascii="Segoe UI" w:hAnsi="Segoe UI" w:cs="Segoe UI"/>
          <w:sz w:val="20"/>
        </w:rPr>
        <w:t xml:space="preserve"> </w:t>
      </w:r>
      <w:r w:rsidR="00E228E5">
        <w:rPr>
          <w:rFonts w:ascii="Segoe UI" w:hAnsi="Segoe UI" w:cs="Segoe UI"/>
          <w:sz w:val="20"/>
        </w:rPr>
        <w:t xml:space="preserve">mensuelles </w:t>
      </w:r>
      <w:r>
        <w:rPr>
          <w:rFonts w:ascii="Segoe UI" w:hAnsi="Segoe UI" w:cs="Segoe UI"/>
          <w:sz w:val="20"/>
        </w:rPr>
        <w:t>sur Aquedi</w:t>
      </w:r>
      <w:r w:rsidRPr="00A26F14">
        <w:rPr>
          <w:rFonts w:ascii="Segoe UI" w:hAnsi="Segoe UI" w:cs="Segoe UI"/>
          <w:sz w:val="20"/>
        </w:rPr>
        <w:t>.</w:t>
      </w:r>
    </w:p>
    <w:p w14:paraId="063E3D3C" w14:textId="77777777" w:rsidR="00E36845" w:rsidRDefault="00E36845" w:rsidP="00E36845">
      <w:pPr>
        <w:pStyle w:val="Titre6"/>
      </w:pPr>
      <w:r w:rsidRPr="00F7676B">
        <w:t>Mapping 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p w14:paraId="1CBFEA63" w14:textId="77777777" w:rsidR="00E36845" w:rsidRPr="006544D1" w:rsidRDefault="00E36845" w:rsidP="00E36845">
      <w:pPr>
        <w:spacing w:before="0" w:after="0" w:line="240" w:lineRule="auto"/>
        <w:jc w:val="both"/>
        <w:rPr>
          <w:rFonts w:ascii="Segoe UI" w:hAnsi="Segoe UI" w:cs="Segoe UI"/>
          <w:sz w:val="16"/>
          <w:szCs w:val="16"/>
        </w:rPr>
      </w:pPr>
    </w:p>
    <w:p w14:paraId="098F90CC" w14:textId="77777777" w:rsidR="00E36845" w:rsidRPr="009B2109" w:rsidRDefault="00E36845" w:rsidP="000A1DB2">
      <w:pPr>
        <w:spacing w:before="120" w:after="240"/>
        <w:rPr>
          <w:b/>
          <w:bCs/>
          <w:u w:val="single"/>
        </w:rPr>
      </w:pPr>
      <w:r w:rsidRPr="009B2109">
        <w:rPr>
          <w:b/>
          <w:bCs/>
          <w:u w:val="single"/>
        </w:rPr>
        <w:t>Variables liées aux concentrations de polluants et paramètres de référence</w:t>
      </w: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41"/>
        <w:gridCol w:w="2962"/>
        <w:gridCol w:w="2649"/>
        <w:gridCol w:w="1627"/>
        <w:gridCol w:w="949"/>
      </w:tblGrid>
      <w:tr w:rsidR="00E92FF6" w:rsidRPr="00410D6A" w14:paraId="6D2D593D" w14:textId="77777777" w:rsidTr="000A1DB2">
        <w:trPr>
          <w:trHeight w:val="315"/>
        </w:trPr>
        <w:tc>
          <w:tcPr>
            <w:tcW w:w="14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0738BC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23183A9F" w14:textId="1BE4F48C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TAG</w:t>
            </w:r>
          </w:p>
        </w:tc>
        <w:tc>
          <w:tcPr>
            <w:tcW w:w="2653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738DB3AF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630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bottom"/>
            <w:hideMark/>
          </w:tcPr>
          <w:p w14:paraId="1E333D2F" w14:textId="62582DA6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Emplacement fichier </w:t>
            </w:r>
            <w:r w:rsidR="008E5352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</w:t>
            </w: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xcel</w:t>
            </w:r>
          </w:p>
        </w:tc>
        <w:tc>
          <w:tcPr>
            <w:tcW w:w="950" w:type="dxa"/>
            <w:tcBorders>
              <w:top w:val="single" w:sz="8" w:space="0" w:color="auto"/>
              <w:left w:val="single" w:sz="4" w:space="0" w:color="auto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2EBEEA40" w14:textId="306B2555" w:rsidR="00E92FF6" w:rsidRPr="00E92FF6" w:rsidRDefault="008E5352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</w:t>
            </w:r>
            <w:r w:rsidR="00E92FF6"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nité</w:t>
            </w:r>
          </w:p>
        </w:tc>
      </w:tr>
      <w:tr w:rsidR="00E92FF6" w:rsidRPr="00410D6A" w14:paraId="0CAF27C7" w14:textId="77777777" w:rsidTr="000A1DB2">
        <w:trPr>
          <w:trHeight w:val="300"/>
        </w:trPr>
        <w:tc>
          <w:tcPr>
            <w:tcW w:w="1428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7FC557A4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mensuelles des concentrations en polluants</w:t>
            </w:r>
          </w:p>
        </w:tc>
        <w:tc>
          <w:tcPr>
            <w:tcW w:w="296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0C030BA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F1_MOYM_POUSS</w:t>
            </w:r>
          </w:p>
        </w:tc>
        <w:tc>
          <w:tcPr>
            <w:tcW w:w="2653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81A3D0A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Poussières Ligne 1</w:t>
            </w:r>
          </w:p>
        </w:tc>
        <w:tc>
          <w:tcPr>
            <w:tcW w:w="1630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1A490EF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F49</w:t>
            </w:r>
          </w:p>
        </w:tc>
        <w:tc>
          <w:tcPr>
            <w:tcW w:w="95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158F4AB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45B12981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95C719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B03E0B3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F1_MOYM_COT</w:t>
            </w:r>
          </w:p>
        </w:tc>
        <w:tc>
          <w:tcPr>
            <w:tcW w:w="26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ED00BF7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Carbone organique total Ligne 1</w:t>
            </w:r>
          </w:p>
        </w:tc>
        <w:tc>
          <w:tcPr>
            <w:tcW w:w="16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E67F3E0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503967E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2514D772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920983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583C3A6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F1_MOYM_HCL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AF5A813" w14:textId="257B4769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Moyenne mensuelle Acide </w:t>
            </w:r>
            <w:r w:rsidR="009D502E"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D3DA289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091667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735D353D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99FFB1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DF2E385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F1_MOYM_SO2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A0F4452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Dioxyde de Souffre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6BD0A4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L49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D4035D0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4DB68C74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D06CB4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BE725D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F1_MOYM_NOx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DA4350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Oxydes d'azote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F93FC2D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B3E3CF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6DA0EE82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37102F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E74D74F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F1_MOYM_CO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374AB7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Monoxyde de Carbone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DE2F62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70A3505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410D6A" w:rsidRPr="00410D6A" w14:paraId="7A94A2F3" w14:textId="77777777" w:rsidTr="000A1DB2">
        <w:trPr>
          <w:trHeight w:val="300"/>
        </w:trPr>
        <w:tc>
          <w:tcPr>
            <w:tcW w:w="1428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EAEE6E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CC9DFE2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F1_MOYM_NH3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79EA67D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Ammoniac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C65C48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R49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73154F2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mg/Nm3</w:t>
            </w:r>
          </w:p>
        </w:tc>
      </w:tr>
      <w:tr w:rsidR="00E92FF6" w:rsidRPr="00410D6A" w14:paraId="7B99353F" w14:textId="77777777" w:rsidTr="000A1DB2">
        <w:trPr>
          <w:trHeight w:val="300"/>
        </w:trPr>
        <w:tc>
          <w:tcPr>
            <w:tcW w:w="1428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333C38B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mensuelles des paramètres de référence</w:t>
            </w: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858A8D0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F1_MOYM_CO2REF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C50EF5A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% Dioxyde de Carbone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7FB4DF2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EEA3FA9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410D6A" w:rsidRPr="00410D6A" w14:paraId="2B3444AF" w14:textId="77777777" w:rsidTr="000A1DB2">
        <w:trPr>
          <w:trHeight w:val="300"/>
        </w:trPr>
        <w:tc>
          <w:tcPr>
            <w:tcW w:w="1428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F9C9FA8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6A5CDEA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F1_MOYM_H2OREF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1D97AB3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%H2O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F450610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6064FE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%</w:t>
            </w:r>
          </w:p>
        </w:tc>
      </w:tr>
      <w:tr w:rsidR="00410D6A" w:rsidRPr="00410D6A" w14:paraId="713656D8" w14:textId="77777777" w:rsidTr="000A1DB2">
        <w:trPr>
          <w:trHeight w:val="300"/>
        </w:trPr>
        <w:tc>
          <w:tcPr>
            <w:tcW w:w="1428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3BB968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144775E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F1_MOYM_O2REF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AA4078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% Oxygène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1C25AC1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Z49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8207BB3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%sec</w:t>
            </w:r>
          </w:p>
        </w:tc>
      </w:tr>
      <w:tr w:rsidR="00E92FF6" w:rsidRPr="00410D6A" w14:paraId="574EEDF2" w14:textId="77777777" w:rsidTr="000A1DB2">
        <w:trPr>
          <w:trHeight w:val="525"/>
        </w:trPr>
        <w:tc>
          <w:tcPr>
            <w:tcW w:w="1428" w:type="dxa"/>
            <w:vMerge w:val="restart"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CAE8DF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Moyennes mensuelles autres paramètres</w:t>
            </w: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F89DD94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F1_MOYM_DEBITO2CORRIGE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7065939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débit rejet fumée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999AD1B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AB49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792D6FF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Nm3/h</w:t>
            </w:r>
          </w:p>
        </w:tc>
      </w:tr>
      <w:tr w:rsidR="00410D6A" w:rsidRPr="00410D6A" w14:paraId="5C623FD4" w14:textId="77777777" w:rsidTr="000A1DB2">
        <w:trPr>
          <w:trHeight w:val="300"/>
        </w:trPr>
        <w:tc>
          <w:tcPr>
            <w:tcW w:w="1428" w:type="dxa"/>
            <w:vMerge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0B39C1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BB3569C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F1_MOYM_VITESSE</w:t>
            </w:r>
          </w:p>
        </w:tc>
        <w:tc>
          <w:tcPr>
            <w:tcW w:w="26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A0E9309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Vitesse fumée Ligne 1</w:t>
            </w:r>
          </w:p>
        </w:tc>
        <w:tc>
          <w:tcPr>
            <w:tcW w:w="16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C2B9D8D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AD49</w:t>
            </w:r>
          </w:p>
        </w:tc>
        <w:tc>
          <w:tcPr>
            <w:tcW w:w="95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0482FE5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m/s</w:t>
            </w:r>
          </w:p>
        </w:tc>
      </w:tr>
      <w:tr w:rsidR="00410D6A" w:rsidRPr="00410D6A" w14:paraId="27EB9ABC" w14:textId="77777777" w:rsidTr="000A1DB2">
        <w:trPr>
          <w:trHeight w:val="300"/>
        </w:trPr>
        <w:tc>
          <w:tcPr>
            <w:tcW w:w="1428" w:type="dxa"/>
            <w:vMerge/>
            <w:tcBorders>
              <w:top w:val="nil"/>
              <w:left w:val="single" w:sz="8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378779" w14:textId="77777777" w:rsidR="00E92FF6" w:rsidRPr="00E92FF6" w:rsidRDefault="00E92FF6" w:rsidP="00E92FF6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96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D55168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F1_MOYM_T2S</w:t>
            </w:r>
          </w:p>
        </w:tc>
        <w:tc>
          <w:tcPr>
            <w:tcW w:w="2653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44E36A0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Moyenne mensuelle température Ligne 1</w:t>
            </w:r>
          </w:p>
        </w:tc>
        <w:tc>
          <w:tcPr>
            <w:tcW w:w="163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7925C16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AH49</w:t>
            </w:r>
          </w:p>
        </w:tc>
        <w:tc>
          <w:tcPr>
            <w:tcW w:w="9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4E3882B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°C</w:t>
            </w:r>
          </w:p>
        </w:tc>
      </w:tr>
      <w:tr w:rsidR="00E92FF6" w:rsidRPr="00410D6A" w14:paraId="2F389BAC" w14:textId="77777777" w:rsidTr="000A1DB2">
        <w:trPr>
          <w:trHeight w:val="525"/>
        </w:trPr>
        <w:tc>
          <w:tcPr>
            <w:tcW w:w="1428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149BF238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marche mensuel du four</w:t>
            </w:r>
          </w:p>
        </w:tc>
        <w:tc>
          <w:tcPr>
            <w:tcW w:w="2967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DA8129B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F1_TPSMARCHE_MENS</w:t>
            </w:r>
          </w:p>
        </w:tc>
        <w:tc>
          <w:tcPr>
            <w:tcW w:w="2653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DE89FD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Temps de marche mensuel ligne 1</w:t>
            </w:r>
          </w:p>
        </w:tc>
        <w:tc>
          <w:tcPr>
            <w:tcW w:w="1630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B60AC44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AY 49</w:t>
            </w:r>
          </w:p>
        </w:tc>
        <w:tc>
          <w:tcPr>
            <w:tcW w:w="950" w:type="dxa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6BD8233" w14:textId="77777777" w:rsidR="00E92FF6" w:rsidRPr="00E92FF6" w:rsidRDefault="00E92FF6" w:rsidP="00E92FF6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sz w:val="20"/>
                <w:lang w:eastAsia="fr-FR" w:bidi="ar-SA"/>
              </w:rPr>
              <w:t>jj:hh:mm</w:t>
            </w:r>
          </w:p>
        </w:tc>
      </w:tr>
    </w:tbl>
    <w:p w14:paraId="755A8A66" w14:textId="2D7C6089" w:rsidR="00A03069" w:rsidRDefault="00A03069" w:rsidP="004E6AED"/>
    <w:p w14:paraId="1AD4AE11" w14:textId="77777777" w:rsidR="00410D6A" w:rsidRDefault="00410D6A" w:rsidP="000A1DB2">
      <w:pPr>
        <w:spacing w:before="0" w:after="240" w:line="240" w:lineRule="auto"/>
        <w:jc w:val="both"/>
        <w:rPr>
          <w:rFonts w:ascii="Segoe UI" w:hAnsi="Segoe UI" w:cs="Segoe UI"/>
          <w:b/>
          <w:bCs/>
          <w:sz w:val="20"/>
          <w:u w:val="single"/>
        </w:rPr>
      </w:pPr>
      <w:r w:rsidRPr="009B2109">
        <w:rPr>
          <w:b/>
          <w:bCs/>
          <w:u w:val="single"/>
        </w:rPr>
        <w:lastRenderedPageBreak/>
        <w:t xml:space="preserve">Variables liées aux </w:t>
      </w:r>
      <w:r>
        <w:rPr>
          <w:b/>
          <w:bCs/>
          <w:u w:val="single"/>
        </w:rPr>
        <w:t>f</w:t>
      </w:r>
      <w:r>
        <w:rPr>
          <w:rFonts w:ascii="Segoe UI" w:hAnsi="Segoe UI" w:cs="Segoe UI"/>
          <w:b/>
          <w:bCs/>
          <w:sz w:val="20"/>
          <w:u w:val="single"/>
        </w:rPr>
        <w:t>lux</w:t>
      </w: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80"/>
        <w:gridCol w:w="2127"/>
        <w:gridCol w:w="3334"/>
        <w:gridCol w:w="1968"/>
        <w:gridCol w:w="919"/>
      </w:tblGrid>
      <w:tr w:rsidR="00410D6A" w:rsidRPr="00410D6A" w14:paraId="74A02089" w14:textId="77777777" w:rsidTr="00ED0B53">
        <w:trPr>
          <w:trHeight w:val="315"/>
        </w:trPr>
        <w:tc>
          <w:tcPr>
            <w:tcW w:w="1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1E56CF8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09924F4C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TAG </w:t>
            </w:r>
          </w:p>
        </w:tc>
        <w:tc>
          <w:tcPr>
            <w:tcW w:w="3334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CF8CAFC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968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F8FFE1C" w14:textId="11DE7342" w:rsidR="00410D6A" w:rsidRPr="00410D6A" w:rsidRDefault="008E5352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Emplacement fichier </w:t>
            </w:r>
            <w:r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</w:t>
            </w:r>
            <w:r w:rsidRPr="00E92FF6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xcel</w:t>
            </w:r>
          </w:p>
        </w:tc>
        <w:tc>
          <w:tcPr>
            <w:tcW w:w="919" w:type="dxa"/>
            <w:tcBorders>
              <w:top w:val="single" w:sz="8" w:space="0" w:color="auto"/>
              <w:left w:val="single" w:sz="4" w:space="0" w:color="auto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52146CD6" w14:textId="39BBFC34" w:rsidR="00410D6A" w:rsidRPr="00410D6A" w:rsidRDefault="008E5352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</w:t>
            </w:r>
            <w:r w:rsidR="00410D6A"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nité</w:t>
            </w:r>
          </w:p>
        </w:tc>
      </w:tr>
      <w:tr w:rsidR="00410D6A" w:rsidRPr="00410D6A" w14:paraId="4A6A6747" w14:textId="77777777" w:rsidTr="00ED0B53">
        <w:trPr>
          <w:trHeight w:val="300"/>
        </w:trPr>
        <w:tc>
          <w:tcPr>
            <w:tcW w:w="128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3E0D1CF5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de polluants mensuels</w:t>
            </w: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81CC024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F1_FLUXMENS_POUSS</w:t>
            </w:r>
          </w:p>
        </w:tc>
        <w:tc>
          <w:tcPr>
            <w:tcW w:w="3334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203F674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Poussières Ligne 1</w:t>
            </w:r>
          </w:p>
        </w:tc>
        <w:tc>
          <w:tcPr>
            <w:tcW w:w="196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D127DA9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AJ49</w:t>
            </w:r>
          </w:p>
        </w:tc>
        <w:tc>
          <w:tcPr>
            <w:tcW w:w="919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96B74BE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500D63E7" w14:textId="77777777" w:rsidTr="00ED0B53">
        <w:trPr>
          <w:trHeight w:val="300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6F08E8DB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3DA0023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F1_FLUXMENS_COT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D440BD2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Carbone organique total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686273E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AL49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39C58F3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3E635F15" w14:textId="77777777" w:rsidTr="00ED0B53">
        <w:trPr>
          <w:trHeight w:val="300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CBE780D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2104A1D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F1_FLUXMENS_HCL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5F807A2" w14:textId="464BD15B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Flux mensuel Acide </w:t>
            </w:r>
            <w:r w:rsidR="009D502E"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749CE87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AN49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5851AD6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77983EE2" w14:textId="77777777" w:rsidTr="00ED0B53">
        <w:trPr>
          <w:trHeight w:val="300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5436C38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69B4DAE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F1_FLUXMENS_SO2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EFFBB92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Dioxyde de Souffre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3CB7BBA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AP49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0563E13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33B35340" w14:textId="77777777" w:rsidTr="00ED0B53">
        <w:trPr>
          <w:trHeight w:val="300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6B15818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C8D4B16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F1_FLUXMENS_NOx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38677F0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Oxydes d'azote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8B41038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AR49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EDF32F9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2C676FA9" w14:textId="77777777" w:rsidTr="00ED0B53">
        <w:trPr>
          <w:trHeight w:val="300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18D7B19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BB80E14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F1_FLUXMENS_CO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F00DE3F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Monoxyde de Carbone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F5AF914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AT49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01262DD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  <w:tr w:rsidR="00410D6A" w:rsidRPr="00410D6A" w14:paraId="6A010678" w14:textId="77777777" w:rsidTr="00ED0B53">
        <w:trPr>
          <w:trHeight w:val="315"/>
        </w:trPr>
        <w:tc>
          <w:tcPr>
            <w:tcW w:w="12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73362CA" w14:textId="77777777" w:rsidR="00410D6A" w:rsidRPr="00410D6A" w:rsidRDefault="00410D6A" w:rsidP="00410D6A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2127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961A24C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F1_FLUXMENS_NH3</w:t>
            </w:r>
          </w:p>
        </w:tc>
        <w:tc>
          <w:tcPr>
            <w:tcW w:w="3334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219BF8F4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Flux mensuel Ammoniac Ligne 1</w:t>
            </w:r>
          </w:p>
        </w:tc>
        <w:tc>
          <w:tcPr>
            <w:tcW w:w="196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7AA7D15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AV49</w:t>
            </w:r>
          </w:p>
        </w:tc>
        <w:tc>
          <w:tcPr>
            <w:tcW w:w="9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28D83AA" w14:textId="77777777" w:rsidR="00410D6A" w:rsidRPr="00410D6A" w:rsidRDefault="00410D6A" w:rsidP="00410D6A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410D6A">
              <w:rPr>
                <w:rFonts w:ascii="Segoe UI" w:hAnsi="Segoe UI" w:cs="Segoe UI"/>
                <w:sz w:val="20"/>
                <w:lang w:eastAsia="fr-FR" w:bidi="ar-SA"/>
              </w:rPr>
              <w:t>kg/mois</w:t>
            </w:r>
          </w:p>
        </w:tc>
      </w:tr>
    </w:tbl>
    <w:p w14:paraId="27728874" w14:textId="5C0CB55D" w:rsidR="00ED0B53" w:rsidRDefault="00ED0B53" w:rsidP="00ED0B53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Aucun flux n’est à calculer par Aquedi, les données doivent être reprises à l’identique.</w:t>
      </w:r>
    </w:p>
    <w:p w14:paraId="2330CCB1" w14:textId="29A0E460" w:rsidR="00286949" w:rsidRDefault="00286949" w:rsidP="00286949">
      <w:pPr>
        <w:pStyle w:val="Titre5"/>
      </w:pPr>
      <w:r>
        <w:t>Tableau</w:t>
      </w:r>
      <w:r w:rsidRPr="007757E8">
        <w:t xml:space="preserve"> n°</w:t>
      </w:r>
      <w:r>
        <w:t>2</w:t>
      </w:r>
      <w:r w:rsidRPr="007757E8">
        <w:t xml:space="preserve"> : </w:t>
      </w:r>
      <w:r>
        <w:t>Compteurs</w:t>
      </w:r>
    </w:p>
    <w:p w14:paraId="0E362036" w14:textId="2D32D5EE" w:rsidR="000A1DB2" w:rsidRPr="000A1DB2" w:rsidRDefault="00E43158" w:rsidP="000A1DB2">
      <w:r w:rsidRPr="00A26F14">
        <w:rPr>
          <w:rFonts w:ascii="Segoe UI" w:hAnsi="Segoe UI" w:cs="Segoe UI"/>
          <w:sz w:val="20"/>
        </w:rPr>
        <w:t>Les valeurs inscrites dans le tableau n°</w:t>
      </w:r>
      <w:r>
        <w:rPr>
          <w:rFonts w:ascii="Segoe UI" w:hAnsi="Segoe UI" w:cs="Segoe UI"/>
          <w:sz w:val="20"/>
        </w:rPr>
        <w:t>2</w:t>
      </w:r>
      <w:r w:rsidRPr="00A26F14">
        <w:rPr>
          <w:rFonts w:ascii="Segoe UI" w:hAnsi="Segoe UI" w:cs="Segoe UI"/>
          <w:sz w:val="20"/>
        </w:rPr>
        <w:t xml:space="preserve"> sont de type </w:t>
      </w:r>
      <w:r w:rsidRPr="00A26F14">
        <w:rPr>
          <w:rFonts w:ascii="Segoe UI" w:hAnsi="Segoe UI" w:cs="Segoe UI"/>
          <w:b/>
          <w:bCs/>
          <w:sz w:val="20"/>
        </w:rPr>
        <w:t xml:space="preserve">cumul </w:t>
      </w:r>
      <w:r w:rsidR="006B4738">
        <w:rPr>
          <w:rFonts w:ascii="Segoe UI" w:hAnsi="Segoe UI" w:cs="Segoe UI"/>
          <w:b/>
          <w:bCs/>
          <w:sz w:val="20"/>
        </w:rPr>
        <w:t>mensuel</w:t>
      </w:r>
      <w:r w:rsidRPr="00A26F14">
        <w:rPr>
          <w:rFonts w:ascii="Segoe UI" w:hAnsi="Segoe UI" w:cs="Segoe UI"/>
          <w:sz w:val="20"/>
        </w:rPr>
        <w:t>.</w:t>
      </w:r>
      <w:r w:rsidR="000A1DB2">
        <w:rPr>
          <w:rFonts w:ascii="Segoe UI" w:hAnsi="Segoe UI" w:cs="Segoe UI"/>
          <w:sz w:val="20"/>
        </w:rPr>
        <w:t xml:space="preserve"> </w:t>
      </w:r>
      <w:r w:rsidR="000A1DB2" w:rsidRPr="00A26F14">
        <w:rPr>
          <w:rFonts w:ascii="Segoe UI" w:hAnsi="Segoe UI" w:cs="Segoe UI"/>
          <w:sz w:val="20"/>
        </w:rPr>
        <w:t>Le tableau n°</w:t>
      </w:r>
      <w:r w:rsidR="000A1DB2">
        <w:rPr>
          <w:rFonts w:ascii="Segoe UI" w:hAnsi="Segoe UI" w:cs="Segoe UI"/>
          <w:sz w:val="20"/>
        </w:rPr>
        <w:t>2</w:t>
      </w:r>
      <w:r w:rsidR="000A1DB2" w:rsidRPr="00A26F14">
        <w:rPr>
          <w:rFonts w:ascii="Segoe UI" w:hAnsi="Segoe UI" w:cs="Segoe UI"/>
          <w:sz w:val="20"/>
        </w:rPr>
        <w:t xml:space="preserve"> comprend </w:t>
      </w:r>
      <w:r w:rsidR="000A1DB2">
        <w:rPr>
          <w:rFonts w:ascii="Segoe UI" w:hAnsi="Segoe UI" w:cs="Segoe UI"/>
          <w:sz w:val="20"/>
        </w:rPr>
        <w:t>29</w:t>
      </w:r>
      <w:r w:rsidR="000A1DB2" w:rsidRPr="00A26F14">
        <w:rPr>
          <w:rFonts w:ascii="Segoe UI" w:hAnsi="Segoe UI" w:cs="Segoe UI"/>
          <w:sz w:val="20"/>
        </w:rPr>
        <w:t xml:space="preserve"> types de mesure</w:t>
      </w:r>
      <w:r w:rsidR="000A1DB2">
        <w:rPr>
          <w:rFonts w:ascii="Segoe UI" w:hAnsi="Segoe UI" w:cs="Segoe UI"/>
          <w:sz w:val="20"/>
        </w:rPr>
        <w:t>s différentes</w:t>
      </w:r>
      <w:r w:rsidR="000A1DB2" w:rsidRPr="00A26F14">
        <w:rPr>
          <w:rFonts w:ascii="Segoe UI" w:hAnsi="Segoe UI" w:cs="Segoe UI"/>
          <w:sz w:val="20"/>
        </w:rPr>
        <w:t xml:space="preserve">. Il est donc relatif à </w:t>
      </w:r>
      <w:r w:rsidR="000A1DB2">
        <w:rPr>
          <w:rFonts w:ascii="Segoe UI" w:hAnsi="Segoe UI" w:cs="Segoe UI"/>
          <w:sz w:val="20"/>
        </w:rPr>
        <w:t>29</w:t>
      </w:r>
      <w:r w:rsidR="000A1DB2" w:rsidRPr="00A26F14">
        <w:rPr>
          <w:rFonts w:ascii="Segoe UI" w:hAnsi="Segoe UI" w:cs="Segoe UI"/>
          <w:sz w:val="20"/>
        </w:rPr>
        <w:t xml:space="preserve"> variables</w:t>
      </w:r>
      <w:r w:rsidR="000A1DB2">
        <w:rPr>
          <w:rFonts w:ascii="Segoe UI" w:hAnsi="Segoe UI" w:cs="Segoe UI"/>
          <w:sz w:val="20"/>
        </w:rPr>
        <w:t xml:space="preserve"> </w:t>
      </w:r>
      <w:r w:rsidR="009856CD">
        <w:rPr>
          <w:rFonts w:ascii="Segoe UI" w:hAnsi="Segoe UI" w:cs="Segoe UI"/>
          <w:sz w:val="20"/>
        </w:rPr>
        <w:t xml:space="preserve">mensuelles </w:t>
      </w:r>
      <w:r w:rsidR="000A1DB2">
        <w:rPr>
          <w:rFonts w:ascii="Segoe UI" w:hAnsi="Segoe UI" w:cs="Segoe UI"/>
          <w:sz w:val="20"/>
        </w:rPr>
        <w:t>sur Aquedi</w:t>
      </w:r>
      <w:r w:rsidR="000A1DB2" w:rsidRPr="00A26F14">
        <w:rPr>
          <w:rFonts w:ascii="Segoe UI" w:hAnsi="Segoe UI" w:cs="Segoe UI"/>
          <w:sz w:val="20"/>
        </w:rPr>
        <w:t>.</w:t>
      </w:r>
    </w:p>
    <w:p w14:paraId="26594252" w14:textId="77777777" w:rsidR="00E43158" w:rsidRPr="00A26F14" w:rsidRDefault="00E43158" w:rsidP="00E43158">
      <w:pPr>
        <w:rPr>
          <w:rFonts w:ascii="Segoe UI" w:hAnsi="Segoe UI" w:cs="Segoe UI"/>
          <w:b/>
          <w:bCs/>
          <w:sz w:val="20"/>
          <w:u w:val="single"/>
        </w:rPr>
      </w:pPr>
      <w:r w:rsidRPr="00A26F14">
        <w:rPr>
          <w:rFonts w:ascii="Segoe UI" w:hAnsi="Segoe UI" w:cs="Segoe UI"/>
          <w:sz w:val="20"/>
        </w:rPr>
        <w:t xml:space="preserve">Ces données doivent être persistées telles quelles. </w:t>
      </w:r>
      <w:r>
        <w:rPr>
          <w:rFonts w:ascii="Segoe UI" w:hAnsi="Segoe UI" w:cs="Segoe UI"/>
          <w:sz w:val="20"/>
        </w:rPr>
        <w:t xml:space="preserve">Aucun calcul intermédiaire </w:t>
      </w:r>
      <w:r w:rsidRPr="00A26F14">
        <w:rPr>
          <w:rFonts w:ascii="Segoe UI" w:hAnsi="Segoe UI" w:cs="Segoe UI"/>
          <w:sz w:val="20"/>
        </w:rPr>
        <w:t>ne devra</w:t>
      </w:r>
      <w:r>
        <w:rPr>
          <w:rFonts w:ascii="Segoe UI" w:hAnsi="Segoe UI" w:cs="Segoe UI"/>
          <w:sz w:val="20"/>
        </w:rPr>
        <w:t xml:space="preserve"> être opéré par </w:t>
      </w:r>
      <w:r w:rsidRPr="00A26F14">
        <w:rPr>
          <w:rFonts w:ascii="Segoe UI" w:hAnsi="Segoe UI" w:cs="Segoe UI"/>
          <w:sz w:val="20"/>
        </w:rPr>
        <w:t>Aquedi.</w:t>
      </w:r>
    </w:p>
    <w:p w14:paraId="2B7613A4" w14:textId="4AE0A355" w:rsidR="00DD5F60" w:rsidRDefault="00DD5F60" w:rsidP="00DD5F60">
      <w:pPr>
        <w:pStyle w:val="Titre6"/>
      </w:pPr>
      <w:r w:rsidRPr="00F7676B">
        <w:t>Mapping d</w:t>
      </w:r>
      <w:r>
        <w:t>é</w:t>
      </w:r>
      <w:r w:rsidRPr="00F7676B">
        <w:t>taill</w:t>
      </w:r>
      <w:r>
        <w:t>é</w:t>
      </w:r>
      <w:r w:rsidRPr="00F7676B">
        <w:t xml:space="preserve"> des donn</w:t>
      </w:r>
      <w:r>
        <w:t>é</w:t>
      </w:r>
      <w:r w:rsidRPr="00F7676B">
        <w:t>es</w:t>
      </w:r>
    </w:p>
    <w:p w14:paraId="26E6D42A" w14:textId="77777777" w:rsidR="00DD5F60" w:rsidRPr="00DD5F60" w:rsidRDefault="00DD5F60" w:rsidP="000A1DB2">
      <w:pPr>
        <w:spacing w:before="120" w:after="120"/>
        <w:rPr>
          <w:sz w:val="16"/>
          <w:szCs w:val="16"/>
        </w:rPr>
      </w:pPr>
    </w:p>
    <w:tbl>
      <w:tblPr>
        <w:tblW w:w="962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34"/>
        <w:gridCol w:w="3596"/>
        <w:gridCol w:w="2206"/>
        <w:gridCol w:w="1437"/>
        <w:gridCol w:w="755"/>
      </w:tblGrid>
      <w:tr w:rsidR="00DD5F60" w:rsidRPr="00DD5F60" w14:paraId="24D053DA" w14:textId="77777777" w:rsidTr="005E1271">
        <w:trPr>
          <w:trHeight w:val="300"/>
        </w:trPr>
        <w:tc>
          <w:tcPr>
            <w:tcW w:w="16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B041E5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80C0D3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TAG </w:t>
            </w:r>
          </w:p>
        </w:tc>
        <w:tc>
          <w:tcPr>
            <w:tcW w:w="2206" w:type="dxa"/>
            <w:tcBorders>
              <w:top w:val="single" w:sz="8" w:space="0" w:color="auto"/>
              <w:left w:val="nil"/>
              <w:bottom w:val="nil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116430F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Description</w:t>
            </w:r>
          </w:p>
        </w:tc>
        <w:tc>
          <w:tcPr>
            <w:tcW w:w="1437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BB6D40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Emplacement fichier Excel</w:t>
            </w:r>
          </w:p>
        </w:tc>
        <w:tc>
          <w:tcPr>
            <w:tcW w:w="755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BFBFBF"/>
            <w:noWrap/>
            <w:vAlign w:val="center"/>
            <w:hideMark/>
          </w:tcPr>
          <w:p w14:paraId="3FF13D7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Unité</w:t>
            </w:r>
          </w:p>
        </w:tc>
      </w:tr>
      <w:tr w:rsidR="00DD5F60" w:rsidRPr="00DD5F60" w14:paraId="7EEFC12A" w14:textId="77777777" w:rsidTr="005E1271">
        <w:trPr>
          <w:trHeight w:val="288"/>
        </w:trPr>
        <w:tc>
          <w:tcPr>
            <w:tcW w:w="1634" w:type="dxa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672DA69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Compteurs dépassements concentrations VLE 30 minutes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D5BD06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F1_DEPVLE_MENS_POUSS</w:t>
            </w:r>
          </w:p>
        </w:tc>
        <w:tc>
          <w:tcPr>
            <w:tcW w:w="2206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5612E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Poussières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F20C0F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F60</w:t>
            </w:r>
          </w:p>
        </w:tc>
        <w:tc>
          <w:tcPr>
            <w:tcW w:w="75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697F71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07B92F47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D259D9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6CDC1C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F1_DEPVLE_MENS_COT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8F06D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Carbone organique total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0065E8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F64C3D2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3D83AC0A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575E21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0C2FFB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F1_DEPVLE_MENS_HCL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7EBC4" w14:textId="4E63888C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Dépassement VLE 30 minutes Acide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D7C761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ACB8A42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74BE6925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6BDFF5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87BC28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F1_DEPVLE_MENS_SO2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E266B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Dioxyde de Souffre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E8B8B1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L60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A63E11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010BF2F3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D4A913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46728D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F1_DEPVLE_MENS_NOx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60836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Oxydes d'azote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AC5C62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04E908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01E5DFF5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740E9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95FDD0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F1_DEPVLE_MENS_CO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AECFE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Monoxyde de Carbone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66B791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412020F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0CE62308" w14:textId="77777777" w:rsidTr="005E1271">
        <w:trPr>
          <w:trHeight w:val="288"/>
        </w:trPr>
        <w:tc>
          <w:tcPr>
            <w:tcW w:w="1634" w:type="dxa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ACD59B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2F6FB7F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F1_DEPVLE_MENS_NH3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B356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VLE 30 minutes Ammoniac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6DC19A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R60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44D07A06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58EE3DCB" w14:textId="77777777" w:rsidTr="005E1271">
        <w:trPr>
          <w:trHeight w:val="576"/>
        </w:trPr>
        <w:tc>
          <w:tcPr>
            <w:tcW w:w="1634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73DA9E2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Compteurs dépassements concentrations moyennes journalières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4F148F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F1_DEPVLE_JOUR_POUSS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99BB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Poussières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528008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AA9A36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68B765AF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C5885C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30D15A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F1_DEPVLE_JOUR_COT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5690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Carbone organique total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29B5A4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CE3581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0D235BFD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C4EA2D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358A70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F1_DEPVLE_JOUR_HCL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B7EFF" w14:textId="225EAB8B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Dépassement Concentration Moyenne Journalière Acide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313C7DD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8E7513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22228C94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8CA47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E8D715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F1_DEPVLE_JOUR_SO2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22532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Dioxyde de Souffre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B99BC0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L62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3CFB36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34ECBB1B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77BD8B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6AF44AD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F1_DEPVLE_JOUR_NOx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A901D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Oxydes d'azote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DA79E9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27D1DC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1CF43CF1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D2C3C9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8ADF31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F1_DEPVLE_JOUR_CO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2FFE2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Monoxyde de Carbone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F2F751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P62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AABD41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72FC956E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D2A11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B7A203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F1_DEPVLE_JOUR_NH3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33587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Concentration Moyenne Journalière Ammoniac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7D5AFB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R62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BC1C05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0BFE18DE" w14:textId="77777777" w:rsidTr="005E1271">
        <w:trPr>
          <w:trHeight w:val="288"/>
        </w:trPr>
        <w:tc>
          <w:tcPr>
            <w:tcW w:w="1634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5EFD964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dépassement flux journalier de polluant émis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17AB1E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F1_DEPFLUXM_POUSS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B07C6C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Poussières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461B4A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AJ64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035C6E3F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7DC4081B" w14:textId="77777777" w:rsidTr="005E1271">
        <w:trPr>
          <w:trHeight w:val="288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E0CB60C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8B0A31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F1_DEPFLUXM_COT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B6D235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Carbone organique total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4F26C3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AL64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32F6F0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0E7D8A26" w14:textId="77777777" w:rsidTr="005E1271">
        <w:trPr>
          <w:trHeight w:val="288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6477F19C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87CECF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F1_DEPFLUXM_HCL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B9BFD9A" w14:textId="383C1BDD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Dépassement Flux Acide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Chlorhydrique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A5CBB1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AN64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2811E8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737E3DCA" w14:textId="77777777" w:rsidTr="005E1271">
        <w:trPr>
          <w:trHeight w:val="288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1298A82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1B3414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F1_DEPFLUXM_SO2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4DBB5B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Dioxyde de Souffre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BD6A43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AP64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467218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019721B4" w14:textId="77777777" w:rsidTr="005E1271">
        <w:trPr>
          <w:trHeight w:val="288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D1550FD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5D0D53F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F1_DEPFLUXM_NOx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791BBD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Oxydes d'azote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CDFD47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AR64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1E5A27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7EC151B3" w14:textId="77777777" w:rsidTr="005E1271">
        <w:trPr>
          <w:trHeight w:val="288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DF4A1C7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CEF094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F1_DEPFLUXM_CO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944317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Monoxyde de Carbone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82B633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AT64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38A613D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67D2116A" w14:textId="77777777" w:rsidTr="005E1271">
        <w:trPr>
          <w:trHeight w:val="300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968397C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E7234D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F1_DEPFLUXM_NH3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E612FE9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Dépassement Flux Ammoniac Ligne 1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177CC66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AV64</w:t>
            </w:r>
          </w:p>
        </w:tc>
        <w:tc>
          <w:tcPr>
            <w:tcW w:w="75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6BE914D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3EDFD770" w14:textId="77777777" w:rsidTr="005E1271">
        <w:trPr>
          <w:trHeight w:val="600"/>
        </w:trPr>
        <w:tc>
          <w:tcPr>
            <w:tcW w:w="1634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00F2FEA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journalier d'indisponibilité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51F284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F1_INDISPOM_OPACIMETRE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8F1B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Indisponibilité de l'opacimètre (Poussières) supérieure à 10 heures consécutives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A3D576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F69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E4F9A5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5CA5F4C4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58BE81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391140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F1_INDISPOM_MULTIGAZ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A677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Indisponibilité du multigaz (MCS + EUROFID ) supérieure à 10 heures consécutives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D1F79E0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H69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B934AB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040B70E6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ABFC83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2030A5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F1_INDISPOM_DEBITMETRE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0F39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Indisponibilité du débitmètre rejet fumées supérieure à 10 heures consécutives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47DB9F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J69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565488A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j</w:t>
            </w:r>
          </w:p>
        </w:tc>
      </w:tr>
      <w:tr w:rsidR="00DD5F60" w:rsidRPr="00DD5F60" w14:paraId="24115045" w14:textId="77777777" w:rsidTr="005E1271">
        <w:trPr>
          <w:trHeight w:val="900"/>
        </w:trPr>
        <w:tc>
          <w:tcPr>
            <w:tcW w:w="1634" w:type="dxa"/>
            <w:vMerge w:val="restart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5F6CF31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demi-heure d'indisponibilité (compteur 60h par four)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877680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F1_INDISPOCPTR60H_M_OPACIMETRE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E136F" w14:textId="6BAA6A5C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de l'opacimètre (Poussières) pour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60h/an autorisé 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D9C42B8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F71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EB86BE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269EA389" w14:textId="77777777" w:rsidTr="005E1271">
        <w:trPr>
          <w:trHeight w:val="864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41337E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B614D1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F1_INDISPOCPTR60H_M_MULTIGAZ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D7C09A" w14:textId="1E30BC86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du multigaz (MCS + Eurofid) pour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60h/an autorisé 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604ABD6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H71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3C410D0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321230F6" w14:textId="77777777" w:rsidTr="005E1271">
        <w:trPr>
          <w:trHeight w:val="576"/>
        </w:trPr>
        <w:tc>
          <w:tcPr>
            <w:tcW w:w="1634" w:type="dxa"/>
            <w:vMerge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F48341" w14:textId="77777777" w:rsidR="00DD5F60" w:rsidRPr="00DD5F60" w:rsidRDefault="00DD5F60" w:rsidP="00DD5F60">
            <w:pPr>
              <w:spacing w:before="0" w:after="0" w:line="240" w:lineRule="auto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55C2F33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F1_INDISPOCPTR60H_M_DEBITMETRE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8BA884" w14:textId="05A0A70C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Compteur demi-heure d'indisponibilité du débitmètre fumée pour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vérification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respect 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lastRenderedPageBreak/>
              <w:t>60h/an autorisé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4CCCCDC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lastRenderedPageBreak/>
              <w:t>J71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7FDBE5F7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  <w:tr w:rsidR="00DD5F60" w:rsidRPr="00DD5F60" w14:paraId="59272BA8" w14:textId="77777777" w:rsidTr="005E1271">
        <w:trPr>
          <w:trHeight w:val="1104"/>
        </w:trPr>
        <w:tc>
          <w:tcPr>
            <w:tcW w:w="1634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7EED2D7F" w14:textId="11CB3393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Nombre </w:t>
            </w:r>
            <w:r w:rsidR="009D502E"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non-respect</w:t>
            </w: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 xml:space="preserve"> du compteur 4h dépassement consécutif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BF7630F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F1_COMPTEUR_4HDEP_M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0357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Nombre de fois où un dépassement consécutif de 4h00 a eu lieu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92F787B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F73</w:t>
            </w:r>
          </w:p>
        </w:tc>
        <w:tc>
          <w:tcPr>
            <w:tcW w:w="75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2D2E029E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unité</w:t>
            </w:r>
          </w:p>
        </w:tc>
      </w:tr>
      <w:tr w:rsidR="00DD5F60" w:rsidRPr="00DD5F60" w14:paraId="4F02CAB8" w14:textId="77777777" w:rsidTr="005E1271">
        <w:trPr>
          <w:trHeight w:val="840"/>
        </w:trPr>
        <w:tc>
          <w:tcPr>
            <w:tcW w:w="1634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000000" w:fill="BFBFBF"/>
            <w:vAlign w:val="center"/>
            <w:hideMark/>
          </w:tcPr>
          <w:p w14:paraId="4EC2B814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global dépassements VLE : cumul mensuel</w:t>
            </w:r>
          </w:p>
        </w:tc>
        <w:tc>
          <w:tcPr>
            <w:tcW w:w="3596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F1CAE42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F1_COMPTEUR_DEPVLE_M</w:t>
            </w:r>
          </w:p>
        </w:tc>
        <w:tc>
          <w:tcPr>
            <w:tcW w:w="2206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55EF65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Compteur demi-heure de l'ensemble des dépassements des VLE 30 minutes : cumul mensuel</w:t>
            </w:r>
          </w:p>
        </w:tc>
        <w:tc>
          <w:tcPr>
            <w:tcW w:w="1437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DCDD23A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color w:val="000000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color w:val="000000"/>
                <w:sz w:val="20"/>
                <w:lang w:eastAsia="fr-FR" w:bidi="ar-SA"/>
              </w:rPr>
              <w:t>F75</w:t>
            </w:r>
          </w:p>
        </w:tc>
        <w:tc>
          <w:tcPr>
            <w:tcW w:w="75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noWrap/>
            <w:vAlign w:val="center"/>
            <w:hideMark/>
          </w:tcPr>
          <w:p w14:paraId="1C06E16D" w14:textId="77777777" w:rsidR="00DD5F60" w:rsidRPr="00DD5F60" w:rsidRDefault="00DD5F60" w:rsidP="00DD5F60">
            <w:pPr>
              <w:spacing w:before="0" w:after="0" w:line="240" w:lineRule="auto"/>
              <w:jc w:val="center"/>
              <w:rPr>
                <w:rFonts w:ascii="Segoe UI" w:hAnsi="Segoe UI" w:cs="Segoe UI"/>
                <w:sz w:val="20"/>
                <w:lang w:eastAsia="fr-FR" w:bidi="ar-SA"/>
              </w:rPr>
            </w:pPr>
            <w:r w:rsidRPr="00DD5F60">
              <w:rPr>
                <w:rFonts w:ascii="Segoe UI" w:hAnsi="Segoe UI" w:cs="Segoe UI"/>
                <w:sz w:val="20"/>
                <w:lang w:eastAsia="fr-FR" w:bidi="ar-SA"/>
              </w:rPr>
              <w:t>hh:mm</w:t>
            </w:r>
          </w:p>
        </w:tc>
      </w:tr>
    </w:tbl>
    <w:p w14:paraId="10254905" w14:textId="77777777" w:rsidR="009856CD" w:rsidRDefault="009856CD" w:rsidP="009856CD"/>
    <w:tbl>
      <w:tblPr>
        <w:tblStyle w:val="Grilledutableau"/>
        <w:tblW w:w="9634" w:type="dxa"/>
        <w:tblLook w:val="04A0" w:firstRow="1" w:lastRow="0" w:firstColumn="1" w:lastColumn="0" w:noHBand="0" w:noVBand="1"/>
      </w:tblPr>
      <w:tblGrid>
        <w:gridCol w:w="1007"/>
        <w:gridCol w:w="3099"/>
        <w:gridCol w:w="3544"/>
        <w:gridCol w:w="1984"/>
      </w:tblGrid>
      <w:tr w:rsidR="00C5652D" w:rsidRPr="002B3896" w14:paraId="6D5C812F" w14:textId="77777777" w:rsidTr="00C5652D">
        <w:tc>
          <w:tcPr>
            <w:tcW w:w="1007" w:type="dxa"/>
            <w:shd w:val="clear" w:color="auto" w:fill="0070C0"/>
            <w:vAlign w:val="center"/>
          </w:tcPr>
          <w:p w14:paraId="205B71F1" w14:textId="77777777" w:rsidR="00C5652D" w:rsidRPr="002B3896" w:rsidRDefault="00C5652D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3099" w:type="dxa"/>
            <w:shd w:val="clear" w:color="auto" w:fill="0070C0"/>
            <w:vAlign w:val="center"/>
          </w:tcPr>
          <w:p w14:paraId="6F2EE0CC" w14:textId="77777777" w:rsidR="00C5652D" w:rsidRPr="002B3896" w:rsidRDefault="00C5652D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3544" w:type="dxa"/>
            <w:shd w:val="clear" w:color="auto" w:fill="0070C0"/>
            <w:vAlign w:val="center"/>
          </w:tcPr>
          <w:p w14:paraId="7472DF6D" w14:textId="77777777" w:rsidR="00C5652D" w:rsidRPr="002B3896" w:rsidRDefault="00C5652D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984" w:type="dxa"/>
            <w:shd w:val="clear" w:color="auto" w:fill="0070C0"/>
            <w:vAlign w:val="center"/>
          </w:tcPr>
          <w:p w14:paraId="75F25965" w14:textId="77777777" w:rsidR="00C5652D" w:rsidRPr="002B3896" w:rsidRDefault="00C5652D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C5652D" w:rsidRPr="002B3896" w14:paraId="421EAFFB" w14:textId="77777777" w:rsidTr="00C5652D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10D4CDE8" w14:textId="7BA26407" w:rsidR="00C5652D" w:rsidRPr="00087216" w:rsidRDefault="00C5652D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 w:rsidR="00EC0B1C">
              <w:rPr>
                <w:rFonts w:ascii="Segoe UI" w:hAnsi="Segoe UI" w:cs="Segoe UI"/>
                <w:b/>
                <w:bCs/>
                <w:sz w:val="20"/>
              </w:rPr>
              <w:t>5</w:t>
            </w:r>
          </w:p>
        </w:tc>
        <w:tc>
          <w:tcPr>
            <w:tcW w:w="3099" w:type="dxa"/>
            <w:vAlign w:val="center"/>
          </w:tcPr>
          <w:p w14:paraId="4EEBEB10" w14:textId="77777777" w:rsidR="00C5652D" w:rsidRPr="002B3896" w:rsidRDefault="00C5652D" w:rsidP="000235C7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955E1B">
              <w:rPr>
                <w:rFonts w:ascii="Segoe UI" w:hAnsi="Segoe UI" w:cs="Segoe UI"/>
                <w:sz w:val="20"/>
              </w:rPr>
              <w:t>Gestion des imports automatiques</w:t>
            </w:r>
          </w:p>
        </w:tc>
        <w:tc>
          <w:tcPr>
            <w:tcW w:w="3544" w:type="dxa"/>
            <w:vAlign w:val="center"/>
          </w:tcPr>
          <w:p w14:paraId="4BA59DFA" w14:textId="768C9081" w:rsidR="00C5652D" w:rsidRPr="002B3896" w:rsidRDefault="00C5652D" w:rsidP="000235C7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955E1B">
              <w:rPr>
                <w:rFonts w:ascii="Segoe UI" w:hAnsi="Segoe UI" w:cs="Segoe UI"/>
                <w:sz w:val="20"/>
                <w:lang w:eastAsia="fr-FR" w:bidi="ar-SA"/>
              </w:rPr>
              <w:t xml:space="preserve">Implémentation de l'import </w:t>
            </w:r>
            <w:r>
              <w:rPr>
                <w:rFonts w:ascii="Segoe UI" w:hAnsi="Segoe UI" w:cs="Segoe UI"/>
                <w:sz w:val="20"/>
                <w:lang w:eastAsia="fr-FR" w:bidi="ar-SA"/>
              </w:rPr>
              <w:t>mensuel</w:t>
            </w:r>
          </w:p>
        </w:tc>
        <w:tc>
          <w:tcPr>
            <w:tcW w:w="1984" w:type="dxa"/>
            <w:vAlign w:val="center"/>
          </w:tcPr>
          <w:p w14:paraId="2BAA5F81" w14:textId="3C48EB18" w:rsidR="00C5652D" w:rsidRPr="002B3896" w:rsidRDefault="00C5652D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7,56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7BC3397A" w14:textId="4CEF752A" w:rsidR="009856CD" w:rsidRDefault="00C5652D" w:rsidP="00C5652D">
      <w:pPr>
        <w:sectPr w:rsidR="009856CD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r>
        <w:t xml:space="preserve"> </w:t>
      </w:r>
    </w:p>
    <w:p w14:paraId="4D96BA24" w14:textId="45A23B21" w:rsidR="008172A2" w:rsidRPr="00643899" w:rsidRDefault="008172A2" w:rsidP="0028212E">
      <w:pPr>
        <w:pStyle w:val="Titre1"/>
        <w:spacing w:before="360"/>
        <w:ind w:left="431" w:hanging="431"/>
      </w:pPr>
      <w:bookmarkStart w:id="33" w:name="_Toc76661370"/>
      <w:r>
        <w:lastRenderedPageBreak/>
        <w:t>Visualisation des données fumées</w:t>
      </w:r>
      <w:bookmarkEnd w:id="33"/>
    </w:p>
    <w:p w14:paraId="5C25E186" w14:textId="77777777" w:rsidR="004C5A72" w:rsidRPr="004C5A72" w:rsidRDefault="004C5A72" w:rsidP="004C5A72">
      <w:pPr>
        <w:pStyle w:val="Titre2"/>
      </w:pPr>
      <w:bookmarkStart w:id="34" w:name="_Toc69513831"/>
      <w:bookmarkStart w:id="35" w:name="_Toc76661371"/>
      <w:r w:rsidRPr="004C5A72">
        <w:t>Nouveau menu</w:t>
      </w:r>
      <w:bookmarkEnd w:id="34"/>
      <w:bookmarkEnd w:id="35"/>
    </w:p>
    <w:p w14:paraId="3449AFB7" w14:textId="0596A8F3" w:rsidR="004C5A72" w:rsidRPr="004C7077" w:rsidRDefault="004C5A72" w:rsidP="004C5A72">
      <w:pPr>
        <w:rPr>
          <w:rFonts w:ascii="Segoe UI" w:hAnsi="Segoe UI" w:cs="Segoe UI"/>
          <w:sz w:val="20"/>
        </w:rPr>
      </w:pPr>
      <w:r w:rsidRPr="004C7077">
        <w:rPr>
          <w:rFonts w:ascii="Segoe UI" w:hAnsi="Segoe UI" w:cs="Segoe UI"/>
          <w:sz w:val="20"/>
        </w:rPr>
        <w:t>Le nouveau module sera composé des étapes suivantes :</w:t>
      </w:r>
    </w:p>
    <w:p w14:paraId="09E6D7C0" w14:textId="42EB35E8" w:rsidR="004C5A72" w:rsidRPr="004C7077" w:rsidRDefault="004C5A72" w:rsidP="004C7077">
      <w:pPr>
        <w:pStyle w:val="Paragraphedeliste"/>
        <w:numPr>
          <w:ilvl w:val="0"/>
          <w:numId w:val="22"/>
        </w:numPr>
        <w:rPr>
          <w:rFonts w:ascii="Segoe UI" w:hAnsi="Segoe UI" w:cs="Segoe UI"/>
          <w:sz w:val="20"/>
        </w:rPr>
      </w:pPr>
      <w:r w:rsidRPr="004C7077">
        <w:rPr>
          <w:rFonts w:ascii="Segoe UI" w:hAnsi="Segoe UI" w:cs="Segoe UI"/>
          <w:sz w:val="20"/>
        </w:rPr>
        <w:t>Sélection d’un dossier de variables fumées ;</w:t>
      </w:r>
    </w:p>
    <w:p w14:paraId="3CEE088E" w14:textId="5EB62DF5" w:rsidR="004C5A72" w:rsidRPr="004C7077" w:rsidRDefault="004C5A72" w:rsidP="004C7077">
      <w:pPr>
        <w:pStyle w:val="Paragraphedeliste"/>
        <w:numPr>
          <w:ilvl w:val="0"/>
          <w:numId w:val="22"/>
        </w:numPr>
        <w:rPr>
          <w:rFonts w:ascii="Segoe UI" w:hAnsi="Segoe UI" w:cs="Segoe UI"/>
          <w:sz w:val="20"/>
        </w:rPr>
      </w:pPr>
      <w:r w:rsidRPr="004C7077">
        <w:rPr>
          <w:rFonts w:ascii="Segoe UI" w:hAnsi="Segoe UI" w:cs="Segoe UI"/>
          <w:sz w:val="20"/>
        </w:rPr>
        <w:t>Visualisation et mise à jour des données.</w:t>
      </w:r>
    </w:p>
    <w:p w14:paraId="0F4A0DE6" w14:textId="77777777" w:rsidR="004C5A72" w:rsidRDefault="004C5A72" w:rsidP="004C5A72">
      <w:r w:rsidRPr="004C7077">
        <w:rPr>
          <w:rFonts w:ascii="Segoe UI" w:hAnsi="Segoe UI" w:cs="Segoe UI"/>
          <w:sz w:val="20"/>
        </w:rPr>
        <w:t xml:space="preserve">La nouvelle fonctionnalité s’inscrira dans le cadre du module </w:t>
      </w:r>
      <w:r w:rsidRPr="004C7077">
        <w:rPr>
          <w:rFonts w:ascii="Segoe UI" w:hAnsi="Segoe UI" w:cs="Segoe UI"/>
          <w:b/>
          <w:bCs/>
          <w:sz w:val="20"/>
        </w:rPr>
        <w:t>Edition &amp; validation</w:t>
      </w:r>
      <w:r>
        <w:t>.</w:t>
      </w:r>
    </w:p>
    <w:p w14:paraId="2703E0E3" w14:textId="33230578" w:rsidR="004C5A72" w:rsidRDefault="0028212E" w:rsidP="004C5A72">
      <w:r>
        <w:rPr>
          <w:noProof/>
        </w:rPr>
        <w:drawing>
          <wp:inline distT="0" distB="0" distL="0" distR="0" wp14:anchorId="760F0167" wp14:editId="2F8A1F68">
            <wp:extent cx="6120130" cy="2745740"/>
            <wp:effectExtent l="152400" t="152400" r="356870" b="359410"/>
            <wp:docPr id="16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4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292100" dist="139700" dir="2700000" algn="tl" rotWithShape="0">
                        <a:prstClr val="black">
                          <a:alpha val="65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14:paraId="5AD71E02" w14:textId="71D471AB" w:rsidR="004C5A72" w:rsidRPr="0009418C" w:rsidRDefault="004C5A72" w:rsidP="004C5A72">
      <w:pPr>
        <w:pStyle w:val="Lgende"/>
        <w:jc w:val="center"/>
        <w:rPr>
          <w:rFonts w:ascii="Avenir Medium" w:hAnsi="Avenir Medium" w:cs="Arial"/>
          <w:noProof/>
          <w:color w:val="auto"/>
          <w:sz w:val="20"/>
          <w:szCs w:val="20"/>
        </w:rPr>
      </w:pPr>
      <w:r w:rsidRPr="0009418C">
        <w:rPr>
          <w:rFonts w:ascii="Avenir Medium" w:hAnsi="Avenir Medium"/>
          <w:color w:val="auto"/>
          <w:sz w:val="20"/>
          <w:szCs w:val="20"/>
        </w:rPr>
        <w:t xml:space="preserve">Figure </w:t>
      </w:r>
      <w:r>
        <w:rPr>
          <w:rFonts w:ascii="Avenir Medium" w:hAnsi="Avenir Medium"/>
          <w:color w:val="auto"/>
          <w:sz w:val="20"/>
          <w:szCs w:val="20"/>
        </w:rPr>
        <w:t>1</w:t>
      </w:r>
      <w:r w:rsidRPr="0009418C">
        <w:rPr>
          <w:rFonts w:ascii="Avenir Medium" w:hAnsi="Avenir Medium"/>
          <w:color w:val="auto"/>
          <w:sz w:val="20"/>
          <w:szCs w:val="20"/>
        </w:rPr>
        <w:t xml:space="preserve"> : </w:t>
      </w:r>
      <w:r>
        <w:rPr>
          <w:rFonts w:ascii="Avenir Medium" w:hAnsi="Avenir Medium"/>
          <w:color w:val="auto"/>
          <w:sz w:val="20"/>
          <w:szCs w:val="20"/>
        </w:rPr>
        <w:t xml:space="preserve">Menu </w:t>
      </w:r>
      <w:r w:rsidR="009D502E">
        <w:rPr>
          <w:rFonts w:ascii="Avenir Medium" w:hAnsi="Avenir Medium"/>
          <w:color w:val="auto"/>
          <w:sz w:val="20"/>
          <w:szCs w:val="20"/>
        </w:rPr>
        <w:t>initial</w:t>
      </w:r>
    </w:p>
    <w:p w14:paraId="6B79C73D" w14:textId="275C8BC3" w:rsidR="004C5A72" w:rsidRPr="00994AE9" w:rsidRDefault="004C5A72" w:rsidP="004C5A72">
      <w:pPr>
        <w:rPr>
          <w:rFonts w:ascii="Segoe UI" w:hAnsi="Segoe UI" w:cs="Segoe UI"/>
          <w:sz w:val="20"/>
        </w:rPr>
      </w:pPr>
      <w:r w:rsidRPr="00994AE9">
        <w:rPr>
          <w:rFonts w:ascii="Segoe UI" w:hAnsi="Segoe UI" w:cs="Segoe UI"/>
          <w:sz w:val="20"/>
        </w:rPr>
        <w:t xml:space="preserve">Les utilisateurs disposeront d’une nouvelle option </w:t>
      </w:r>
      <w:r w:rsidR="00022351" w:rsidRPr="009A5CDC">
        <w:rPr>
          <w:rFonts w:ascii="Segoe UI" w:hAnsi="Segoe UI" w:cs="Segoe UI"/>
          <w:b/>
          <w:bCs/>
          <w:sz w:val="20"/>
        </w:rPr>
        <w:t>Données fumées</w:t>
      </w:r>
      <w:r w:rsidRPr="00994AE9">
        <w:rPr>
          <w:rFonts w:ascii="Segoe UI" w:hAnsi="Segoe UI" w:cs="Segoe UI"/>
          <w:sz w:val="20"/>
        </w:rPr>
        <w:t>.</w:t>
      </w:r>
    </w:p>
    <w:p w14:paraId="39DD5BBB" w14:textId="060C94DF" w:rsidR="004C5A72" w:rsidRPr="00994AE9" w:rsidRDefault="004C5A72" w:rsidP="004C5A72">
      <w:pPr>
        <w:rPr>
          <w:rFonts w:ascii="Segoe UI" w:hAnsi="Segoe UI" w:cs="Segoe UI"/>
          <w:sz w:val="20"/>
        </w:rPr>
      </w:pPr>
      <w:r w:rsidRPr="00994AE9">
        <w:rPr>
          <w:rFonts w:ascii="Segoe UI" w:hAnsi="Segoe UI" w:cs="Segoe UI"/>
          <w:sz w:val="20"/>
        </w:rPr>
        <w:t xml:space="preserve">La description de l’option sera la suivante : </w:t>
      </w:r>
      <w:r w:rsidR="00022351" w:rsidRPr="009A5CDC">
        <w:rPr>
          <w:rFonts w:ascii="Segoe UI" w:hAnsi="Segoe UI" w:cs="Segoe UI"/>
          <w:b/>
          <w:bCs/>
          <w:sz w:val="20"/>
        </w:rPr>
        <w:t>Consultation et édition des données fumées</w:t>
      </w:r>
      <w:r w:rsidRPr="00994AE9">
        <w:rPr>
          <w:rFonts w:ascii="Segoe UI" w:hAnsi="Segoe UI" w:cs="Segoe UI"/>
          <w:sz w:val="20"/>
        </w:rPr>
        <w:t>.</w:t>
      </w:r>
    </w:p>
    <w:p w14:paraId="7C14F669" w14:textId="43D3B60D" w:rsidR="004C5A72" w:rsidRDefault="004C5A72" w:rsidP="004C5A72">
      <w:pPr>
        <w:rPr>
          <w:rFonts w:ascii="Segoe UI" w:hAnsi="Segoe UI" w:cs="Segoe UI"/>
          <w:sz w:val="20"/>
        </w:rPr>
      </w:pPr>
      <w:r w:rsidRPr="00994AE9">
        <w:rPr>
          <w:rFonts w:ascii="Segoe UI" w:hAnsi="Segoe UI" w:cs="Segoe UI"/>
          <w:sz w:val="20"/>
        </w:rPr>
        <w:t xml:space="preserve">Cette option permettra aux utilisateurs d’accéder à un formulaire </w:t>
      </w:r>
      <w:r w:rsidR="00022351" w:rsidRPr="00994AE9">
        <w:rPr>
          <w:rFonts w:ascii="Segoe UI" w:hAnsi="Segoe UI" w:cs="Segoe UI"/>
          <w:sz w:val="20"/>
        </w:rPr>
        <w:t xml:space="preserve">de </w:t>
      </w:r>
      <w:r w:rsidR="006F5FDF">
        <w:rPr>
          <w:rFonts w:ascii="Segoe UI" w:hAnsi="Segoe UI" w:cs="Segoe UI"/>
          <w:sz w:val="20"/>
        </w:rPr>
        <w:t>création/</w:t>
      </w:r>
      <w:r w:rsidR="00022351" w:rsidRPr="00994AE9">
        <w:rPr>
          <w:rFonts w:ascii="Segoe UI" w:hAnsi="Segoe UI" w:cs="Segoe UI"/>
          <w:sz w:val="20"/>
        </w:rPr>
        <w:t>sélection de dossiers de variables fumées</w:t>
      </w:r>
      <w:r w:rsidRPr="00994AE9">
        <w:rPr>
          <w:rFonts w:ascii="Segoe UI" w:hAnsi="Segoe UI" w:cs="Segoe UI"/>
          <w:sz w:val="20"/>
        </w:rPr>
        <w:t>.</w:t>
      </w:r>
    </w:p>
    <w:p w14:paraId="76B46DB8" w14:textId="77777777" w:rsidR="00F24629" w:rsidRDefault="00F24629" w:rsidP="00720751">
      <w:pPr>
        <w:pStyle w:val="Titre2"/>
        <w:sectPr w:rsidR="00F24629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1CA8CD5B" w14:textId="6766E845" w:rsidR="00720751" w:rsidRDefault="00960988" w:rsidP="00DD596A">
      <w:pPr>
        <w:pStyle w:val="Titre2"/>
        <w:spacing w:before="0"/>
        <w:ind w:left="578" w:hanging="578"/>
      </w:pPr>
      <w:bookmarkStart w:id="36" w:name="_Ref76569848"/>
      <w:bookmarkStart w:id="37" w:name="_Toc76661372"/>
      <w:r>
        <w:lastRenderedPageBreak/>
        <w:t>E</w:t>
      </w:r>
      <w:r w:rsidR="00720751">
        <w:t>cran de dossiers de variables fumées</w:t>
      </w:r>
      <w:bookmarkEnd w:id="36"/>
      <w:bookmarkEnd w:id="37"/>
    </w:p>
    <w:p w14:paraId="58922783" w14:textId="404AF70F" w:rsidR="00720751" w:rsidRDefault="006F5FDF" w:rsidP="004C5A72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Le </w:t>
      </w:r>
      <w:r w:rsidRPr="00994AE9">
        <w:rPr>
          <w:rFonts w:ascii="Segoe UI" w:hAnsi="Segoe UI" w:cs="Segoe UI"/>
          <w:sz w:val="20"/>
        </w:rPr>
        <w:t xml:space="preserve">formulaire de </w:t>
      </w:r>
      <w:r>
        <w:rPr>
          <w:rFonts w:ascii="Segoe UI" w:hAnsi="Segoe UI" w:cs="Segoe UI"/>
          <w:sz w:val="20"/>
        </w:rPr>
        <w:t>création/</w:t>
      </w:r>
      <w:r w:rsidRPr="00994AE9">
        <w:rPr>
          <w:rFonts w:ascii="Segoe UI" w:hAnsi="Segoe UI" w:cs="Segoe UI"/>
          <w:sz w:val="20"/>
        </w:rPr>
        <w:t>sélection de dossiers de variables fumées</w:t>
      </w:r>
      <w:r>
        <w:rPr>
          <w:rFonts w:ascii="Segoe UI" w:hAnsi="Segoe UI" w:cs="Segoe UI"/>
          <w:sz w:val="20"/>
        </w:rPr>
        <w:t xml:space="preserve"> sera identique au </w:t>
      </w:r>
      <w:r w:rsidRPr="00994AE9">
        <w:rPr>
          <w:rFonts w:ascii="Segoe UI" w:hAnsi="Segoe UI" w:cs="Segoe UI"/>
          <w:sz w:val="20"/>
        </w:rPr>
        <w:t xml:space="preserve">formulaire </w:t>
      </w:r>
      <w:r>
        <w:rPr>
          <w:rFonts w:ascii="Segoe UI" w:hAnsi="Segoe UI" w:cs="Segoe UI"/>
          <w:sz w:val="20"/>
        </w:rPr>
        <w:t>standard.</w:t>
      </w:r>
    </w:p>
    <w:p w14:paraId="1FC8C21D" w14:textId="68BF4F2E" w:rsidR="008F7E0A" w:rsidRPr="00675BAB" w:rsidRDefault="00831BFC" w:rsidP="008F7E0A">
      <w:pPr>
        <w:spacing w:before="0" w:after="240" w:line="360" w:lineRule="auto"/>
        <w:jc w:val="center"/>
        <w:rPr>
          <w:rFonts w:ascii="Avenir Medium" w:hAnsi="Avenir Medium" w:cs="Arial"/>
          <w:b/>
          <w:bCs/>
          <w:noProof/>
          <w:sz w:val="20"/>
          <w:u w:val="single"/>
        </w:rPr>
      </w:pPr>
      <w:r>
        <w:rPr>
          <w:noProof/>
        </w:rPr>
        <w:drawing>
          <wp:inline distT="0" distB="0" distL="0" distR="0" wp14:anchorId="6C51DCF4" wp14:editId="460D501E">
            <wp:extent cx="5940425" cy="2857500"/>
            <wp:effectExtent l="152400" t="152400" r="365125" b="361950"/>
            <wp:docPr id="39" name="Imag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8575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prstClr val="black">
                          <a:alpha val="65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F7E0A" w:rsidRPr="008F7E0A">
        <w:rPr>
          <w:rFonts w:ascii="Avenir Medium" w:hAnsi="Avenir Medium"/>
          <w:b/>
          <w:bCs/>
          <w:sz w:val="20"/>
          <w:u w:val="single"/>
        </w:rPr>
        <w:t xml:space="preserve"> </w:t>
      </w:r>
      <w:r w:rsidR="008F7E0A" w:rsidRPr="00675BAB">
        <w:rPr>
          <w:rFonts w:ascii="Avenir Medium" w:hAnsi="Avenir Medium"/>
          <w:b/>
          <w:bCs/>
          <w:sz w:val="20"/>
          <w:u w:val="single"/>
        </w:rPr>
        <w:t xml:space="preserve">Figure </w:t>
      </w:r>
      <w:r w:rsidR="00535A12">
        <w:rPr>
          <w:rFonts w:ascii="Avenir Medium" w:hAnsi="Avenir Medium"/>
          <w:b/>
          <w:bCs/>
          <w:sz w:val="20"/>
          <w:u w:val="single"/>
        </w:rPr>
        <w:t>2</w:t>
      </w:r>
      <w:r w:rsidR="008F7E0A" w:rsidRPr="00675BAB">
        <w:rPr>
          <w:rFonts w:ascii="Avenir Medium" w:hAnsi="Avenir Medium"/>
          <w:b/>
          <w:bCs/>
          <w:sz w:val="20"/>
          <w:u w:val="single"/>
        </w:rPr>
        <w:t xml:space="preserve"> : Formulaire </w:t>
      </w:r>
      <w:r w:rsidR="008F7E0A" w:rsidRPr="008F7E0A">
        <w:rPr>
          <w:rFonts w:ascii="Avenir Medium" w:hAnsi="Avenir Medium"/>
          <w:b/>
          <w:bCs/>
          <w:sz w:val="20"/>
          <w:u w:val="single"/>
        </w:rPr>
        <w:t xml:space="preserve">de création/sélection de dossiers de variables </w:t>
      </w:r>
      <w:r w:rsidR="008F7E0A">
        <w:rPr>
          <w:rFonts w:ascii="Avenir Medium" w:hAnsi="Avenir Medium"/>
          <w:b/>
          <w:bCs/>
          <w:sz w:val="20"/>
          <w:u w:val="single"/>
        </w:rPr>
        <w:t>standard</w:t>
      </w:r>
    </w:p>
    <w:p w14:paraId="40A4BC56" w14:textId="6425717F" w:rsidR="006A020E" w:rsidRDefault="006A020E" w:rsidP="0072075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Ce sont le contenu des dossiers qui constituera les colonnes de l’écran d’édition/validation.</w:t>
      </w:r>
    </w:p>
    <w:p w14:paraId="68B708D4" w14:textId="405447C1" w:rsidR="006A020E" w:rsidRDefault="009D502E" w:rsidP="006A020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Ainsi,</w:t>
      </w:r>
      <w:r w:rsidR="006A020E">
        <w:rPr>
          <w:rFonts w:ascii="Segoe UI" w:hAnsi="Segoe UI" w:cs="Segoe UI"/>
          <w:sz w:val="20"/>
        </w:rPr>
        <w:t xml:space="preserve"> si l’usine souhaite afficher la corrélation entre les données contenues dans les onglets de type </w:t>
      </w:r>
      <w:r w:rsidR="006A020E" w:rsidRPr="00441814">
        <w:rPr>
          <w:rFonts w:ascii="Segoe UI" w:hAnsi="Segoe UI" w:cs="Segoe UI"/>
          <w:b/>
          <w:bCs/>
          <w:sz w:val="20"/>
        </w:rPr>
        <w:t>Rapport Lx</w:t>
      </w:r>
      <w:r w:rsidR="006A020E">
        <w:rPr>
          <w:rFonts w:ascii="Segoe UI" w:hAnsi="Segoe UI" w:cs="Segoe UI"/>
          <w:sz w:val="20"/>
        </w:rPr>
        <w:t xml:space="preserve"> et l</w:t>
      </w:r>
      <w:r w:rsidR="006A020E" w:rsidRPr="00C645FE">
        <w:rPr>
          <w:rFonts w:ascii="Segoe UI" w:hAnsi="Segoe UI" w:cs="Segoe UI"/>
          <w:sz w:val="20"/>
        </w:rPr>
        <w:t>es</w:t>
      </w:r>
      <w:r w:rsidR="006A020E" w:rsidRPr="00C645FE">
        <w:rPr>
          <w:szCs w:val="24"/>
        </w:rPr>
        <w:t xml:space="preserve"> </w:t>
      </w:r>
      <w:r w:rsidR="006A020E" w:rsidRPr="00A26F14">
        <w:rPr>
          <w:rFonts w:ascii="Segoe UI" w:hAnsi="Segoe UI" w:cs="Segoe UI"/>
          <w:sz w:val="20"/>
        </w:rPr>
        <w:t>données</w:t>
      </w:r>
      <w:r w:rsidR="006A020E">
        <w:rPr>
          <w:rFonts w:ascii="Segoe UI" w:hAnsi="Segoe UI" w:cs="Segoe UI"/>
          <w:sz w:val="20"/>
        </w:rPr>
        <w:t xml:space="preserve"> de températures des fours, il faudra créer un dossier en conséquence.</w:t>
      </w:r>
      <w:r w:rsidR="00F24629">
        <w:rPr>
          <w:rFonts w:ascii="Segoe UI" w:hAnsi="Segoe UI" w:cs="Segoe UI"/>
          <w:sz w:val="20"/>
        </w:rPr>
        <w:t xml:space="preserve"> Si un affichage par four est nécessaire, il faudra créer un dossier par four.</w:t>
      </w:r>
    </w:p>
    <w:p w14:paraId="18F36564" w14:textId="5D1C9A21" w:rsidR="00720751" w:rsidRDefault="00720751" w:rsidP="0072075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L’usine SEC fournira le contenu des dossiers de variables initiaux à livrer.</w:t>
      </w:r>
      <w:r w:rsidR="00647E2E">
        <w:rPr>
          <w:rFonts w:ascii="Segoe UI" w:hAnsi="Segoe UI" w:cs="Segoe UI"/>
          <w:sz w:val="20"/>
        </w:rPr>
        <w:t xml:space="preserve"> </w:t>
      </w:r>
      <w:r w:rsidR="006F5FDF">
        <w:rPr>
          <w:rFonts w:ascii="Segoe UI" w:hAnsi="Segoe UI" w:cs="Segoe UI"/>
          <w:sz w:val="20"/>
        </w:rPr>
        <w:t>Après la livraison des évolutions, l’usine SEC pourra modifier c</w:t>
      </w:r>
      <w:r>
        <w:rPr>
          <w:rFonts w:ascii="Segoe UI" w:hAnsi="Segoe UI" w:cs="Segoe UI"/>
          <w:sz w:val="20"/>
        </w:rPr>
        <w:t>es dossiers et en créer de nouveau.</w:t>
      </w:r>
    </w:p>
    <w:p w14:paraId="7BDC01BE" w14:textId="395DECF2" w:rsidR="0097774D" w:rsidRPr="00A26F14" w:rsidRDefault="0097774D" w:rsidP="00A34C91">
      <w:pPr>
        <w:spacing w:before="0" w:after="24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Seules des variables liées aux données fumées devront être affichées dans ce formulaire.</w:t>
      </w:r>
      <w:r w:rsidR="00647E2E">
        <w:rPr>
          <w:rFonts w:ascii="Segoe UI" w:hAnsi="Segoe UI" w:cs="Segoe UI"/>
          <w:sz w:val="20"/>
        </w:rPr>
        <w:t xml:space="preserve"> </w:t>
      </w:r>
      <w:r w:rsidR="00ED3F6A">
        <w:rPr>
          <w:rFonts w:ascii="Segoe UI" w:hAnsi="Segoe UI" w:cs="Segoe UI"/>
          <w:sz w:val="20"/>
        </w:rPr>
        <w:t>Ces</w:t>
      </w:r>
      <w:r w:rsidR="00647E2E">
        <w:rPr>
          <w:rFonts w:ascii="Segoe UI" w:hAnsi="Segoe UI" w:cs="Segoe UI"/>
          <w:sz w:val="20"/>
        </w:rPr>
        <w:t xml:space="preserve"> même</w:t>
      </w:r>
      <w:r w:rsidR="00ED3F6A">
        <w:rPr>
          <w:rFonts w:ascii="Segoe UI" w:hAnsi="Segoe UI" w:cs="Segoe UI"/>
          <w:sz w:val="20"/>
        </w:rPr>
        <w:t>s variables</w:t>
      </w:r>
      <w:r w:rsidR="00647E2E">
        <w:rPr>
          <w:rFonts w:ascii="Segoe UI" w:hAnsi="Segoe UI" w:cs="Segoe UI"/>
          <w:sz w:val="20"/>
        </w:rPr>
        <w:t xml:space="preserve"> seront exclues du formulaire standard.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532"/>
        <w:gridCol w:w="3827"/>
        <w:gridCol w:w="1843"/>
      </w:tblGrid>
      <w:tr w:rsidR="00E369F9" w:rsidRPr="002B3896" w14:paraId="78BC00D7" w14:textId="77777777" w:rsidTr="004C347A">
        <w:tc>
          <w:tcPr>
            <w:tcW w:w="1007" w:type="dxa"/>
            <w:shd w:val="clear" w:color="auto" w:fill="0070C0"/>
            <w:vAlign w:val="center"/>
          </w:tcPr>
          <w:p w14:paraId="08205F76" w14:textId="77777777" w:rsidR="00E369F9" w:rsidRPr="002B3896" w:rsidRDefault="00E369F9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bookmarkStart w:id="38" w:name="_Hlk76074135"/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532" w:type="dxa"/>
            <w:shd w:val="clear" w:color="auto" w:fill="0070C0"/>
            <w:vAlign w:val="center"/>
          </w:tcPr>
          <w:p w14:paraId="5CFAE352" w14:textId="77777777" w:rsidR="00E369F9" w:rsidRPr="002B3896" w:rsidRDefault="00E369F9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3827" w:type="dxa"/>
            <w:shd w:val="clear" w:color="auto" w:fill="0070C0"/>
            <w:vAlign w:val="center"/>
          </w:tcPr>
          <w:p w14:paraId="1FEF9622" w14:textId="77777777" w:rsidR="00E369F9" w:rsidRPr="002B3896" w:rsidRDefault="00E369F9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455F6BEB" w14:textId="77777777" w:rsidR="00E369F9" w:rsidRPr="002B3896" w:rsidRDefault="00E369F9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E369F9" w:rsidRPr="002B3896" w14:paraId="6B230439" w14:textId="77777777" w:rsidTr="004C347A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5F793C94" w14:textId="3955F377" w:rsidR="00E369F9" w:rsidRPr="00087216" w:rsidRDefault="00E369F9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 w:rsidR="00EC0B1C">
              <w:rPr>
                <w:rFonts w:ascii="Segoe UI" w:hAnsi="Segoe UI" w:cs="Segoe UI"/>
                <w:b/>
                <w:bCs/>
                <w:sz w:val="20"/>
              </w:rPr>
              <w:t>6</w:t>
            </w:r>
          </w:p>
        </w:tc>
        <w:tc>
          <w:tcPr>
            <w:tcW w:w="2532" w:type="dxa"/>
            <w:vAlign w:val="center"/>
          </w:tcPr>
          <w:p w14:paraId="4915D900" w14:textId="77777777" w:rsidR="00E369F9" w:rsidRPr="002B3896" w:rsidRDefault="00E369F9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3827" w:type="dxa"/>
            <w:vAlign w:val="center"/>
          </w:tcPr>
          <w:p w14:paraId="6632A9AB" w14:textId="1064B7A3" w:rsidR="00E369F9" w:rsidRPr="00F87700" w:rsidRDefault="005B37E0" w:rsidP="00F87700">
            <w:pPr>
              <w:spacing w:before="0" w:after="0" w:line="240" w:lineRule="auto"/>
            </w:pPr>
            <w:r>
              <w:rPr>
                <w:rFonts w:ascii="Segoe UI" w:hAnsi="Segoe UI" w:cs="Segoe UI"/>
                <w:sz w:val="20"/>
              </w:rPr>
              <w:t>C</w:t>
            </w:r>
            <w:r w:rsidR="00EC0B1C" w:rsidRPr="00EC0B1C">
              <w:rPr>
                <w:rFonts w:ascii="Segoe UI" w:hAnsi="Segoe UI" w:cs="Segoe UI"/>
                <w:sz w:val="20"/>
              </w:rPr>
              <w:t>réation d’un nouveau menu  + écran de dossiers de variables fumées</w:t>
            </w:r>
          </w:p>
        </w:tc>
        <w:tc>
          <w:tcPr>
            <w:tcW w:w="1843" w:type="dxa"/>
            <w:vAlign w:val="center"/>
          </w:tcPr>
          <w:p w14:paraId="40A3E8B3" w14:textId="1688DDE4" w:rsidR="00E369F9" w:rsidRPr="002B3896" w:rsidRDefault="00EC0B1C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9</w:t>
            </w:r>
            <w:r w:rsidR="00E369F9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74</w:t>
            </w:r>
            <w:r w:rsidR="00E369F9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549C2C20" w14:textId="70D705E4" w:rsidR="00E369F9" w:rsidRPr="00E369F9" w:rsidRDefault="00E369F9" w:rsidP="00E369F9">
      <w:pPr>
        <w:sectPr w:rsidR="00E369F9" w:rsidRPr="00E369F9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tbl>
      <w:tblPr>
        <w:tblStyle w:val="Grilledutableau"/>
        <w:tblW w:w="9634" w:type="dxa"/>
        <w:tblLook w:val="04A0" w:firstRow="1" w:lastRow="0" w:firstColumn="1" w:lastColumn="0" w:noHBand="0" w:noVBand="1"/>
      </w:tblPr>
      <w:tblGrid>
        <w:gridCol w:w="1007"/>
        <w:gridCol w:w="2532"/>
        <w:gridCol w:w="4111"/>
        <w:gridCol w:w="1984"/>
      </w:tblGrid>
      <w:tr w:rsidR="00EC0B1C" w:rsidRPr="002B3896" w14:paraId="1E23F79C" w14:textId="77777777" w:rsidTr="005B37E0">
        <w:tc>
          <w:tcPr>
            <w:tcW w:w="1007" w:type="dxa"/>
            <w:shd w:val="clear" w:color="auto" w:fill="0070C0"/>
            <w:vAlign w:val="center"/>
          </w:tcPr>
          <w:p w14:paraId="48A6CF70" w14:textId="77777777" w:rsidR="00EC0B1C" w:rsidRPr="002B3896" w:rsidRDefault="00EC0B1C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lastRenderedPageBreak/>
              <w:t>Réf.</w:t>
            </w:r>
          </w:p>
        </w:tc>
        <w:tc>
          <w:tcPr>
            <w:tcW w:w="2532" w:type="dxa"/>
            <w:shd w:val="clear" w:color="auto" w:fill="0070C0"/>
            <w:vAlign w:val="center"/>
          </w:tcPr>
          <w:p w14:paraId="4270D2AE" w14:textId="77777777" w:rsidR="00EC0B1C" w:rsidRPr="002B3896" w:rsidRDefault="00EC0B1C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111" w:type="dxa"/>
            <w:shd w:val="clear" w:color="auto" w:fill="0070C0"/>
            <w:vAlign w:val="center"/>
          </w:tcPr>
          <w:p w14:paraId="7D4F32A0" w14:textId="77777777" w:rsidR="00EC0B1C" w:rsidRPr="002B3896" w:rsidRDefault="00EC0B1C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984" w:type="dxa"/>
            <w:shd w:val="clear" w:color="auto" w:fill="0070C0"/>
            <w:vAlign w:val="center"/>
          </w:tcPr>
          <w:p w14:paraId="62562706" w14:textId="77777777" w:rsidR="00EC0B1C" w:rsidRPr="002B3896" w:rsidRDefault="00EC0B1C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EC0B1C" w:rsidRPr="002B3896" w14:paraId="2AB61CEB" w14:textId="77777777" w:rsidTr="005B37E0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64DEDAC2" w14:textId="7A327AE5" w:rsidR="00EC0B1C" w:rsidRPr="00087216" w:rsidRDefault="00EC0B1C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7</w:t>
            </w:r>
          </w:p>
        </w:tc>
        <w:tc>
          <w:tcPr>
            <w:tcW w:w="2532" w:type="dxa"/>
            <w:vAlign w:val="center"/>
          </w:tcPr>
          <w:p w14:paraId="547B426E" w14:textId="77777777" w:rsidR="00EC0B1C" w:rsidRPr="002B3896" w:rsidRDefault="00EC0B1C" w:rsidP="000235C7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4111" w:type="dxa"/>
            <w:vAlign w:val="center"/>
          </w:tcPr>
          <w:p w14:paraId="17B05CC4" w14:textId="717776F0" w:rsidR="00EC0B1C" w:rsidRPr="00F87700" w:rsidRDefault="005B37E0" w:rsidP="000235C7">
            <w:pPr>
              <w:spacing w:before="0" w:after="0" w:line="240" w:lineRule="auto"/>
            </w:pPr>
            <w:r>
              <w:rPr>
                <w:rFonts w:ascii="Segoe UI" w:hAnsi="Segoe UI" w:cs="Segoe UI"/>
                <w:sz w:val="20"/>
              </w:rPr>
              <w:t>C</w:t>
            </w:r>
            <w:r w:rsidR="00EC0B1C" w:rsidRPr="00EC0B1C">
              <w:rPr>
                <w:rFonts w:ascii="Segoe UI" w:hAnsi="Segoe UI" w:cs="Segoe UI"/>
                <w:sz w:val="20"/>
              </w:rPr>
              <w:t>réation des dossiers de variables fumées</w:t>
            </w:r>
          </w:p>
        </w:tc>
        <w:tc>
          <w:tcPr>
            <w:tcW w:w="1984" w:type="dxa"/>
            <w:vAlign w:val="center"/>
          </w:tcPr>
          <w:p w14:paraId="63E386C5" w14:textId="252C4A6A" w:rsidR="00EC0B1C" w:rsidRPr="002B3896" w:rsidRDefault="00EC0B1C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1,75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2A6FD830" w14:textId="6148E4A2" w:rsidR="008172A2" w:rsidRDefault="008172A2" w:rsidP="00EC0B1C">
      <w:pPr>
        <w:pStyle w:val="Titre2"/>
        <w:spacing w:before="360"/>
        <w:ind w:left="578" w:hanging="578"/>
      </w:pPr>
      <w:bookmarkStart w:id="39" w:name="_Toc76661373"/>
      <w:r>
        <w:t xml:space="preserve">Nouvel </w:t>
      </w:r>
      <w:r w:rsidR="00A56C5A">
        <w:t>é</w:t>
      </w:r>
      <w:r>
        <w:t>cran d’édition/validation</w:t>
      </w:r>
      <w:bookmarkEnd w:id="39"/>
    </w:p>
    <w:bookmarkEnd w:id="38"/>
    <w:p w14:paraId="702D1911" w14:textId="257AB684" w:rsidR="00B85A35" w:rsidRDefault="00994AE9" w:rsidP="008172A2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Après avoir sélectionné un dossier de variables fumées, l’utilisateur accède à un </w:t>
      </w:r>
      <w:r w:rsidR="008172A2" w:rsidRPr="00A26F14">
        <w:rPr>
          <w:rFonts w:ascii="Segoe UI" w:hAnsi="Segoe UI" w:cs="Segoe UI"/>
          <w:sz w:val="20"/>
        </w:rPr>
        <w:t>nouvel écran d’édition/validation, spécifique aux données fumées</w:t>
      </w:r>
      <w:r w:rsidR="00B85A35">
        <w:rPr>
          <w:rFonts w:ascii="Segoe UI" w:hAnsi="Segoe UI" w:cs="Segoe UI"/>
          <w:sz w:val="20"/>
        </w:rPr>
        <w:t>.</w:t>
      </w:r>
    </w:p>
    <w:p w14:paraId="45D8D9A4" w14:textId="77777777" w:rsidR="008D1943" w:rsidRDefault="00B85A35" w:rsidP="00B85A3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Celui-ci</w:t>
      </w:r>
      <w:r w:rsidR="008172A2" w:rsidRPr="00A26F14">
        <w:rPr>
          <w:rFonts w:ascii="Segoe UI" w:hAnsi="Segoe UI" w:cs="Segoe UI"/>
          <w:sz w:val="20"/>
        </w:rPr>
        <w:t xml:space="preserve"> </w:t>
      </w:r>
      <w:r>
        <w:rPr>
          <w:rFonts w:ascii="Segoe UI" w:hAnsi="Segoe UI" w:cs="Segoe UI"/>
          <w:sz w:val="20"/>
        </w:rPr>
        <w:t xml:space="preserve">sera proche de l’écran standard. </w:t>
      </w:r>
    </w:p>
    <w:p w14:paraId="3FC69D0D" w14:textId="77777777" w:rsidR="008D1943" w:rsidRDefault="00B85A35" w:rsidP="00B85A3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Ainsi, tou</w:t>
      </w:r>
      <w:r w:rsidR="0086370E">
        <w:rPr>
          <w:rFonts w:ascii="Segoe UI" w:hAnsi="Segoe UI" w:cs="Segoe UI"/>
          <w:sz w:val="20"/>
        </w:rPr>
        <w:t>t</w:t>
      </w:r>
      <w:r>
        <w:rPr>
          <w:rFonts w:ascii="Segoe UI" w:hAnsi="Segoe UI" w:cs="Segoe UI"/>
          <w:sz w:val="20"/>
        </w:rPr>
        <w:t xml:space="preserve"> comme sur l’écran standard</w:t>
      </w:r>
      <w:r w:rsidR="008D1943">
        <w:rPr>
          <w:rFonts w:ascii="Segoe UI" w:hAnsi="Segoe UI" w:cs="Segoe UI"/>
          <w:sz w:val="20"/>
        </w:rPr>
        <w:t xml:space="preserve"> : </w:t>
      </w:r>
    </w:p>
    <w:p w14:paraId="52F40979" w14:textId="5D482A3B" w:rsidR="00A23200" w:rsidRPr="005E5C19" w:rsidRDefault="00B85A35" w:rsidP="005E5C19">
      <w:pPr>
        <w:pStyle w:val="Paragraphedeliste"/>
        <w:numPr>
          <w:ilvl w:val="0"/>
          <w:numId w:val="28"/>
        </w:numPr>
        <w:spacing w:before="0" w:after="120" w:line="360" w:lineRule="auto"/>
        <w:ind w:left="1423" w:hanging="357"/>
        <w:jc w:val="both"/>
        <w:rPr>
          <w:rFonts w:ascii="Segoe UI" w:hAnsi="Segoe UI" w:cs="Segoe UI"/>
          <w:sz w:val="20"/>
        </w:rPr>
      </w:pPr>
      <w:r w:rsidRPr="005E5C19">
        <w:rPr>
          <w:rFonts w:ascii="Segoe UI" w:hAnsi="Segoe UI" w:cs="Segoe UI"/>
          <w:sz w:val="20"/>
        </w:rPr>
        <w:t>l</w:t>
      </w:r>
      <w:r w:rsidR="00A23200" w:rsidRPr="005E5C19">
        <w:rPr>
          <w:rFonts w:ascii="Segoe UI" w:hAnsi="Segoe UI" w:cs="Segoe UI"/>
          <w:sz w:val="20"/>
        </w:rPr>
        <w:t>’utilisateur pourra modifier une date de début et de fin de prise en compte des données ainsi que le pas de temps d’affichage (intervalle quotidien, mensuel, trimestriel, 5mn, une heure,..)</w:t>
      </w:r>
      <w:r w:rsidR="008D1943" w:rsidRPr="005E5C19">
        <w:rPr>
          <w:rFonts w:ascii="Segoe UI" w:hAnsi="Segoe UI" w:cs="Segoe UI"/>
          <w:sz w:val="20"/>
        </w:rPr>
        <w:t> ;</w:t>
      </w:r>
    </w:p>
    <w:p w14:paraId="41B2D4BE" w14:textId="0EAF45D0" w:rsidR="008D1943" w:rsidRPr="005E5C19" w:rsidRDefault="008D1943" w:rsidP="005E5C19">
      <w:pPr>
        <w:pStyle w:val="Paragraphedeliste"/>
        <w:numPr>
          <w:ilvl w:val="0"/>
          <w:numId w:val="28"/>
        </w:numPr>
        <w:spacing w:before="0" w:after="120" w:line="360" w:lineRule="auto"/>
        <w:ind w:left="1423" w:hanging="357"/>
        <w:jc w:val="both"/>
        <w:rPr>
          <w:rFonts w:ascii="Segoe UI" w:hAnsi="Segoe UI" w:cs="Segoe UI"/>
          <w:sz w:val="20"/>
        </w:rPr>
      </w:pPr>
      <w:r w:rsidRPr="005E5C19">
        <w:rPr>
          <w:rFonts w:ascii="Segoe UI" w:hAnsi="Segoe UI" w:cs="Segoe UI"/>
          <w:sz w:val="20"/>
        </w:rPr>
        <w:t>les colonnes seront triées selon l’ordre des variables défini au sein du dossier source</w:t>
      </w:r>
      <w:r w:rsidR="005B3903" w:rsidRPr="005E5C19">
        <w:rPr>
          <w:rFonts w:ascii="Segoe UI" w:hAnsi="Segoe UI" w:cs="Segoe UI"/>
          <w:sz w:val="20"/>
        </w:rPr>
        <w:t> ;</w:t>
      </w:r>
    </w:p>
    <w:p w14:paraId="09175E19" w14:textId="48182FEC" w:rsidR="005B3903" w:rsidRPr="005E5C19" w:rsidRDefault="005B3903" w:rsidP="005E5C19">
      <w:pPr>
        <w:pStyle w:val="Paragraphedeliste"/>
        <w:numPr>
          <w:ilvl w:val="0"/>
          <w:numId w:val="28"/>
        </w:numPr>
        <w:spacing w:before="0" w:after="120" w:line="360" w:lineRule="auto"/>
        <w:ind w:left="1423" w:hanging="357"/>
        <w:jc w:val="both"/>
        <w:rPr>
          <w:rFonts w:ascii="Segoe UI" w:hAnsi="Segoe UI" w:cs="Segoe UI"/>
          <w:sz w:val="20"/>
        </w:rPr>
      </w:pPr>
      <w:r w:rsidRPr="005E5C19">
        <w:rPr>
          <w:rFonts w:ascii="Segoe UI" w:hAnsi="Segoe UI" w:cs="Segoe UI"/>
          <w:sz w:val="20"/>
        </w:rPr>
        <w:t>un mode de validation générale en un clic sera disponible.</w:t>
      </w:r>
    </w:p>
    <w:p w14:paraId="6B13B1BF" w14:textId="67FA6CBB" w:rsidR="00B85A35" w:rsidRDefault="00B85A35" w:rsidP="00E1533A">
      <w:pPr>
        <w:spacing w:before="0" w:after="24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Cependant il </w:t>
      </w:r>
      <w:r w:rsidRPr="00A26F14">
        <w:rPr>
          <w:rFonts w:ascii="Segoe UI" w:hAnsi="Segoe UI" w:cs="Segoe UI"/>
          <w:sz w:val="20"/>
        </w:rPr>
        <w:t xml:space="preserve">devra être implémenté avec des statuts </w:t>
      </w:r>
      <w:r w:rsidR="004C347A">
        <w:rPr>
          <w:rFonts w:ascii="Segoe UI" w:hAnsi="Segoe UI" w:cs="Segoe UI"/>
          <w:sz w:val="20"/>
        </w:rPr>
        <w:t>supplémentaires</w:t>
      </w:r>
      <w:r w:rsidRPr="00A26F14">
        <w:rPr>
          <w:rFonts w:ascii="Segoe UI" w:hAnsi="Segoe UI" w:cs="Segoe UI"/>
          <w:sz w:val="20"/>
        </w:rPr>
        <w:t xml:space="preserve"> que l’écran d’édition/validation standard.</w:t>
      </w:r>
    </w:p>
    <w:tbl>
      <w:tblPr>
        <w:tblStyle w:val="Grilledutableau"/>
        <w:tblW w:w="9634" w:type="dxa"/>
        <w:tblLook w:val="04A0" w:firstRow="1" w:lastRow="0" w:firstColumn="1" w:lastColumn="0" w:noHBand="0" w:noVBand="1"/>
      </w:tblPr>
      <w:tblGrid>
        <w:gridCol w:w="1007"/>
        <w:gridCol w:w="3241"/>
        <w:gridCol w:w="3402"/>
        <w:gridCol w:w="1984"/>
      </w:tblGrid>
      <w:tr w:rsidR="00E1533A" w:rsidRPr="002B3896" w14:paraId="2CA5500E" w14:textId="77777777" w:rsidTr="00105BDC">
        <w:tc>
          <w:tcPr>
            <w:tcW w:w="1007" w:type="dxa"/>
            <w:shd w:val="clear" w:color="auto" w:fill="0070C0"/>
            <w:vAlign w:val="center"/>
          </w:tcPr>
          <w:p w14:paraId="24F0DBA9" w14:textId="77777777" w:rsidR="00E1533A" w:rsidRPr="002B3896" w:rsidRDefault="00E1533A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3241" w:type="dxa"/>
            <w:shd w:val="clear" w:color="auto" w:fill="0070C0"/>
            <w:vAlign w:val="center"/>
          </w:tcPr>
          <w:p w14:paraId="4727B903" w14:textId="77777777" w:rsidR="00E1533A" w:rsidRPr="002B3896" w:rsidRDefault="00E1533A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3402" w:type="dxa"/>
            <w:shd w:val="clear" w:color="auto" w:fill="0070C0"/>
            <w:vAlign w:val="center"/>
          </w:tcPr>
          <w:p w14:paraId="59F18107" w14:textId="77777777" w:rsidR="00E1533A" w:rsidRPr="002B3896" w:rsidRDefault="00E1533A" w:rsidP="000235C7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984" w:type="dxa"/>
            <w:shd w:val="clear" w:color="auto" w:fill="0070C0"/>
            <w:vAlign w:val="center"/>
          </w:tcPr>
          <w:p w14:paraId="20EFDAB0" w14:textId="77777777" w:rsidR="00E1533A" w:rsidRPr="002B3896" w:rsidRDefault="00E1533A" w:rsidP="000235C7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E1533A" w:rsidRPr="002B3896" w14:paraId="5221EC98" w14:textId="77777777" w:rsidTr="00105BDC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5CFCF2D0" w14:textId="6B7436BB" w:rsidR="00E1533A" w:rsidRPr="00087216" w:rsidRDefault="00E1533A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8</w:t>
            </w:r>
          </w:p>
        </w:tc>
        <w:tc>
          <w:tcPr>
            <w:tcW w:w="3241" w:type="dxa"/>
            <w:vAlign w:val="center"/>
          </w:tcPr>
          <w:p w14:paraId="6EFC0B92" w14:textId="77777777" w:rsidR="00E1533A" w:rsidRPr="002B3896" w:rsidRDefault="00E1533A" w:rsidP="000235C7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3402" w:type="dxa"/>
            <w:vAlign w:val="center"/>
          </w:tcPr>
          <w:p w14:paraId="5654E376" w14:textId="5314955D" w:rsidR="00E1533A" w:rsidRPr="00F87700" w:rsidRDefault="00E1533A" w:rsidP="000235C7">
            <w:pPr>
              <w:spacing w:before="0" w:after="0" w:line="240" w:lineRule="auto"/>
            </w:pPr>
            <w:r w:rsidRPr="00E1533A">
              <w:rPr>
                <w:rFonts w:ascii="Segoe UI" w:hAnsi="Segoe UI" w:cs="Segoe UI"/>
                <w:sz w:val="20"/>
              </w:rPr>
              <w:t>Nouvel écran d'édition/validation</w:t>
            </w:r>
          </w:p>
        </w:tc>
        <w:tc>
          <w:tcPr>
            <w:tcW w:w="1984" w:type="dxa"/>
            <w:vAlign w:val="center"/>
          </w:tcPr>
          <w:p w14:paraId="11A716CA" w14:textId="4FBCA6E5" w:rsidR="00E1533A" w:rsidRPr="002B3896" w:rsidRDefault="00E1533A" w:rsidP="000235C7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14,82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72B88798" w14:textId="18E31164" w:rsidR="00E73730" w:rsidRPr="00F6131C" w:rsidRDefault="00E73730" w:rsidP="000731BD">
      <w:pPr>
        <w:pStyle w:val="Titre3"/>
      </w:pPr>
      <w:bookmarkStart w:id="40" w:name="_Toc76661374"/>
      <w:r>
        <w:t>Gestion des statuts</w:t>
      </w:r>
      <w:r w:rsidR="00F61A3B">
        <w:t xml:space="preserve"> supplémentaires</w:t>
      </w:r>
      <w:bookmarkEnd w:id="40"/>
    </w:p>
    <w:p w14:paraId="02A94AF1" w14:textId="63DF5BE0" w:rsidR="008172A2" w:rsidRPr="00A26F14" w:rsidRDefault="008172A2" w:rsidP="008172A2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Les statuts devront être retranscrits sur l’écran de visualisation AQUEDI par un code couleur de remplissage des cellules ou bien par un pictogramme correctement visible.</w:t>
      </w:r>
    </w:p>
    <w:p w14:paraId="33ACAAEF" w14:textId="69F843CD" w:rsidR="008172A2" w:rsidRPr="00A26F14" w:rsidRDefault="008172A2" w:rsidP="008172A2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Ci-après sont indiqués les codes couleurs à impacter, soit sur les pictogrammes, soit sur les cellules :</w:t>
      </w:r>
    </w:p>
    <w:p w14:paraId="02267330" w14:textId="77777777" w:rsidR="008172A2" w:rsidRDefault="008172A2" w:rsidP="008172A2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noProof/>
        </w:rPr>
        <w:drawing>
          <wp:inline distT="0" distB="0" distL="0" distR="0" wp14:anchorId="466FD523" wp14:editId="1D09BE3C">
            <wp:extent cx="2283357" cy="1669650"/>
            <wp:effectExtent l="0" t="0" r="3175" b="6985"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338213" cy="17097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1DB32F" w14:textId="77777777" w:rsidR="008172A2" w:rsidRPr="00A26F14" w:rsidRDefault="008172A2" w:rsidP="008172A2">
      <w:p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L’usine SEC souhaite retrouver le type de mise en surbrillance appliqué sur leur ancien Outil Bilan.</w:t>
      </w:r>
    </w:p>
    <w:bookmarkEnd w:id="18"/>
    <w:bookmarkEnd w:id="19"/>
    <w:p w14:paraId="361100BD" w14:textId="6280C23D" w:rsidR="0097774D" w:rsidRDefault="0097774D" w:rsidP="00E369F9">
      <w:pPr>
        <w:spacing w:before="240" w:after="24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lastRenderedPageBreak/>
        <w:t>Seules des variables liées aux données fumées devront être affichées dans ce formulaire.</w:t>
      </w:r>
    </w:p>
    <w:tbl>
      <w:tblPr>
        <w:tblStyle w:val="Grilledutableau"/>
        <w:tblW w:w="9493" w:type="dxa"/>
        <w:tblLook w:val="04A0" w:firstRow="1" w:lastRow="0" w:firstColumn="1" w:lastColumn="0" w:noHBand="0" w:noVBand="1"/>
      </w:tblPr>
      <w:tblGrid>
        <w:gridCol w:w="1007"/>
        <w:gridCol w:w="2107"/>
        <w:gridCol w:w="4536"/>
        <w:gridCol w:w="1843"/>
      </w:tblGrid>
      <w:tr w:rsidR="0083371D" w:rsidRPr="002B3896" w14:paraId="36245558" w14:textId="77777777" w:rsidTr="00EA57BA">
        <w:tc>
          <w:tcPr>
            <w:tcW w:w="1007" w:type="dxa"/>
            <w:shd w:val="clear" w:color="auto" w:fill="0070C0"/>
            <w:vAlign w:val="center"/>
          </w:tcPr>
          <w:p w14:paraId="5E043C26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63845E63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536" w:type="dxa"/>
            <w:shd w:val="clear" w:color="auto" w:fill="0070C0"/>
            <w:vAlign w:val="center"/>
          </w:tcPr>
          <w:p w14:paraId="6825E670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110634CD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83371D" w:rsidRPr="002B3896" w14:paraId="0E9D3E50" w14:textId="77777777" w:rsidTr="00EA57BA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2AEAE5A4" w14:textId="0090E9CA" w:rsidR="0083371D" w:rsidRPr="00087216" w:rsidRDefault="0083371D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 w:rsidR="00A75BE9">
              <w:rPr>
                <w:rFonts w:ascii="Segoe UI" w:hAnsi="Segoe UI" w:cs="Segoe UI"/>
                <w:b/>
                <w:bCs/>
                <w:sz w:val="20"/>
              </w:rPr>
              <w:t>9</w:t>
            </w:r>
          </w:p>
        </w:tc>
        <w:tc>
          <w:tcPr>
            <w:tcW w:w="2107" w:type="dxa"/>
            <w:vAlign w:val="center"/>
          </w:tcPr>
          <w:p w14:paraId="107881CC" w14:textId="77777777" w:rsidR="0083371D" w:rsidRPr="002B3896" w:rsidRDefault="0083371D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4536" w:type="dxa"/>
            <w:vAlign w:val="center"/>
          </w:tcPr>
          <w:p w14:paraId="7A1831F1" w14:textId="404FB17C" w:rsidR="0083371D" w:rsidRPr="002B3896" w:rsidRDefault="00A75BE9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A75BE9">
              <w:rPr>
                <w:rFonts w:ascii="Segoe UI" w:hAnsi="Segoe UI" w:cs="Segoe UI"/>
                <w:sz w:val="20"/>
              </w:rPr>
              <w:t>Nouvel écran d'édition/validation : gestion des statuts supplémentaires</w:t>
            </w:r>
          </w:p>
        </w:tc>
        <w:tc>
          <w:tcPr>
            <w:tcW w:w="1843" w:type="dxa"/>
            <w:vAlign w:val="center"/>
          </w:tcPr>
          <w:p w14:paraId="0D40EBA8" w14:textId="7BDC8418" w:rsidR="0083371D" w:rsidRPr="002B3896" w:rsidRDefault="00A75BE9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10</w:t>
            </w:r>
            <w:r w:rsidR="0083371D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47</w:t>
            </w:r>
            <w:r w:rsidR="0083371D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491C6F12" w14:textId="3062EEFB" w:rsidR="00F6131C" w:rsidRPr="00F6131C" w:rsidRDefault="00E73730" w:rsidP="00A75BE9">
      <w:pPr>
        <w:pStyle w:val="Titre3"/>
        <w:spacing w:before="480"/>
      </w:pPr>
      <w:bookmarkStart w:id="41" w:name="_Toc76661375"/>
      <w:r>
        <w:t>Associations mesures et valeurs moyennes</w:t>
      </w:r>
      <w:bookmarkEnd w:id="41"/>
      <w:r>
        <w:t xml:space="preserve"> </w:t>
      </w:r>
    </w:p>
    <w:bookmarkEnd w:id="20"/>
    <w:p w14:paraId="665085CC" w14:textId="59D3A5D6" w:rsidR="00E73730" w:rsidRDefault="00020C10" w:rsidP="00F61A3B">
      <w:pPr>
        <w:spacing w:after="24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Une autre spécificité du nouvel écran est que l</w:t>
      </w:r>
      <w:r w:rsidR="00E73730">
        <w:rPr>
          <w:rFonts w:ascii="Segoe UI" w:hAnsi="Segoe UI" w:cs="Segoe UI"/>
          <w:sz w:val="20"/>
        </w:rPr>
        <w:t xml:space="preserve">’usine SEC souhaite afficher les valeurs moyennes dans l’entête des colonnes qui contiendraient les valeurs des variables de type </w:t>
      </w:r>
      <w:r w:rsidR="00E73730" w:rsidRPr="009A5CDC">
        <w:rPr>
          <w:rFonts w:ascii="Segoe UI" w:hAnsi="Segoe UI" w:cs="Segoe UI"/>
          <w:b/>
          <w:bCs/>
          <w:sz w:val="20"/>
        </w:rPr>
        <w:t>Quart d’heure</w:t>
      </w:r>
      <w:r w:rsidR="00E73730">
        <w:rPr>
          <w:rFonts w:ascii="Segoe UI" w:hAnsi="Segoe UI" w:cs="Segoe UI"/>
          <w:sz w:val="20"/>
        </w:rPr>
        <w:t>.</w:t>
      </w:r>
    </w:p>
    <w:p w14:paraId="6418421F" w14:textId="2F991915" w:rsidR="00E73730" w:rsidRDefault="00E73730" w:rsidP="00822066">
      <w:pPr>
        <w:pStyle w:val="Paragraphedeliste"/>
        <w:spacing w:before="0" w:after="120" w:line="240" w:lineRule="auto"/>
        <w:ind w:left="284"/>
        <w:jc w:val="both"/>
        <w:rPr>
          <w:rFonts w:ascii="Segoe UI" w:hAnsi="Segoe UI" w:cs="Segoe UI"/>
          <w:sz w:val="20"/>
        </w:rPr>
      </w:pPr>
      <w:r>
        <w:rPr>
          <w:noProof/>
        </w:rPr>
        <w:drawing>
          <wp:inline distT="0" distB="0" distL="0" distR="0" wp14:anchorId="1F63F53A" wp14:editId="58424F53">
            <wp:extent cx="6120130" cy="1357630"/>
            <wp:effectExtent l="0" t="0" r="0" b="0"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1357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4DB674" w14:textId="06A4067B" w:rsidR="00E73730" w:rsidRDefault="00E73730" w:rsidP="00A75BE9">
      <w:pPr>
        <w:spacing w:before="24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Cette association entre les valeurs moyennes et les données demi-heure n’est pas explicite dans le </w:t>
      </w:r>
      <w:r w:rsidR="009A5CDC">
        <w:rPr>
          <w:rFonts w:ascii="Segoe UI" w:hAnsi="Segoe UI" w:cs="Segoe UI"/>
          <w:sz w:val="20"/>
        </w:rPr>
        <w:t>d</w:t>
      </w:r>
      <w:r>
        <w:rPr>
          <w:rFonts w:ascii="Segoe UI" w:hAnsi="Segoe UI" w:cs="Segoe UI"/>
          <w:sz w:val="20"/>
        </w:rPr>
        <w:t xml:space="preserve">ictionnaire de données, car les valeurs moyennes des données fumées ne sont pas calculées mais </w:t>
      </w:r>
      <w:r w:rsidR="009A5CDC">
        <w:rPr>
          <w:rFonts w:ascii="Segoe UI" w:hAnsi="Segoe UI" w:cs="Segoe UI"/>
          <w:sz w:val="20"/>
        </w:rPr>
        <w:t>d</w:t>
      </w:r>
      <w:r>
        <w:rPr>
          <w:rFonts w:ascii="Segoe UI" w:hAnsi="Segoe UI" w:cs="Segoe UI"/>
          <w:sz w:val="20"/>
        </w:rPr>
        <w:t>ire</w:t>
      </w:r>
      <w:r w:rsidR="00020C10">
        <w:rPr>
          <w:rFonts w:ascii="Segoe UI" w:hAnsi="Segoe UI" w:cs="Segoe UI"/>
          <w:sz w:val="20"/>
        </w:rPr>
        <w:t>ctement importées.</w:t>
      </w:r>
    </w:p>
    <w:p w14:paraId="3B59781B" w14:textId="5E9A84AD" w:rsidR="00020C10" w:rsidRDefault="00E73730" w:rsidP="006610E4">
      <w:pPr>
        <w:rPr>
          <w:rFonts w:ascii="Segoe UI" w:hAnsi="Segoe UI" w:cs="Segoe UI"/>
          <w:sz w:val="20"/>
        </w:rPr>
      </w:pPr>
      <w:r w:rsidRPr="00E73730">
        <w:rPr>
          <w:rFonts w:ascii="Segoe UI" w:hAnsi="Segoe UI" w:cs="Segoe UI"/>
          <w:sz w:val="20"/>
        </w:rPr>
        <w:t>Cela implique</w:t>
      </w:r>
      <w:r w:rsidR="009A5CDC">
        <w:rPr>
          <w:rFonts w:ascii="Segoe UI" w:hAnsi="Segoe UI" w:cs="Segoe UI"/>
          <w:sz w:val="20"/>
        </w:rPr>
        <w:t xml:space="preserve"> le fait</w:t>
      </w:r>
      <w:r w:rsidRPr="00E73730">
        <w:rPr>
          <w:rFonts w:ascii="Segoe UI" w:hAnsi="Segoe UI" w:cs="Segoe UI"/>
          <w:sz w:val="20"/>
        </w:rPr>
        <w:t xml:space="preserve"> qu’</w:t>
      </w:r>
      <w:r w:rsidR="009A5CDC">
        <w:rPr>
          <w:rFonts w:ascii="Segoe UI" w:hAnsi="Segoe UI" w:cs="Segoe UI"/>
          <w:sz w:val="20"/>
        </w:rPr>
        <w:t xml:space="preserve">une relation explicite entre plusieurs variables paramétrées de façon </w:t>
      </w:r>
      <w:r w:rsidR="009D502E">
        <w:rPr>
          <w:rFonts w:ascii="Segoe UI" w:hAnsi="Segoe UI" w:cs="Segoe UI"/>
          <w:sz w:val="20"/>
        </w:rPr>
        <w:t>distincte</w:t>
      </w:r>
      <w:r w:rsidR="009A5CDC">
        <w:rPr>
          <w:rFonts w:ascii="Segoe UI" w:hAnsi="Segoe UI" w:cs="Segoe UI"/>
          <w:sz w:val="20"/>
        </w:rPr>
        <w:t xml:space="preserve"> doit être ajoutée</w:t>
      </w:r>
      <w:r w:rsidRPr="00E73730">
        <w:rPr>
          <w:rFonts w:ascii="Segoe UI" w:hAnsi="Segoe UI" w:cs="Segoe UI"/>
          <w:sz w:val="20"/>
        </w:rPr>
        <w:t xml:space="preserve"> au ni</w:t>
      </w:r>
      <w:r>
        <w:rPr>
          <w:rFonts w:ascii="Segoe UI" w:hAnsi="Segoe UI" w:cs="Segoe UI"/>
          <w:sz w:val="20"/>
        </w:rPr>
        <w:t xml:space="preserve">veau du dictionnaire de données </w:t>
      </w:r>
    </w:p>
    <w:p w14:paraId="649B9DD7" w14:textId="095B5D1B" w:rsidR="00020C10" w:rsidRDefault="00020C10" w:rsidP="006610E4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La création d’au moins un nouvel attribut</w:t>
      </w:r>
      <w:r w:rsidR="009A5CDC">
        <w:rPr>
          <w:rFonts w:ascii="Segoe UI" w:hAnsi="Segoe UI" w:cs="Segoe UI"/>
          <w:sz w:val="20"/>
        </w:rPr>
        <w:t>,</w:t>
      </w:r>
      <w:r>
        <w:rPr>
          <w:rFonts w:ascii="Segoe UI" w:hAnsi="Segoe UI" w:cs="Segoe UI"/>
          <w:sz w:val="20"/>
        </w:rPr>
        <w:t xml:space="preserve"> relatif aux variables</w:t>
      </w:r>
      <w:r w:rsidR="009A5CDC">
        <w:rPr>
          <w:rFonts w:ascii="Segoe UI" w:hAnsi="Segoe UI" w:cs="Segoe UI"/>
          <w:sz w:val="20"/>
        </w:rPr>
        <w:t>,</w:t>
      </w:r>
      <w:r>
        <w:rPr>
          <w:rFonts w:ascii="Segoe UI" w:hAnsi="Segoe UI" w:cs="Segoe UI"/>
          <w:sz w:val="20"/>
        </w:rPr>
        <w:t xml:space="preserve"> dans le dictionnaire de données sera nécessaire.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249"/>
        <w:gridCol w:w="4110"/>
        <w:gridCol w:w="1843"/>
      </w:tblGrid>
      <w:tr w:rsidR="0083371D" w:rsidRPr="002B3896" w14:paraId="28BB3136" w14:textId="77777777" w:rsidTr="00F61A3B">
        <w:tc>
          <w:tcPr>
            <w:tcW w:w="1007" w:type="dxa"/>
            <w:shd w:val="clear" w:color="auto" w:fill="0070C0"/>
            <w:vAlign w:val="center"/>
          </w:tcPr>
          <w:p w14:paraId="1A459D34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249" w:type="dxa"/>
            <w:shd w:val="clear" w:color="auto" w:fill="0070C0"/>
            <w:vAlign w:val="center"/>
          </w:tcPr>
          <w:p w14:paraId="7BACA542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110" w:type="dxa"/>
            <w:shd w:val="clear" w:color="auto" w:fill="0070C0"/>
            <w:vAlign w:val="center"/>
          </w:tcPr>
          <w:p w14:paraId="294CDF39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051C4622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83371D" w:rsidRPr="002B3896" w14:paraId="2D502008" w14:textId="77777777" w:rsidTr="00F61A3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305BBA90" w14:textId="0080310E" w:rsidR="0083371D" w:rsidRPr="00087216" w:rsidRDefault="0083371D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</w:t>
            </w:r>
            <w:r w:rsidR="00A75BE9">
              <w:rPr>
                <w:rFonts w:ascii="Segoe UI" w:hAnsi="Segoe UI" w:cs="Segoe UI"/>
                <w:b/>
                <w:bCs/>
                <w:sz w:val="20"/>
              </w:rPr>
              <w:t>10</w:t>
            </w:r>
          </w:p>
        </w:tc>
        <w:tc>
          <w:tcPr>
            <w:tcW w:w="2249" w:type="dxa"/>
            <w:vAlign w:val="center"/>
          </w:tcPr>
          <w:p w14:paraId="4A10E6E7" w14:textId="598DC813" w:rsidR="0083371D" w:rsidRPr="002B3896" w:rsidRDefault="0083371D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4110" w:type="dxa"/>
            <w:vAlign w:val="center"/>
          </w:tcPr>
          <w:p w14:paraId="0576F56D" w14:textId="68BA9FEB" w:rsidR="0083371D" w:rsidRPr="002B3896" w:rsidRDefault="00A75BE9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A75BE9">
              <w:rPr>
                <w:rFonts w:ascii="Segoe UI" w:hAnsi="Segoe UI" w:cs="Segoe UI"/>
                <w:sz w:val="20"/>
              </w:rPr>
              <w:t>Nouvel écran d'édition/validation : associations mesures et valeurs moyennes</w:t>
            </w:r>
          </w:p>
        </w:tc>
        <w:tc>
          <w:tcPr>
            <w:tcW w:w="1843" w:type="dxa"/>
            <w:vAlign w:val="center"/>
          </w:tcPr>
          <w:p w14:paraId="3FB21157" w14:textId="1F0887D4" w:rsidR="0083371D" w:rsidRPr="002B3896" w:rsidRDefault="00A75BE9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</w:t>
            </w:r>
            <w:r w:rsidR="0083371D">
              <w:rPr>
                <w:rFonts w:ascii="Segoe UI" w:hAnsi="Segoe UI" w:cs="Segoe UI"/>
                <w:b/>
                <w:bCs/>
                <w:sz w:val="20"/>
              </w:rPr>
              <w:t>0,</w:t>
            </w:r>
            <w:r>
              <w:rPr>
                <w:rFonts w:ascii="Segoe UI" w:hAnsi="Segoe UI" w:cs="Segoe UI"/>
                <w:b/>
                <w:bCs/>
                <w:sz w:val="20"/>
              </w:rPr>
              <w:t>47</w:t>
            </w:r>
            <w:r w:rsidR="0083371D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26E8B059" w14:textId="329FE983" w:rsidR="00B76B12" w:rsidRDefault="009F438B" w:rsidP="0083371D">
      <w:pPr>
        <w:pStyle w:val="Titre2"/>
        <w:spacing w:before="360"/>
        <w:ind w:left="578" w:hanging="578"/>
      </w:pPr>
      <w:bookmarkStart w:id="42" w:name="_Toc76661376"/>
      <w:r>
        <w:t>P</w:t>
      </w:r>
      <w:r w:rsidR="00B76B12">
        <w:t xml:space="preserve">aramétrage et </w:t>
      </w:r>
      <w:r>
        <w:t>s</w:t>
      </w:r>
      <w:r w:rsidR="00B76B12">
        <w:t>uivi des imports</w:t>
      </w:r>
      <w:bookmarkEnd w:id="42"/>
    </w:p>
    <w:p w14:paraId="361D8901" w14:textId="7EC8F63F" w:rsidR="00B76B12" w:rsidRDefault="00B76B12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Un type d’import automatique</w:t>
      </w:r>
      <w:r w:rsidR="00AC4AFE">
        <w:rPr>
          <w:rFonts w:ascii="Segoe UI" w:hAnsi="Segoe UI" w:cs="Segoe UI"/>
          <w:sz w:val="20"/>
        </w:rPr>
        <w:t xml:space="preserve"> </w:t>
      </w:r>
      <w:r w:rsidR="00CE3F01">
        <w:rPr>
          <w:rFonts w:ascii="Segoe UI" w:hAnsi="Segoe UI" w:cs="Segoe UI"/>
          <w:sz w:val="20"/>
        </w:rPr>
        <w:t>et</w:t>
      </w:r>
      <w:r w:rsidR="00AC4AFE">
        <w:rPr>
          <w:rFonts w:ascii="Segoe UI" w:hAnsi="Segoe UI" w:cs="Segoe UI"/>
          <w:sz w:val="20"/>
        </w:rPr>
        <w:t xml:space="preserve"> un scénario de suivi</w:t>
      </w:r>
      <w:r>
        <w:rPr>
          <w:rFonts w:ascii="Segoe UI" w:hAnsi="Segoe UI" w:cs="Segoe UI"/>
          <w:sz w:val="20"/>
        </w:rPr>
        <w:t xml:space="preserve"> spécifique</w:t>
      </w:r>
      <w:r w:rsidR="00AC4AFE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aux données fumées ser</w:t>
      </w:r>
      <w:r w:rsidR="00AC4AFE">
        <w:rPr>
          <w:rFonts w:ascii="Segoe UI" w:hAnsi="Segoe UI" w:cs="Segoe UI"/>
          <w:sz w:val="20"/>
        </w:rPr>
        <w:t>ont</w:t>
      </w:r>
      <w:r>
        <w:rPr>
          <w:rFonts w:ascii="Segoe UI" w:hAnsi="Segoe UI" w:cs="Segoe UI"/>
          <w:sz w:val="20"/>
        </w:rPr>
        <w:t xml:space="preserve"> créé</w:t>
      </w:r>
      <w:r w:rsidR="00AC4AFE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>.</w:t>
      </w:r>
    </w:p>
    <w:p w14:paraId="6BAB8F60" w14:textId="1F57E816" w:rsidR="00AC4AFE" w:rsidRDefault="00AC4AFE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bookmarkStart w:id="43" w:name="_Hlk76463771"/>
      <w:r>
        <w:rPr>
          <w:rFonts w:ascii="Segoe UI" w:hAnsi="Segoe UI" w:cs="Segoe UI"/>
          <w:sz w:val="20"/>
        </w:rPr>
        <w:t>Les écrans d’édition/création d’import automatique et de suivi des imports ne seront pas modifiés.</w:t>
      </w:r>
      <w:bookmarkEnd w:id="43"/>
    </w:p>
    <w:p w14:paraId="0A6F51BD" w14:textId="40CDF888" w:rsidR="001A4FEB" w:rsidRDefault="001A4FEB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</w:p>
    <w:bookmarkEnd w:id="16"/>
    <w:p w14:paraId="38C44B74" w14:textId="0183940A" w:rsidR="001A4FEB" w:rsidRDefault="001A4FEB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</w:p>
    <w:sectPr w:rsidR="001A4FEB" w:rsidSect="00150D18">
      <w:pgSz w:w="11906" w:h="16838"/>
      <w:pgMar w:top="436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B98819" w14:textId="77777777" w:rsidR="00585CE7" w:rsidRDefault="00585CE7" w:rsidP="0039795C">
      <w:pPr>
        <w:spacing w:before="0" w:after="0" w:line="240" w:lineRule="auto"/>
      </w:pPr>
      <w:r>
        <w:separator/>
      </w:r>
    </w:p>
  </w:endnote>
  <w:endnote w:type="continuationSeparator" w:id="0">
    <w:p w14:paraId="5CA4BD5F" w14:textId="77777777" w:rsidR="00585CE7" w:rsidRDefault="00585CE7" w:rsidP="0039795C">
      <w:pPr>
        <w:spacing w:before="0" w:after="0" w:line="240" w:lineRule="auto"/>
      </w:pPr>
      <w:r>
        <w:continuationSeparator/>
      </w:r>
    </w:p>
  </w:endnote>
  <w:endnote w:type="continuationNotice" w:id="1">
    <w:p w14:paraId="5C808A0D" w14:textId="77777777" w:rsidR="00585CE7" w:rsidRDefault="00585CE7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Book">
    <w:altName w:val="Tw Cen MT"/>
    <w:charset w:val="00"/>
    <w:family w:val="auto"/>
    <w:pitch w:val="variable"/>
    <w:sig w:usb0="800000AF" w:usb1="5000204A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Bookman">
    <w:altName w:val="Bookman Old Style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venir Medium">
    <w:altName w:val="Calibri"/>
    <w:charset w:val="00"/>
    <w:family w:val="auto"/>
    <w:pitch w:val="variable"/>
    <w:sig w:usb0="800000AF" w:usb1="5000204A" w:usb2="00000000" w:usb3="00000000" w:csb0="0000009B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C9B240" w14:textId="233D8DB1" w:rsidR="00955E1B" w:rsidRPr="006E3E35" w:rsidRDefault="00955E1B">
    <w:pPr>
      <w:pStyle w:val="Pieddepage"/>
      <w:rPr>
        <w:sz w:val="16"/>
        <w:szCs w:val="16"/>
      </w:rPr>
    </w:pPr>
  </w:p>
  <w:tbl>
    <w:tblPr>
      <w:tblStyle w:val="Grilledutableau2"/>
      <w:tblW w:w="5000" w:type="pct"/>
      <w:tblInd w:w="-3" w:type="dxa"/>
      <w:tblBorders>
        <w:top w:val="single" w:sz="2" w:space="0" w:color="404040"/>
        <w:left w:val="single" w:sz="2" w:space="0" w:color="404040"/>
        <w:bottom w:val="single" w:sz="2" w:space="0" w:color="404040"/>
        <w:right w:val="single" w:sz="2" w:space="0" w:color="404040"/>
        <w:insideH w:val="single" w:sz="2" w:space="0" w:color="404040"/>
        <w:insideV w:val="single" w:sz="2" w:space="0" w:color="404040"/>
      </w:tblBorders>
      <w:tblCellMar>
        <w:top w:w="28" w:type="dxa"/>
        <w:bottom w:w="28" w:type="dxa"/>
      </w:tblCellMar>
      <w:tblLook w:val="04A0" w:firstRow="1" w:lastRow="0" w:firstColumn="1" w:lastColumn="0" w:noHBand="0" w:noVBand="1"/>
    </w:tblPr>
    <w:tblGrid>
      <w:gridCol w:w="6954"/>
      <w:gridCol w:w="2678"/>
    </w:tblGrid>
    <w:tr w:rsidR="00F62572" w:rsidRPr="00150D18" w14:paraId="553C43FB" w14:textId="77777777" w:rsidTr="000235C7">
      <w:trPr>
        <w:trHeight w:val="567"/>
      </w:trPr>
      <w:tc>
        <w:tcPr>
          <w:tcW w:w="3610" w:type="pct"/>
          <w:vAlign w:val="center"/>
        </w:tcPr>
        <w:p w14:paraId="3D9D3AEB" w14:textId="77777777" w:rsidR="00F62572" w:rsidRPr="00150D18" w:rsidRDefault="00F62572" w:rsidP="00F62572">
          <w:pPr>
            <w:tabs>
              <w:tab w:val="center" w:pos="4536"/>
              <w:tab w:val="right" w:pos="9072"/>
            </w:tabs>
            <w:spacing w:before="60" w:after="60" w:line="240" w:lineRule="auto"/>
            <w:jc w:val="both"/>
            <w:rPr>
              <w:rFonts w:ascii="Times New Roman" w:eastAsia="Arial Unicode MS" w:hAnsi="Times New Roman"/>
              <w:bCs/>
              <w:i/>
              <w:noProof/>
              <w:color w:val="262626"/>
              <w:sz w:val="16"/>
              <w:lang w:eastAsia="fr-FR" w:bidi="ar-SA"/>
            </w:rPr>
          </w:pPr>
          <w:r w:rsidRPr="00150D18">
            <w:rPr>
              <w:rFonts w:ascii="Segoe UI" w:eastAsia="Arial Unicode MS" w:hAnsi="Segoe UI" w:cs="Arial Unicode MS"/>
              <w:i/>
              <w:noProof/>
              <w:color w:val="262626"/>
              <w:sz w:val="16"/>
              <w:szCs w:val="16"/>
              <w:lang w:eastAsia="fr-FR" w:bidi="ar-SA"/>
            </w:rPr>
            <w:t>Ce document est la propriété du groupe STUDIA. Il ne peut être utilisé, reproduit, modifié ou communiqué sans autorisation préalable.</w:t>
          </w:r>
        </w:p>
      </w:tc>
      <w:tc>
        <w:tcPr>
          <w:tcW w:w="1390" w:type="pct"/>
          <w:tcMar>
            <w:top w:w="0" w:type="dxa"/>
            <w:left w:w="0" w:type="dxa"/>
            <w:right w:w="0" w:type="dxa"/>
          </w:tcMar>
          <w:vAlign w:val="center"/>
        </w:tcPr>
        <w:sdt>
          <w:sdtPr>
            <w:rPr>
              <w:rFonts w:ascii="Segoe UI" w:eastAsia="Arial Unicode MS" w:hAnsi="Segoe UI" w:cs="Arial Unicode MS"/>
              <w:i/>
              <w:noProof/>
              <w:color w:val="262626"/>
              <w:sz w:val="16"/>
              <w:szCs w:val="16"/>
              <w:lang w:eastAsia="fr-FR" w:bidi="ar-SA"/>
            </w:r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p w14:paraId="53EA0E87" w14:textId="77777777" w:rsidR="00F62572" w:rsidRPr="00150D18" w:rsidRDefault="00F62572" w:rsidP="00F62572">
              <w:pPr>
                <w:tabs>
                  <w:tab w:val="center" w:pos="4536"/>
                  <w:tab w:val="right" w:pos="9072"/>
                </w:tabs>
                <w:spacing w:before="60" w:after="60" w:line="240" w:lineRule="auto"/>
                <w:jc w:val="center"/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</w:pP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Page 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PAGE</w:instrTex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21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 sur 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NUMPAGES</w:instrTex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99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</w:p>
          </w:sdtContent>
        </w:sdt>
      </w:tc>
    </w:tr>
  </w:tbl>
  <w:p w14:paraId="1E4A8D8E" w14:textId="77777777" w:rsidR="00955E1B" w:rsidRPr="00150D18" w:rsidRDefault="00955E1B" w:rsidP="00F6257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C49F04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>STUDIA DIGITAL – 12 RUE DES PETITS RUISSEAUX, 91370 VERRIERES LE BUISSON</w:t>
    </w:r>
  </w:p>
  <w:p w14:paraId="4D15656C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 xml:space="preserve">Tél. +33 1 69 53 68 68 – Fax +33 1 69 53 68 69 – </w:t>
    </w:r>
    <w:hyperlink r:id="rId1" w:history="1">
      <w:r w:rsidRPr="007B09BC">
        <w:rPr>
          <w:rFonts w:ascii="Avenir Medium" w:hAnsi="Avenir Medium"/>
          <w:sz w:val="16"/>
          <w:szCs w:val="16"/>
        </w:rPr>
        <w:t>https://www.telino.com</w:t>
      </w:r>
    </w:hyperlink>
    <w:r w:rsidRPr="007B09BC">
      <w:rPr>
        <w:rFonts w:ascii="Avenir Medium" w:hAnsi="Avenir Medium"/>
        <w:sz w:val="16"/>
        <w:szCs w:val="16"/>
      </w:rPr>
      <w:t xml:space="preserve"> – </w:t>
    </w:r>
    <w:hyperlink r:id="rId2" w:history="1">
      <w:r w:rsidRPr="007B09BC">
        <w:rPr>
          <w:rFonts w:ascii="Avenir Medium" w:hAnsi="Avenir Medium"/>
          <w:sz w:val="16"/>
          <w:szCs w:val="16"/>
        </w:rPr>
        <w:t>contact@telino.com</w:t>
      </w:r>
    </w:hyperlink>
  </w:p>
  <w:p w14:paraId="48E0BB92" w14:textId="77777777" w:rsidR="00955E1B" w:rsidRPr="007B09BC" w:rsidRDefault="00955E1B" w:rsidP="00516562">
    <w:pPr>
      <w:pStyle w:val="Pieddepage"/>
      <w:tabs>
        <w:tab w:val="clear" w:pos="4536"/>
        <w:tab w:val="clear" w:pos="9072"/>
      </w:tabs>
      <w:jc w:val="center"/>
      <w:rPr>
        <w:rStyle w:val="Appelnotedebasdep"/>
        <w:rFonts w:ascii="Avenir Medium" w:hAnsi="Avenir Medium"/>
        <w:i/>
      </w:rPr>
    </w:pPr>
    <w:r w:rsidRPr="007B09BC">
      <w:rPr>
        <w:rFonts w:ascii="Avenir Medium" w:hAnsi="Avenir Medium"/>
      </w:rPr>
      <w:t>RCS Aix-en-Provence 831 498 209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F56053" w14:textId="77777777" w:rsidR="00585CE7" w:rsidRDefault="00585CE7" w:rsidP="0039795C">
      <w:pPr>
        <w:spacing w:before="0" w:after="0" w:line="240" w:lineRule="auto"/>
      </w:pPr>
      <w:r>
        <w:separator/>
      </w:r>
    </w:p>
  </w:footnote>
  <w:footnote w:type="continuationSeparator" w:id="0">
    <w:p w14:paraId="4362423C" w14:textId="77777777" w:rsidR="00585CE7" w:rsidRDefault="00585CE7" w:rsidP="0039795C">
      <w:pPr>
        <w:spacing w:before="0" w:after="0" w:line="240" w:lineRule="auto"/>
      </w:pPr>
      <w:r>
        <w:continuationSeparator/>
      </w:r>
    </w:p>
  </w:footnote>
  <w:footnote w:type="continuationNotice" w:id="1">
    <w:p w14:paraId="5EE442A5" w14:textId="77777777" w:rsidR="00585CE7" w:rsidRDefault="00585CE7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1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832"/>
      <w:gridCol w:w="3968"/>
      <w:gridCol w:w="2832"/>
    </w:tblGrid>
    <w:tr w:rsidR="00955E1B" w:rsidRPr="00DE4D1A" w14:paraId="0C269F4F" w14:textId="77777777" w:rsidTr="00516562">
      <w:trPr>
        <w:trHeight w:val="704"/>
      </w:trPr>
      <w:tc>
        <w:tcPr>
          <w:tcW w:w="1470" w:type="pct"/>
          <w:vMerge w:val="restart"/>
          <w:tcBorders>
            <w:top w:val="single" w:sz="2" w:space="0" w:color="404040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44C51B35" w14:textId="0CCE1BD4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20"/>
              <w:lang w:eastAsia="fr-FR" w:bidi="ar-SA"/>
            </w:rPr>
          </w:pP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3165B166" w14:textId="309CDCC4" w:rsidR="00955E1B" w:rsidRPr="005708A7" w:rsidRDefault="00A321AA" w:rsidP="003A297A">
          <w:pPr>
            <w:spacing w:before="0" w:after="0" w:line="240" w:lineRule="auto"/>
            <w:jc w:val="center"/>
            <w:rPr>
              <w:rFonts w:ascii="Segoe UI" w:hAnsi="Segoe UI"/>
              <w:b/>
              <w:bCs/>
              <w:color w:val="00374F"/>
              <w:sz w:val="20"/>
              <w:lang w:val="fr-FR" w:eastAsia="fr-FR" w:bidi="ar-SA"/>
            </w:rPr>
          </w:pPr>
          <w:r w:rsidRPr="00A321AA">
            <w:rPr>
              <w:rFonts w:ascii="Segoe UI" w:hAnsi="Segoe UI"/>
              <w:color w:val="00374F"/>
              <w:sz w:val="20"/>
              <w:lang w:val="fr-FR" w:eastAsia="fr-FR" w:bidi="ar-SA"/>
            </w:rPr>
            <w:t>Mise en place d’un environnement de développement pour le projet Aquedi</w:t>
          </w:r>
        </w:p>
      </w:tc>
      <w:tc>
        <w:tcPr>
          <w:tcW w:w="1470" w:type="pct"/>
          <w:vMerge w:val="restart"/>
          <w:tcBorders>
            <w:left w:val="single" w:sz="2" w:space="0" w:color="404040"/>
          </w:tcBorders>
          <w:vAlign w:val="center"/>
        </w:tcPr>
        <w:p w14:paraId="25536A6D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/>
              <w:b/>
              <w:bCs/>
              <w:color w:val="00374F"/>
              <w:sz w:val="20"/>
              <w:lang w:eastAsia="fr-FR" w:bidi="ar-SA"/>
            </w:rPr>
          </w:pPr>
          <w:r w:rsidRPr="00DE4D1A">
            <w:rPr>
              <w:rFonts w:ascii="Segoe UI" w:hAnsi="Segoe UI" w:cs="Segoe UI"/>
              <w:b/>
              <w:bCs/>
              <w:noProof/>
              <w:color w:val="262626"/>
              <w:sz w:val="48"/>
              <w:szCs w:val="48"/>
              <w:lang w:eastAsia="fr-FR" w:bidi="ar-SA"/>
            </w:rPr>
            <w:drawing>
              <wp:inline distT="0" distB="0" distL="0" distR="0" wp14:anchorId="7D0CD433" wp14:editId="7035A0C9">
                <wp:extent cx="1343025" cy="495625"/>
                <wp:effectExtent l="0" t="0" r="0" b="0"/>
                <wp:docPr id="32" name="Image 32" descr="Une image contenant dessin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studia rectangle blanc.jfi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4122" cy="5218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55E1B" w:rsidRPr="00DE4D1A" w14:paraId="3F43A3D7" w14:textId="77777777" w:rsidTr="00516562">
      <w:trPr>
        <w:trHeight w:val="75"/>
      </w:trPr>
      <w:tc>
        <w:tcPr>
          <w:tcW w:w="1470" w:type="pct"/>
          <w:vMerge/>
          <w:tcBorders>
            <w:top w:val="nil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40BA46A8" w14:textId="77777777" w:rsidR="00955E1B" w:rsidRPr="00DE4D1A" w:rsidRDefault="00955E1B" w:rsidP="00D25A7E">
          <w:pPr>
            <w:spacing w:before="60" w:after="120" w:line="240" w:lineRule="auto"/>
            <w:jc w:val="both"/>
            <w:rPr>
              <w:rFonts w:ascii="Segoe UI" w:hAnsi="Segoe UI" w:cs="Segoe UI"/>
              <w:noProof/>
              <w:color w:val="262626"/>
              <w:sz w:val="20"/>
              <w:lang w:eastAsia="fr-FR" w:bidi="ar-SA"/>
            </w:rPr>
          </w:pP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45357445" w14:textId="125448C1" w:rsidR="00955E1B" w:rsidRPr="005708A7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</w:pP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 xml:space="preserve">v. </w:t>
          </w:r>
          <w:r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>1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 xml:space="preserve">.0 du 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begin"/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instrText xml:space="preserve"> DATE   \* MERGEFORMAT </w:instrTex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separate"/>
          </w:r>
          <w:r w:rsidR="00B246A6">
            <w:rPr>
              <w:rFonts w:ascii="Segoe UI" w:hAnsi="Segoe UI" w:cs="Segoe UI"/>
              <w:noProof/>
              <w:color w:val="262626"/>
              <w:sz w:val="16"/>
              <w:szCs w:val="16"/>
              <w:lang w:val="fr-FR" w:eastAsia="fr-FR" w:bidi="ar-SA"/>
            </w:rPr>
            <w:t>17/08/2021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end"/>
          </w:r>
        </w:p>
      </w:tc>
      <w:tc>
        <w:tcPr>
          <w:tcW w:w="1470" w:type="pct"/>
          <w:vMerge/>
          <w:tcBorders>
            <w:left w:val="single" w:sz="2" w:space="0" w:color="404040"/>
          </w:tcBorders>
          <w:vAlign w:val="center"/>
        </w:tcPr>
        <w:p w14:paraId="2EBA61B8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</w:pPr>
        </w:p>
      </w:tc>
    </w:tr>
  </w:tbl>
  <w:p w14:paraId="444E74D6" w14:textId="77777777" w:rsidR="00955E1B" w:rsidRDefault="00955E1B" w:rsidP="00D25A7E">
    <w:pPr>
      <w:spacing w:before="0" w:after="120"/>
      <w:rPr>
        <w:b/>
        <w:color w:val="A6A6A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676"/>
      <w:gridCol w:w="6956"/>
    </w:tblGrid>
    <w:tr w:rsidR="00955E1B" w:rsidRPr="00DC47F8" w14:paraId="5384592D" w14:textId="77777777" w:rsidTr="00516562">
      <w:trPr>
        <w:trHeight w:val="704"/>
        <w:ins w:id="0" w:author="Carl LAURIER" w:date="2020-01-13T17:24:00Z"/>
      </w:trPr>
      <w:tc>
        <w:tcPr>
          <w:tcW w:w="1389" w:type="pct"/>
          <w:vMerge w:val="restart"/>
          <w:tcBorders>
            <w:top w:val="single" w:sz="2" w:space="0" w:color="404040" w:themeColor="text1" w:themeTint="BF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0A41F959" w14:textId="77777777" w:rsidR="00955E1B" w:rsidRPr="00BF6530" w:rsidRDefault="00955E1B" w:rsidP="00516562">
          <w:pPr>
            <w:jc w:val="center"/>
            <w:rPr>
              <w:ins w:id="1" w:author="Carl LAURIER" w:date="2020-01-13T17:24:00Z"/>
            </w:rPr>
          </w:pPr>
          <w:ins w:id="2" w:author="Carl LAURIER" w:date="2020-01-13T17:24:00Z">
            <w:r>
              <w:rPr>
                <w:noProof/>
              </w:rPr>
              <w:drawing>
                <wp:inline distT="0" distB="0" distL="0" distR="0" wp14:anchorId="231D9076" wp14:editId="403BD09D">
                  <wp:extent cx="1326188" cy="360000"/>
                  <wp:effectExtent l="0" t="0" r="7620" b="2540"/>
                  <wp:docPr id="33" name="Image 33" descr="C:\Users\e.decobecq\Documents\OneDrive Entreprise\LOGOS HD GROUPE STUDIA 03 06 14\Logo-Groupe-Studia\Logo-Groupe-Studia-RVB.ti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e.decobecq\Documents\OneDrive Entreprise\LOGOS HD GROUPE STUDIA 03 06 14\Logo-Groupe-Studia\Logo-Groupe-Studia-RVB.tif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6188" cy="36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ins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20077093" w14:textId="77777777" w:rsidR="00955E1B" w:rsidRDefault="00955E1B" w:rsidP="00516562">
          <w:pPr>
            <w:jc w:val="center"/>
            <w:rPr>
              <w:ins w:id="3" w:author="Carl LAURIER" w:date="2020-01-13T17:24:00Z"/>
              <w:b/>
              <w:bCs/>
              <w:color w:val="00374F"/>
              <w:szCs w:val="24"/>
            </w:rPr>
          </w:pPr>
          <w:ins w:id="4" w:author="Carl LAURIER" w:date="2020-01-13T17:24:00Z">
            <w:r>
              <w:rPr>
                <w:b/>
                <w:bCs/>
                <w:color w:val="00374F"/>
                <w:szCs w:val="24"/>
              </w:rPr>
              <w:t>SIAAP – Outil Bilan</w:t>
            </w:r>
          </w:ins>
        </w:p>
        <w:p w14:paraId="58767571" w14:textId="77777777" w:rsidR="00955E1B" w:rsidRPr="002F2862" w:rsidRDefault="00955E1B" w:rsidP="00516562">
          <w:pPr>
            <w:jc w:val="center"/>
            <w:rPr>
              <w:ins w:id="5" w:author="Carl LAURIER" w:date="2020-01-13T17:24:00Z"/>
              <w:b/>
              <w:bCs/>
              <w:color w:val="00374F"/>
              <w:szCs w:val="24"/>
            </w:rPr>
          </w:pPr>
          <w:ins w:id="6" w:author="Carl LAURIER" w:date="2020-01-13T17:24:00Z">
            <w:r w:rsidRPr="008A21BD">
              <w:rPr>
                <w:b/>
                <w:bCs/>
                <w:color w:val="00374F"/>
                <w:szCs w:val="24"/>
              </w:rPr>
              <w:t>Listing des demandes d’évolution</w:t>
            </w:r>
          </w:ins>
        </w:p>
      </w:tc>
    </w:tr>
    <w:tr w:rsidR="00955E1B" w:rsidRPr="00060AC2" w14:paraId="0938B66C" w14:textId="77777777" w:rsidTr="00516562">
      <w:trPr>
        <w:trHeight w:val="293"/>
        <w:ins w:id="7" w:author="Carl LAURIER" w:date="2020-01-13T17:24:00Z"/>
      </w:trPr>
      <w:tc>
        <w:tcPr>
          <w:tcW w:w="1389" w:type="pct"/>
          <w:vMerge/>
          <w:tcBorders>
            <w:top w:val="nil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175DE71F" w14:textId="77777777" w:rsidR="00955E1B" w:rsidRDefault="00955E1B" w:rsidP="00516562">
          <w:pPr>
            <w:rPr>
              <w:ins w:id="8" w:author="Carl LAURIER" w:date="2020-01-13T17:24:00Z"/>
              <w:noProof/>
            </w:rPr>
          </w:pPr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08784697" w14:textId="7C89D984" w:rsidR="00955E1B" w:rsidRPr="00625341" w:rsidRDefault="00955E1B" w:rsidP="00516562">
          <w:pPr>
            <w:jc w:val="center"/>
            <w:rPr>
              <w:ins w:id="9" w:author="Carl LAURIER" w:date="2020-01-13T17:24:00Z"/>
              <w:sz w:val="16"/>
              <w:szCs w:val="16"/>
            </w:rPr>
          </w:pPr>
          <w:ins w:id="10" w:author="Carl LAURIER" w:date="2020-01-13T17:24:00Z">
            <w:r w:rsidRPr="00625341">
              <w:rPr>
                <w:sz w:val="16"/>
                <w:szCs w:val="16"/>
              </w:rPr>
              <w:t xml:space="preserve">v.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DOCPROPERTY  Version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EA57BA">
            <w:rPr>
              <w:b/>
              <w:bCs/>
              <w:sz w:val="16"/>
              <w:szCs w:val="16"/>
            </w:rPr>
            <w:t>Erreur ! Nom de propriété de document inconnu.</w:t>
          </w:r>
          <w:ins w:id="11" w:author="Carl LAURIER" w:date="2020-01-13T17:24:00Z">
            <w:r>
              <w:rPr>
                <w:sz w:val="16"/>
                <w:szCs w:val="16"/>
              </w:rPr>
              <w:fldChar w:fldCharType="end"/>
            </w:r>
            <w:r w:rsidRPr="00625341">
              <w:rPr>
                <w:sz w:val="16"/>
                <w:szCs w:val="16"/>
              </w:rPr>
              <w:t xml:space="preserve"> du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DATE 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B246A6">
            <w:rPr>
              <w:noProof/>
              <w:sz w:val="16"/>
              <w:szCs w:val="16"/>
            </w:rPr>
            <w:t>17/08/2021</w:t>
          </w:r>
          <w:ins w:id="12" w:author="Carl LAURIER" w:date="2020-01-13T17:24:00Z">
            <w:r>
              <w:rPr>
                <w:sz w:val="16"/>
                <w:szCs w:val="16"/>
              </w:rPr>
              <w:fldChar w:fldCharType="end"/>
            </w:r>
          </w:ins>
        </w:p>
      </w:tc>
    </w:tr>
  </w:tbl>
  <w:p w14:paraId="5FBAFD1D" w14:textId="77777777" w:rsidR="00955E1B" w:rsidRPr="00D81788" w:rsidRDefault="00955E1B" w:rsidP="005165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82" type="#_x0000_t75" style="width:9.1pt;height:9.1pt" o:bullet="t">
        <v:imagedata r:id="rId1" o:title="BD14831_"/>
      </v:shape>
    </w:pict>
  </w:numPicBullet>
  <w:abstractNum w:abstractNumId="0" w15:restartNumberingAfterBreak="0">
    <w:nsid w:val="00A264AB"/>
    <w:multiLevelType w:val="hybridMultilevel"/>
    <w:tmpl w:val="6A4C7D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1C03D2"/>
    <w:multiLevelType w:val="hybridMultilevel"/>
    <w:tmpl w:val="9D485708"/>
    <w:lvl w:ilvl="0" w:tplc="2F88BDDC">
      <w:start w:val="1"/>
      <w:numFmt w:val="decimal"/>
      <w:pStyle w:val="Listenumros"/>
      <w:lvlText w:val="%1."/>
      <w:lvlJc w:val="left"/>
      <w:pPr>
        <w:tabs>
          <w:tab w:val="num" w:pos="1429"/>
        </w:tabs>
        <w:ind w:left="1429" w:hanging="360"/>
      </w:pPr>
      <w:rPr>
        <w:rFonts w:ascii="Avenir Book" w:eastAsia="Times New Roman" w:hAnsi="Avenir Book" w:cs="Arial"/>
      </w:rPr>
    </w:lvl>
    <w:lvl w:ilvl="1" w:tplc="61EC07D4">
      <w:start w:val="1"/>
      <w:numFmt w:val="decimal"/>
      <w:pStyle w:val="Listenumros2"/>
      <w:lvlText w:val="%2."/>
      <w:lvlJc w:val="left"/>
      <w:pPr>
        <w:ind w:left="2149" w:hanging="360"/>
      </w:pPr>
      <w:rPr>
        <w:rFonts w:hint="default"/>
      </w:rPr>
    </w:lvl>
    <w:lvl w:ilvl="2" w:tplc="60F64602" w:tentative="1">
      <w:start w:val="1"/>
      <w:numFmt w:val="bullet"/>
      <w:lvlText w:val="•"/>
      <w:lvlJc w:val="left"/>
      <w:pPr>
        <w:tabs>
          <w:tab w:val="num" w:pos="2869"/>
        </w:tabs>
        <w:ind w:left="2869" w:hanging="360"/>
      </w:pPr>
      <w:rPr>
        <w:rFonts w:ascii="Arial" w:hAnsi="Arial" w:hint="default"/>
      </w:rPr>
    </w:lvl>
    <w:lvl w:ilvl="3" w:tplc="1A6AB3CA" w:tentative="1">
      <w:start w:val="1"/>
      <w:numFmt w:val="bullet"/>
      <w:lvlText w:val="•"/>
      <w:lvlJc w:val="left"/>
      <w:pPr>
        <w:tabs>
          <w:tab w:val="num" w:pos="3589"/>
        </w:tabs>
        <w:ind w:left="3589" w:hanging="360"/>
      </w:pPr>
      <w:rPr>
        <w:rFonts w:ascii="Arial" w:hAnsi="Arial" w:hint="default"/>
      </w:rPr>
    </w:lvl>
    <w:lvl w:ilvl="4" w:tplc="C2CC9DDC" w:tentative="1">
      <w:start w:val="1"/>
      <w:numFmt w:val="bullet"/>
      <w:lvlText w:val="•"/>
      <w:lvlJc w:val="left"/>
      <w:pPr>
        <w:tabs>
          <w:tab w:val="num" w:pos="4309"/>
        </w:tabs>
        <w:ind w:left="4309" w:hanging="360"/>
      </w:pPr>
      <w:rPr>
        <w:rFonts w:ascii="Arial" w:hAnsi="Arial" w:hint="default"/>
      </w:rPr>
    </w:lvl>
    <w:lvl w:ilvl="5" w:tplc="AC9A04B6" w:tentative="1">
      <w:start w:val="1"/>
      <w:numFmt w:val="bullet"/>
      <w:lvlText w:val="•"/>
      <w:lvlJc w:val="left"/>
      <w:pPr>
        <w:tabs>
          <w:tab w:val="num" w:pos="5029"/>
        </w:tabs>
        <w:ind w:left="5029" w:hanging="360"/>
      </w:pPr>
      <w:rPr>
        <w:rFonts w:ascii="Arial" w:hAnsi="Arial" w:hint="default"/>
      </w:rPr>
    </w:lvl>
    <w:lvl w:ilvl="6" w:tplc="F7C85B9E" w:tentative="1">
      <w:start w:val="1"/>
      <w:numFmt w:val="bullet"/>
      <w:lvlText w:val="•"/>
      <w:lvlJc w:val="left"/>
      <w:pPr>
        <w:tabs>
          <w:tab w:val="num" w:pos="5749"/>
        </w:tabs>
        <w:ind w:left="5749" w:hanging="360"/>
      </w:pPr>
      <w:rPr>
        <w:rFonts w:ascii="Arial" w:hAnsi="Arial" w:hint="default"/>
      </w:rPr>
    </w:lvl>
    <w:lvl w:ilvl="7" w:tplc="4BB857B8" w:tentative="1">
      <w:start w:val="1"/>
      <w:numFmt w:val="bullet"/>
      <w:lvlText w:val="•"/>
      <w:lvlJc w:val="left"/>
      <w:pPr>
        <w:tabs>
          <w:tab w:val="num" w:pos="6469"/>
        </w:tabs>
        <w:ind w:left="6469" w:hanging="360"/>
      </w:pPr>
      <w:rPr>
        <w:rFonts w:ascii="Arial" w:hAnsi="Arial" w:hint="default"/>
      </w:rPr>
    </w:lvl>
    <w:lvl w:ilvl="8" w:tplc="C0227054" w:tentative="1">
      <w:start w:val="1"/>
      <w:numFmt w:val="bullet"/>
      <w:lvlText w:val="•"/>
      <w:lvlJc w:val="left"/>
      <w:pPr>
        <w:tabs>
          <w:tab w:val="num" w:pos="7189"/>
        </w:tabs>
        <w:ind w:left="7189" w:hanging="360"/>
      </w:pPr>
      <w:rPr>
        <w:rFonts w:ascii="Arial" w:hAnsi="Arial" w:hint="default"/>
      </w:rPr>
    </w:lvl>
  </w:abstractNum>
  <w:abstractNum w:abstractNumId="2" w15:restartNumberingAfterBreak="0">
    <w:nsid w:val="03987D6E"/>
    <w:multiLevelType w:val="hybridMultilevel"/>
    <w:tmpl w:val="7780D34A"/>
    <w:lvl w:ilvl="0" w:tplc="354069F6">
      <w:start w:val="2"/>
      <w:numFmt w:val="bullet"/>
      <w:lvlText w:val="-"/>
      <w:lvlJc w:val="left"/>
      <w:pPr>
        <w:ind w:left="106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3" w15:restartNumberingAfterBreak="0">
    <w:nsid w:val="07F14D51"/>
    <w:multiLevelType w:val="hybridMultilevel"/>
    <w:tmpl w:val="A6349774"/>
    <w:lvl w:ilvl="0" w:tplc="040C0001">
      <w:start w:val="1"/>
      <w:numFmt w:val="bullet"/>
      <w:lvlText w:val=""/>
      <w:lvlJc w:val="left"/>
      <w:pPr>
        <w:ind w:left="900" w:hanging="5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873400"/>
    <w:multiLevelType w:val="hybridMultilevel"/>
    <w:tmpl w:val="49BE59F0"/>
    <w:lvl w:ilvl="0" w:tplc="F6944D1E">
      <w:numFmt w:val="bullet"/>
      <w:lvlText w:val="-"/>
      <w:lvlJc w:val="left"/>
      <w:pPr>
        <w:ind w:left="14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5" w15:restartNumberingAfterBreak="0">
    <w:nsid w:val="17D21944"/>
    <w:multiLevelType w:val="hybridMultilevel"/>
    <w:tmpl w:val="304C5FBE"/>
    <w:lvl w:ilvl="0" w:tplc="FFFFFFFF">
      <w:start w:val="1"/>
      <w:numFmt w:val="bullet"/>
      <w:pStyle w:val="1-NormalA"/>
      <w:lvlText w:val=""/>
      <w:lvlJc w:val="left"/>
      <w:pPr>
        <w:tabs>
          <w:tab w:val="num" w:pos="927"/>
        </w:tabs>
        <w:ind w:left="927" w:hanging="360"/>
      </w:pPr>
      <w:rPr>
        <w:rFonts w:ascii="Wingdings 2" w:hAnsi="Wingdings 2" w:hint="default"/>
        <w:color w:val="FF6600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150983"/>
    <w:multiLevelType w:val="hybridMultilevel"/>
    <w:tmpl w:val="FCD4F8E4"/>
    <w:lvl w:ilvl="0" w:tplc="8AEE37E0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8C1967"/>
    <w:multiLevelType w:val="hybridMultilevel"/>
    <w:tmpl w:val="EA5094AA"/>
    <w:lvl w:ilvl="0" w:tplc="CB588392">
      <w:numFmt w:val="bullet"/>
      <w:lvlText w:val="•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8" w15:restartNumberingAfterBreak="0">
    <w:nsid w:val="290310C7"/>
    <w:multiLevelType w:val="hybridMultilevel"/>
    <w:tmpl w:val="5468742A"/>
    <w:lvl w:ilvl="0" w:tplc="E9DC238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4167BC3"/>
    <w:multiLevelType w:val="hybridMultilevel"/>
    <w:tmpl w:val="25488FEC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319A2E6C">
      <w:numFmt w:val="bullet"/>
      <w:lvlText w:val=""/>
      <w:lvlJc w:val="left"/>
      <w:pPr>
        <w:ind w:left="1648" w:hanging="360"/>
      </w:pPr>
      <w:rPr>
        <w:rFonts w:ascii="Calibri" w:eastAsia="Times New Roman" w:hAnsi="Calibri" w:cs="Calibri" w:hint="default"/>
      </w:rPr>
    </w:lvl>
    <w:lvl w:ilvl="2" w:tplc="040C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10" w15:restartNumberingAfterBreak="0">
    <w:nsid w:val="35036F2B"/>
    <w:multiLevelType w:val="multilevel"/>
    <w:tmpl w:val="C540E5A4"/>
    <w:styleLink w:val="PucesCreafri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Verdana" w:eastAsia="Times New Roman" w:hAnsi="Verdana" w:cs="Times New Roman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5B2FCF"/>
    <w:multiLevelType w:val="hybridMultilevel"/>
    <w:tmpl w:val="B0F0834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2" w15:restartNumberingAfterBreak="0">
    <w:nsid w:val="464D3541"/>
    <w:multiLevelType w:val="hybridMultilevel"/>
    <w:tmpl w:val="7F94E6C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465E4710"/>
    <w:multiLevelType w:val="hybridMultilevel"/>
    <w:tmpl w:val="C2EE9C70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06E5B14"/>
    <w:multiLevelType w:val="hybridMultilevel"/>
    <w:tmpl w:val="C37041DA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5" w15:restartNumberingAfterBreak="0">
    <w:nsid w:val="52292D0D"/>
    <w:multiLevelType w:val="hybridMultilevel"/>
    <w:tmpl w:val="1BECAA9C"/>
    <w:lvl w:ilvl="0" w:tplc="E1E80E12">
      <w:numFmt w:val="bullet"/>
      <w:lvlText w:val="-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6" w15:restartNumberingAfterBreak="0">
    <w:nsid w:val="54E81E88"/>
    <w:multiLevelType w:val="hybridMultilevel"/>
    <w:tmpl w:val="F17EF394"/>
    <w:lvl w:ilvl="0" w:tplc="1E0AA724">
      <w:start w:val="1"/>
      <w:numFmt w:val="bullet"/>
      <w:pStyle w:val="11-NormalPuceBcheck"/>
      <w:lvlText w:val=""/>
      <w:lvlJc w:val="left"/>
      <w:pPr>
        <w:tabs>
          <w:tab w:val="num" w:pos="1571"/>
        </w:tabs>
        <w:ind w:left="1211" w:hanging="360"/>
      </w:pPr>
      <w:rPr>
        <w:rFonts w:ascii="Wingdings 2" w:hAnsi="Wingdings 2" w:hint="default"/>
        <w:color w:val="3366FF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53104A8"/>
    <w:multiLevelType w:val="hybridMultilevel"/>
    <w:tmpl w:val="7B92FBE4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8" w15:restartNumberingAfterBreak="0">
    <w:nsid w:val="566531DA"/>
    <w:multiLevelType w:val="hybridMultilevel"/>
    <w:tmpl w:val="F6CC8C9E"/>
    <w:lvl w:ilvl="0" w:tplc="F6944D1E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88E116E"/>
    <w:multiLevelType w:val="hybridMultilevel"/>
    <w:tmpl w:val="BB24DAD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8B906CA"/>
    <w:multiLevelType w:val="hybridMultilevel"/>
    <w:tmpl w:val="278EC9F2"/>
    <w:lvl w:ilvl="0" w:tplc="354069F6">
      <w:start w:val="2"/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D7943C0"/>
    <w:multiLevelType w:val="hybridMultilevel"/>
    <w:tmpl w:val="CD5CF8C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EEC4C58"/>
    <w:multiLevelType w:val="multilevel"/>
    <w:tmpl w:val="DF80B232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3" w15:restartNumberingAfterBreak="0">
    <w:nsid w:val="5F17520E"/>
    <w:multiLevelType w:val="multilevel"/>
    <w:tmpl w:val="B02AE4A0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  <w:spacing w:val="2"/>
      </w:rPr>
    </w:lvl>
    <w:lvl w:ilvl="1">
      <w:start w:val="1"/>
      <w:numFmt w:val="decimal"/>
      <w:isLgl/>
      <w:lvlText w:val="%1.%2"/>
      <w:lvlJc w:val="left"/>
      <w:pPr>
        <w:ind w:left="86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36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0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0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1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154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96" w:hanging="1800"/>
      </w:pPr>
      <w:rPr>
        <w:rFonts w:hint="default"/>
      </w:rPr>
    </w:lvl>
  </w:abstractNum>
  <w:abstractNum w:abstractNumId="24" w15:restartNumberingAfterBreak="0">
    <w:nsid w:val="649C6F9F"/>
    <w:multiLevelType w:val="hybridMultilevel"/>
    <w:tmpl w:val="FE489CA0"/>
    <w:lvl w:ilvl="0" w:tplc="8230F4B6">
      <w:start w:val="3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8B416F6"/>
    <w:multiLevelType w:val="hybridMultilevel"/>
    <w:tmpl w:val="FEC440D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D84353B"/>
    <w:multiLevelType w:val="hybridMultilevel"/>
    <w:tmpl w:val="09321984"/>
    <w:lvl w:ilvl="0" w:tplc="A1CCA0BE">
      <w:numFmt w:val="bullet"/>
      <w:lvlText w:val="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487CFA"/>
    <w:multiLevelType w:val="hybridMultilevel"/>
    <w:tmpl w:val="5922F4AC"/>
    <w:lvl w:ilvl="0" w:tplc="D6028E02">
      <w:numFmt w:val="bullet"/>
      <w:lvlText w:val="·"/>
      <w:lvlJc w:val="left"/>
      <w:pPr>
        <w:ind w:left="900" w:hanging="54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6"/>
  </w:num>
  <w:num w:numId="3">
    <w:abstractNumId w:val="5"/>
  </w:num>
  <w:num w:numId="4">
    <w:abstractNumId w:val="2"/>
  </w:num>
  <w:num w:numId="5">
    <w:abstractNumId w:val="1"/>
  </w:num>
  <w:num w:numId="6">
    <w:abstractNumId w:val="24"/>
  </w:num>
  <w:num w:numId="7">
    <w:abstractNumId w:val="22"/>
  </w:num>
  <w:num w:numId="8">
    <w:abstractNumId w:val="0"/>
  </w:num>
  <w:num w:numId="9">
    <w:abstractNumId w:val="20"/>
  </w:num>
  <w:num w:numId="10">
    <w:abstractNumId w:val="9"/>
  </w:num>
  <w:num w:numId="11">
    <w:abstractNumId w:val="26"/>
  </w:num>
  <w:num w:numId="12">
    <w:abstractNumId w:val="13"/>
  </w:num>
  <w:num w:numId="13">
    <w:abstractNumId w:val="25"/>
  </w:num>
  <w:num w:numId="14">
    <w:abstractNumId w:val="27"/>
  </w:num>
  <w:num w:numId="15">
    <w:abstractNumId w:val="3"/>
  </w:num>
  <w:num w:numId="16">
    <w:abstractNumId w:val="12"/>
  </w:num>
  <w:num w:numId="17">
    <w:abstractNumId w:val="7"/>
  </w:num>
  <w:num w:numId="18">
    <w:abstractNumId w:val="17"/>
  </w:num>
  <w:num w:numId="19">
    <w:abstractNumId w:val="21"/>
  </w:num>
  <w:num w:numId="20">
    <w:abstractNumId w:val="23"/>
  </w:num>
  <w:num w:numId="21">
    <w:abstractNumId w:val="8"/>
  </w:num>
  <w:num w:numId="22">
    <w:abstractNumId w:val="19"/>
  </w:num>
  <w:num w:numId="23">
    <w:abstractNumId w:val="6"/>
  </w:num>
  <w:num w:numId="24">
    <w:abstractNumId w:val="18"/>
  </w:num>
  <w:num w:numId="25">
    <w:abstractNumId w:val="4"/>
  </w:num>
  <w:num w:numId="26">
    <w:abstractNumId w:val="15"/>
  </w:num>
  <w:num w:numId="27">
    <w:abstractNumId w:val="11"/>
  </w:num>
  <w:num w:numId="28">
    <w:abstractNumId w:val="14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Carl LAURIER">
    <w15:presenceInfo w15:providerId="None" w15:userId="Carl LAURI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4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53E3"/>
    <w:rsid w:val="000011FA"/>
    <w:rsid w:val="000015D4"/>
    <w:rsid w:val="000038D8"/>
    <w:rsid w:val="00003DCE"/>
    <w:rsid w:val="000045CC"/>
    <w:rsid w:val="00005229"/>
    <w:rsid w:val="00005892"/>
    <w:rsid w:val="000066CE"/>
    <w:rsid w:val="00006ACA"/>
    <w:rsid w:val="00007236"/>
    <w:rsid w:val="0001087F"/>
    <w:rsid w:val="00010949"/>
    <w:rsid w:val="000129B5"/>
    <w:rsid w:val="000132A9"/>
    <w:rsid w:val="00013977"/>
    <w:rsid w:val="00013E79"/>
    <w:rsid w:val="000154A5"/>
    <w:rsid w:val="0001607B"/>
    <w:rsid w:val="000163EE"/>
    <w:rsid w:val="00016BA9"/>
    <w:rsid w:val="00016CC0"/>
    <w:rsid w:val="00017161"/>
    <w:rsid w:val="000177C0"/>
    <w:rsid w:val="00020C10"/>
    <w:rsid w:val="000212EB"/>
    <w:rsid w:val="0002135F"/>
    <w:rsid w:val="00022351"/>
    <w:rsid w:val="00022BED"/>
    <w:rsid w:val="000238D7"/>
    <w:rsid w:val="000257D1"/>
    <w:rsid w:val="000260FF"/>
    <w:rsid w:val="00027B48"/>
    <w:rsid w:val="00030000"/>
    <w:rsid w:val="000302E3"/>
    <w:rsid w:val="0003113E"/>
    <w:rsid w:val="000322C4"/>
    <w:rsid w:val="00032ACF"/>
    <w:rsid w:val="000331D5"/>
    <w:rsid w:val="0003326F"/>
    <w:rsid w:val="000338E5"/>
    <w:rsid w:val="00040CA6"/>
    <w:rsid w:val="0004251A"/>
    <w:rsid w:val="000428DF"/>
    <w:rsid w:val="000440A4"/>
    <w:rsid w:val="0004427F"/>
    <w:rsid w:val="000448F5"/>
    <w:rsid w:val="0004523D"/>
    <w:rsid w:val="00045484"/>
    <w:rsid w:val="000454D9"/>
    <w:rsid w:val="0004685F"/>
    <w:rsid w:val="00047E1B"/>
    <w:rsid w:val="00050AF7"/>
    <w:rsid w:val="00050B1D"/>
    <w:rsid w:val="000522A1"/>
    <w:rsid w:val="00054254"/>
    <w:rsid w:val="00054C87"/>
    <w:rsid w:val="000563C0"/>
    <w:rsid w:val="000571BB"/>
    <w:rsid w:val="00057F20"/>
    <w:rsid w:val="00061EA7"/>
    <w:rsid w:val="000627BF"/>
    <w:rsid w:val="000627DA"/>
    <w:rsid w:val="00062F4B"/>
    <w:rsid w:val="0006350B"/>
    <w:rsid w:val="000637F4"/>
    <w:rsid w:val="000654AF"/>
    <w:rsid w:val="0006552C"/>
    <w:rsid w:val="00066DF6"/>
    <w:rsid w:val="00070D97"/>
    <w:rsid w:val="000717CE"/>
    <w:rsid w:val="000719EF"/>
    <w:rsid w:val="00071D83"/>
    <w:rsid w:val="00072659"/>
    <w:rsid w:val="0007269B"/>
    <w:rsid w:val="00072F62"/>
    <w:rsid w:val="0007313D"/>
    <w:rsid w:val="000731BD"/>
    <w:rsid w:val="00073DF7"/>
    <w:rsid w:val="00075709"/>
    <w:rsid w:val="00076119"/>
    <w:rsid w:val="000768D1"/>
    <w:rsid w:val="00077900"/>
    <w:rsid w:val="00080871"/>
    <w:rsid w:val="00081809"/>
    <w:rsid w:val="00081F36"/>
    <w:rsid w:val="0008256C"/>
    <w:rsid w:val="00082B29"/>
    <w:rsid w:val="00085BE2"/>
    <w:rsid w:val="00087216"/>
    <w:rsid w:val="00087A2A"/>
    <w:rsid w:val="00090EC2"/>
    <w:rsid w:val="00091752"/>
    <w:rsid w:val="00092695"/>
    <w:rsid w:val="0009269A"/>
    <w:rsid w:val="000954DF"/>
    <w:rsid w:val="0009625C"/>
    <w:rsid w:val="00096665"/>
    <w:rsid w:val="000966C7"/>
    <w:rsid w:val="00096B3C"/>
    <w:rsid w:val="000976E5"/>
    <w:rsid w:val="00097D08"/>
    <w:rsid w:val="000A1059"/>
    <w:rsid w:val="000A15F2"/>
    <w:rsid w:val="000A1AF2"/>
    <w:rsid w:val="000A1DB2"/>
    <w:rsid w:val="000A49A9"/>
    <w:rsid w:val="000A65FB"/>
    <w:rsid w:val="000A6B31"/>
    <w:rsid w:val="000A6D13"/>
    <w:rsid w:val="000A722F"/>
    <w:rsid w:val="000A7EFC"/>
    <w:rsid w:val="000B0365"/>
    <w:rsid w:val="000B07E4"/>
    <w:rsid w:val="000B0EDE"/>
    <w:rsid w:val="000B1D2D"/>
    <w:rsid w:val="000B35FA"/>
    <w:rsid w:val="000B472D"/>
    <w:rsid w:val="000B4F8C"/>
    <w:rsid w:val="000B5D51"/>
    <w:rsid w:val="000B71BC"/>
    <w:rsid w:val="000B7E24"/>
    <w:rsid w:val="000C0510"/>
    <w:rsid w:val="000C1209"/>
    <w:rsid w:val="000C13E6"/>
    <w:rsid w:val="000C143D"/>
    <w:rsid w:val="000C1B51"/>
    <w:rsid w:val="000C354B"/>
    <w:rsid w:val="000C37A0"/>
    <w:rsid w:val="000C3AB4"/>
    <w:rsid w:val="000C436C"/>
    <w:rsid w:val="000C459E"/>
    <w:rsid w:val="000C4A3A"/>
    <w:rsid w:val="000C4A9A"/>
    <w:rsid w:val="000C766F"/>
    <w:rsid w:val="000D2B47"/>
    <w:rsid w:val="000D34BB"/>
    <w:rsid w:val="000D3ABB"/>
    <w:rsid w:val="000D5975"/>
    <w:rsid w:val="000D5B9D"/>
    <w:rsid w:val="000D72F8"/>
    <w:rsid w:val="000E1576"/>
    <w:rsid w:val="000E48FC"/>
    <w:rsid w:val="000E4942"/>
    <w:rsid w:val="000E49DA"/>
    <w:rsid w:val="000E54B0"/>
    <w:rsid w:val="000E6BAE"/>
    <w:rsid w:val="000E72D4"/>
    <w:rsid w:val="000E73F8"/>
    <w:rsid w:val="000E75CE"/>
    <w:rsid w:val="000F0885"/>
    <w:rsid w:val="000F0C73"/>
    <w:rsid w:val="000F1848"/>
    <w:rsid w:val="000F1940"/>
    <w:rsid w:val="000F1F40"/>
    <w:rsid w:val="000F2EF1"/>
    <w:rsid w:val="000F4E59"/>
    <w:rsid w:val="000F52A5"/>
    <w:rsid w:val="000F5939"/>
    <w:rsid w:val="000F6516"/>
    <w:rsid w:val="000F6D34"/>
    <w:rsid w:val="000F6DAC"/>
    <w:rsid w:val="00100FAB"/>
    <w:rsid w:val="0010331E"/>
    <w:rsid w:val="00103E65"/>
    <w:rsid w:val="00103F9A"/>
    <w:rsid w:val="0010417D"/>
    <w:rsid w:val="00104303"/>
    <w:rsid w:val="001053E0"/>
    <w:rsid w:val="00105BDC"/>
    <w:rsid w:val="00107C0D"/>
    <w:rsid w:val="00107F22"/>
    <w:rsid w:val="00110B42"/>
    <w:rsid w:val="00111DAE"/>
    <w:rsid w:val="0011215A"/>
    <w:rsid w:val="00112399"/>
    <w:rsid w:val="001133A1"/>
    <w:rsid w:val="001135EF"/>
    <w:rsid w:val="00114234"/>
    <w:rsid w:val="00116298"/>
    <w:rsid w:val="0011706E"/>
    <w:rsid w:val="00117DC1"/>
    <w:rsid w:val="00117E0B"/>
    <w:rsid w:val="00117EB0"/>
    <w:rsid w:val="00120005"/>
    <w:rsid w:val="001217DA"/>
    <w:rsid w:val="00121B01"/>
    <w:rsid w:val="00121BF7"/>
    <w:rsid w:val="00121D54"/>
    <w:rsid w:val="0012279F"/>
    <w:rsid w:val="00122DB7"/>
    <w:rsid w:val="0012439A"/>
    <w:rsid w:val="001245A0"/>
    <w:rsid w:val="00124F20"/>
    <w:rsid w:val="00125DEA"/>
    <w:rsid w:val="0012636B"/>
    <w:rsid w:val="00126790"/>
    <w:rsid w:val="001268B1"/>
    <w:rsid w:val="00126C74"/>
    <w:rsid w:val="001301D5"/>
    <w:rsid w:val="00130C7C"/>
    <w:rsid w:val="00131605"/>
    <w:rsid w:val="001317CF"/>
    <w:rsid w:val="00131803"/>
    <w:rsid w:val="00132F61"/>
    <w:rsid w:val="00133CDF"/>
    <w:rsid w:val="00133E8C"/>
    <w:rsid w:val="00134D88"/>
    <w:rsid w:val="001354B4"/>
    <w:rsid w:val="00135B52"/>
    <w:rsid w:val="001363ED"/>
    <w:rsid w:val="00136CAF"/>
    <w:rsid w:val="00140289"/>
    <w:rsid w:val="001403F1"/>
    <w:rsid w:val="00140554"/>
    <w:rsid w:val="00143040"/>
    <w:rsid w:val="00144634"/>
    <w:rsid w:val="00144FA6"/>
    <w:rsid w:val="00145011"/>
    <w:rsid w:val="001456BC"/>
    <w:rsid w:val="00146748"/>
    <w:rsid w:val="00146876"/>
    <w:rsid w:val="00146C0A"/>
    <w:rsid w:val="0014754E"/>
    <w:rsid w:val="00147D81"/>
    <w:rsid w:val="00150C29"/>
    <w:rsid w:val="00150D18"/>
    <w:rsid w:val="0015101C"/>
    <w:rsid w:val="00151796"/>
    <w:rsid w:val="00153296"/>
    <w:rsid w:val="0015435E"/>
    <w:rsid w:val="0015487C"/>
    <w:rsid w:val="00154BCA"/>
    <w:rsid w:val="0015586C"/>
    <w:rsid w:val="001575D3"/>
    <w:rsid w:val="0016146B"/>
    <w:rsid w:val="0016242B"/>
    <w:rsid w:val="00162C82"/>
    <w:rsid w:val="00165498"/>
    <w:rsid w:val="00165C88"/>
    <w:rsid w:val="0016675A"/>
    <w:rsid w:val="00166760"/>
    <w:rsid w:val="00166B40"/>
    <w:rsid w:val="0016749E"/>
    <w:rsid w:val="00170562"/>
    <w:rsid w:val="001712FF"/>
    <w:rsid w:val="00171988"/>
    <w:rsid w:val="00171B8A"/>
    <w:rsid w:val="00172055"/>
    <w:rsid w:val="00172E9E"/>
    <w:rsid w:val="00174203"/>
    <w:rsid w:val="00174BB5"/>
    <w:rsid w:val="00174F42"/>
    <w:rsid w:val="001751B3"/>
    <w:rsid w:val="00175F32"/>
    <w:rsid w:val="00176529"/>
    <w:rsid w:val="001766D3"/>
    <w:rsid w:val="00176E1D"/>
    <w:rsid w:val="00176FFB"/>
    <w:rsid w:val="00177385"/>
    <w:rsid w:val="00177397"/>
    <w:rsid w:val="00177B23"/>
    <w:rsid w:val="0018068C"/>
    <w:rsid w:val="00182F47"/>
    <w:rsid w:val="001831B0"/>
    <w:rsid w:val="001865B3"/>
    <w:rsid w:val="00191B3B"/>
    <w:rsid w:val="001947C5"/>
    <w:rsid w:val="0019484E"/>
    <w:rsid w:val="00194EC5"/>
    <w:rsid w:val="001951D1"/>
    <w:rsid w:val="001955EF"/>
    <w:rsid w:val="00195D11"/>
    <w:rsid w:val="0019653A"/>
    <w:rsid w:val="001969F7"/>
    <w:rsid w:val="001970E1"/>
    <w:rsid w:val="001978BB"/>
    <w:rsid w:val="00197C79"/>
    <w:rsid w:val="001A02B3"/>
    <w:rsid w:val="001A12B7"/>
    <w:rsid w:val="001A2832"/>
    <w:rsid w:val="001A3058"/>
    <w:rsid w:val="001A3D23"/>
    <w:rsid w:val="001A41EE"/>
    <w:rsid w:val="001A4FEB"/>
    <w:rsid w:val="001A5CFB"/>
    <w:rsid w:val="001A608F"/>
    <w:rsid w:val="001A670B"/>
    <w:rsid w:val="001B0728"/>
    <w:rsid w:val="001B1546"/>
    <w:rsid w:val="001B24B3"/>
    <w:rsid w:val="001B2B15"/>
    <w:rsid w:val="001B5368"/>
    <w:rsid w:val="001B564C"/>
    <w:rsid w:val="001B5675"/>
    <w:rsid w:val="001B58DF"/>
    <w:rsid w:val="001B5B66"/>
    <w:rsid w:val="001B712A"/>
    <w:rsid w:val="001B7473"/>
    <w:rsid w:val="001B7BB5"/>
    <w:rsid w:val="001C08A0"/>
    <w:rsid w:val="001C19BF"/>
    <w:rsid w:val="001C1B79"/>
    <w:rsid w:val="001C3474"/>
    <w:rsid w:val="001C38D3"/>
    <w:rsid w:val="001C56D7"/>
    <w:rsid w:val="001C578D"/>
    <w:rsid w:val="001C587B"/>
    <w:rsid w:val="001C5CAE"/>
    <w:rsid w:val="001D0C3E"/>
    <w:rsid w:val="001D11DA"/>
    <w:rsid w:val="001D3C2A"/>
    <w:rsid w:val="001D3D00"/>
    <w:rsid w:val="001D4343"/>
    <w:rsid w:val="001D4576"/>
    <w:rsid w:val="001D4E31"/>
    <w:rsid w:val="001D60D4"/>
    <w:rsid w:val="001D6531"/>
    <w:rsid w:val="001D68B3"/>
    <w:rsid w:val="001D6D95"/>
    <w:rsid w:val="001D7C5A"/>
    <w:rsid w:val="001E093D"/>
    <w:rsid w:val="001E0AF8"/>
    <w:rsid w:val="001E17AB"/>
    <w:rsid w:val="001E3AC9"/>
    <w:rsid w:val="001E48BB"/>
    <w:rsid w:val="001E500A"/>
    <w:rsid w:val="001E63F5"/>
    <w:rsid w:val="001E699C"/>
    <w:rsid w:val="001F09DC"/>
    <w:rsid w:val="001F1744"/>
    <w:rsid w:val="001F2BDD"/>
    <w:rsid w:val="001F490A"/>
    <w:rsid w:val="001F4F7F"/>
    <w:rsid w:val="001F5DB3"/>
    <w:rsid w:val="001F6EF8"/>
    <w:rsid w:val="00200337"/>
    <w:rsid w:val="002005C5"/>
    <w:rsid w:val="002010C6"/>
    <w:rsid w:val="00201261"/>
    <w:rsid w:val="00202400"/>
    <w:rsid w:val="00202EF8"/>
    <w:rsid w:val="00203414"/>
    <w:rsid w:val="0020380C"/>
    <w:rsid w:val="002067C2"/>
    <w:rsid w:val="00210634"/>
    <w:rsid w:val="0021164B"/>
    <w:rsid w:val="00211E6B"/>
    <w:rsid w:val="00212931"/>
    <w:rsid w:val="00213788"/>
    <w:rsid w:val="00213A3A"/>
    <w:rsid w:val="00216442"/>
    <w:rsid w:val="002171B0"/>
    <w:rsid w:val="002176C6"/>
    <w:rsid w:val="00221C5A"/>
    <w:rsid w:val="00222686"/>
    <w:rsid w:val="0022280C"/>
    <w:rsid w:val="00223303"/>
    <w:rsid w:val="0022353C"/>
    <w:rsid w:val="0022589A"/>
    <w:rsid w:val="002266FA"/>
    <w:rsid w:val="002276B7"/>
    <w:rsid w:val="00230BC7"/>
    <w:rsid w:val="00230C13"/>
    <w:rsid w:val="00232136"/>
    <w:rsid w:val="00232FFC"/>
    <w:rsid w:val="002347FF"/>
    <w:rsid w:val="00235028"/>
    <w:rsid w:val="002366F8"/>
    <w:rsid w:val="00236DF3"/>
    <w:rsid w:val="00237A41"/>
    <w:rsid w:val="00237C98"/>
    <w:rsid w:val="002403AD"/>
    <w:rsid w:val="00241B9A"/>
    <w:rsid w:val="0024349A"/>
    <w:rsid w:val="00244C42"/>
    <w:rsid w:val="00246363"/>
    <w:rsid w:val="002466E5"/>
    <w:rsid w:val="002466FC"/>
    <w:rsid w:val="0024724A"/>
    <w:rsid w:val="00247982"/>
    <w:rsid w:val="0025072E"/>
    <w:rsid w:val="00250C32"/>
    <w:rsid w:val="00254186"/>
    <w:rsid w:val="00255967"/>
    <w:rsid w:val="00255B02"/>
    <w:rsid w:val="00256366"/>
    <w:rsid w:val="00256688"/>
    <w:rsid w:val="002604B6"/>
    <w:rsid w:val="00260AF1"/>
    <w:rsid w:val="0026301A"/>
    <w:rsid w:val="00263704"/>
    <w:rsid w:val="00264423"/>
    <w:rsid w:val="00264E44"/>
    <w:rsid w:val="002653AF"/>
    <w:rsid w:val="0026647D"/>
    <w:rsid w:val="00270AF6"/>
    <w:rsid w:val="00270B0F"/>
    <w:rsid w:val="002727E6"/>
    <w:rsid w:val="0027389F"/>
    <w:rsid w:val="002773E1"/>
    <w:rsid w:val="0027799C"/>
    <w:rsid w:val="00277E67"/>
    <w:rsid w:val="0028037C"/>
    <w:rsid w:val="00280CC7"/>
    <w:rsid w:val="00281807"/>
    <w:rsid w:val="0028212E"/>
    <w:rsid w:val="00282600"/>
    <w:rsid w:val="00283105"/>
    <w:rsid w:val="00284132"/>
    <w:rsid w:val="00284F68"/>
    <w:rsid w:val="002857C9"/>
    <w:rsid w:val="00285AF6"/>
    <w:rsid w:val="00285D62"/>
    <w:rsid w:val="002864A6"/>
    <w:rsid w:val="00286949"/>
    <w:rsid w:val="00286E4F"/>
    <w:rsid w:val="00286F1A"/>
    <w:rsid w:val="00287248"/>
    <w:rsid w:val="00287ADB"/>
    <w:rsid w:val="0029040B"/>
    <w:rsid w:val="00292C76"/>
    <w:rsid w:val="00292EE0"/>
    <w:rsid w:val="0029398B"/>
    <w:rsid w:val="002949E1"/>
    <w:rsid w:val="002955FC"/>
    <w:rsid w:val="00296047"/>
    <w:rsid w:val="0029703A"/>
    <w:rsid w:val="00297CF3"/>
    <w:rsid w:val="00297E91"/>
    <w:rsid w:val="002A0210"/>
    <w:rsid w:val="002A0819"/>
    <w:rsid w:val="002A0866"/>
    <w:rsid w:val="002A144A"/>
    <w:rsid w:val="002A166F"/>
    <w:rsid w:val="002A2016"/>
    <w:rsid w:val="002A2EA2"/>
    <w:rsid w:val="002A303E"/>
    <w:rsid w:val="002A3758"/>
    <w:rsid w:val="002A4EC7"/>
    <w:rsid w:val="002A56FA"/>
    <w:rsid w:val="002A5B5D"/>
    <w:rsid w:val="002A6932"/>
    <w:rsid w:val="002A762F"/>
    <w:rsid w:val="002B096C"/>
    <w:rsid w:val="002B34C9"/>
    <w:rsid w:val="002B371F"/>
    <w:rsid w:val="002B3896"/>
    <w:rsid w:val="002B5565"/>
    <w:rsid w:val="002B6B06"/>
    <w:rsid w:val="002B7527"/>
    <w:rsid w:val="002C064D"/>
    <w:rsid w:val="002C0C3D"/>
    <w:rsid w:val="002C0D50"/>
    <w:rsid w:val="002C26DC"/>
    <w:rsid w:val="002C2972"/>
    <w:rsid w:val="002C3E9D"/>
    <w:rsid w:val="002C3F41"/>
    <w:rsid w:val="002C3F85"/>
    <w:rsid w:val="002C466F"/>
    <w:rsid w:val="002C4941"/>
    <w:rsid w:val="002C5BA5"/>
    <w:rsid w:val="002C6C9C"/>
    <w:rsid w:val="002C6DA6"/>
    <w:rsid w:val="002C7832"/>
    <w:rsid w:val="002D0746"/>
    <w:rsid w:val="002D07DF"/>
    <w:rsid w:val="002D1657"/>
    <w:rsid w:val="002D1760"/>
    <w:rsid w:val="002D3797"/>
    <w:rsid w:val="002D46D0"/>
    <w:rsid w:val="002D4E6E"/>
    <w:rsid w:val="002D73F6"/>
    <w:rsid w:val="002D75D8"/>
    <w:rsid w:val="002E0329"/>
    <w:rsid w:val="002E10E4"/>
    <w:rsid w:val="002E1D93"/>
    <w:rsid w:val="002E215D"/>
    <w:rsid w:val="002E28FF"/>
    <w:rsid w:val="002E2AF4"/>
    <w:rsid w:val="002E32D6"/>
    <w:rsid w:val="002E3428"/>
    <w:rsid w:val="002E3E8B"/>
    <w:rsid w:val="002E68DD"/>
    <w:rsid w:val="002F0975"/>
    <w:rsid w:val="002F0E3D"/>
    <w:rsid w:val="002F16DB"/>
    <w:rsid w:val="002F191A"/>
    <w:rsid w:val="002F1EEE"/>
    <w:rsid w:val="002F2DA3"/>
    <w:rsid w:val="002F2E4E"/>
    <w:rsid w:val="002F2EA3"/>
    <w:rsid w:val="002F3500"/>
    <w:rsid w:val="002F3560"/>
    <w:rsid w:val="002F5052"/>
    <w:rsid w:val="002F5C92"/>
    <w:rsid w:val="002F5E86"/>
    <w:rsid w:val="002F6C54"/>
    <w:rsid w:val="002F727E"/>
    <w:rsid w:val="002F7B89"/>
    <w:rsid w:val="00300EA6"/>
    <w:rsid w:val="00301372"/>
    <w:rsid w:val="00302CA4"/>
    <w:rsid w:val="003050D2"/>
    <w:rsid w:val="00305820"/>
    <w:rsid w:val="00305A1E"/>
    <w:rsid w:val="00305C98"/>
    <w:rsid w:val="003070B5"/>
    <w:rsid w:val="00307F86"/>
    <w:rsid w:val="003103C6"/>
    <w:rsid w:val="00310B0F"/>
    <w:rsid w:val="00310B6B"/>
    <w:rsid w:val="0031270B"/>
    <w:rsid w:val="00312CDF"/>
    <w:rsid w:val="00312E87"/>
    <w:rsid w:val="00313766"/>
    <w:rsid w:val="00313E6C"/>
    <w:rsid w:val="0031451E"/>
    <w:rsid w:val="0031454A"/>
    <w:rsid w:val="003150FD"/>
    <w:rsid w:val="003151EB"/>
    <w:rsid w:val="00316B85"/>
    <w:rsid w:val="003170C5"/>
    <w:rsid w:val="00320DE1"/>
    <w:rsid w:val="003211FC"/>
    <w:rsid w:val="003213D7"/>
    <w:rsid w:val="0032165A"/>
    <w:rsid w:val="00321D61"/>
    <w:rsid w:val="003224E8"/>
    <w:rsid w:val="003228C7"/>
    <w:rsid w:val="00324309"/>
    <w:rsid w:val="0032476A"/>
    <w:rsid w:val="00325DF3"/>
    <w:rsid w:val="003262B5"/>
    <w:rsid w:val="00327416"/>
    <w:rsid w:val="003275CA"/>
    <w:rsid w:val="003275E0"/>
    <w:rsid w:val="00327F03"/>
    <w:rsid w:val="0033067B"/>
    <w:rsid w:val="00330937"/>
    <w:rsid w:val="00333128"/>
    <w:rsid w:val="00334301"/>
    <w:rsid w:val="0033556F"/>
    <w:rsid w:val="00335831"/>
    <w:rsid w:val="00336ABF"/>
    <w:rsid w:val="00337DBF"/>
    <w:rsid w:val="0034092F"/>
    <w:rsid w:val="003413AE"/>
    <w:rsid w:val="00341741"/>
    <w:rsid w:val="00341BFC"/>
    <w:rsid w:val="003420DC"/>
    <w:rsid w:val="0034214B"/>
    <w:rsid w:val="00342FE3"/>
    <w:rsid w:val="00343674"/>
    <w:rsid w:val="0034372A"/>
    <w:rsid w:val="00344F54"/>
    <w:rsid w:val="00346247"/>
    <w:rsid w:val="00346EE9"/>
    <w:rsid w:val="00347C1C"/>
    <w:rsid w:val="00347CAD"/>
    <w:rsid w:val="003503F0"/>
    <w:rsid w:val="003527CF"/>
    <w:rsid w:val="003528CC"/>
    <w:rsid w:val="00352C30"/>
    <w:rsid w:val="003533B6"/>
    <w:rsid w:val="003536AD"/>
    <w:rsid w:val="00353956"/>
    <w:rsid w:val="00354356"/>
    <w:rsid w:val="0035563C"/>
    <w:rsid w:val="0036058C"/>
    <w:rsid w:val="00362C2F"/>
    <w:rsid w:val="003636C9"/>
    <w:rsid w:val="00363707"/>
    <w:rsid w:val="00363935"/>
    <w:rsid w:val="0036403A"/>
    <w:rsid w:val="003646CA"/>
    <w:rsid w:val="00364C2F"/>
    <w:rsid w:val="00365121"/>
    <w:rsid w:val="0036574F"/>
    <w:rsid w:val="00365F08"/>
    <w:rsid w:val="003671EC"/>
    <w:rsid w:val="003673A3"/>
    <w:rsid w:val="00370216"/>
    <w:rsid w:val="0037044B"/>
    <w:rsid w:val="00370854"/>
    <w:rsid w:val="00371553"/>
    <w:rsid w:val="00372EDE"/>
    <w:rsid w:val="00373A4F"/>
    <w:rsid w:val="00374DE5"/>
    <w:rsid w:val="003772B7"/>
    <w:rsid w:val="00380061"/>
    <w:rsid w:val="00382EC7"/>
    <w:rsid w:val="003832D5"/>
    <w:rsid w:val="00385026"/>
    <w:rsid w:val="003854F1"/>
    <w:rsid w:val="00386D4F"/>
    <w:rsid w:val="003926B3"/>
    <w:rsid w:val="00393EFD"/>
    <w:rsid w:val="00394412"/>
    <w:rsid w:val="00394B98"/>
    <w:rsid w:val="00395B59"/>
    <w:rsid w:val="00395D02"/>
    <w:rsid w:val="00396E34"/>
    <w:rsid w:val="00397239"/>
    <w:rsid w:val="00397407"/>
    <w:rsid w:val="0039795C"/>
    <w:rsid w:val="00397BA2"/>
    <w:rsid w:val="003A297A"/>
    <w:rsid w:val="003A417C"/>
    <w:rsid w:val="003A576E"/>
    <w:rsid w:val="003A5BEC"/>
    <w:rsid w:val="003A5CA1"/>
    <w:rsid w:val="003A6380"/>
    <w:rsid w:val="003A6E01"/>
    <w:rsid w:val="003A7910"/>
    <w:rsid w:val="003A7E5C"/>
    <w:rsid w:val="003B06B3"/>
    <w:rsid w:val="003B26F0"/>
    <w:rsid w:val="003B2822"/>
    <w:rsid w:val="003B46D0"/>
    <w:rsid w:val="003B4C74"/>
    <w:rsid w:val="003B5189"/>
    <w:rsid w:val="003B6582"/>
    <w:rsid w:val="003B66B6"/>
    <w:rsid w:val="003B6D96"/>
    <w:rsid w:val="003C09FF"/>
    <w:rsid w:val="003C0B42"/>
    <w:rsid w:val="003C13D2"/>
    <w:rsid w:val="003C1556"/>
    <w:rsid w:val="003C26C8"/>
    <w:rsid w:val="003C2DE7"/>
    <w:rsid w:val="003C3566"/>
    <w:rsid w:val="003C370A"/>
    <w:rsid w:val="003C4570"/>
    <w:rsid w:val="003C639F"/>
    <w:rsid w:val="003C7E97"/>
    <w:rsid w:val="003D008B"/>
    <w:rsid w:val="003D1B0C"/>
    <w:rsid w:val="003D1C4F"/>
    <w:rsid w:val="003D2BCB"/>
    <w:rsid w:val="003D2D56"/>
    <w:rsid w:val="003D43C0"/>
    <w:rsid w:val="003D49C4"/>
    <w:rsid w:val="003D5635"/>
    <w:rsid w:val="003D622A"/>
    <w:rsid w:val="003D6469"/>
    <w:rsid w:val="003D7DF4"/>
    <w:rsid w:val="003E0816"/>
    <w:rsid w:val="003E29EC"/>
    <w:rsid w:val="003E2C50"/>
    <w:rsid w:val="003E2F02"/>
    <w:rsid w:val="003E3FF0"/>
    <w:rsid w:val="003E4B2F"/>
    <w:rsid w:val="003E4D5A"/>
    <w:rsid w:val="003E7415"/>
    <w:rsid w:val="003E7D8E"/>
    <w:rsid w:val="003F1395"/>
    <w:rsid w:val="003F407E"/>
    <w:rsid w:val="003F54AA"/>
    <w:rsid w:val="003F5AE8"/>
    <w:rsid w:val="003F6323"/>
    <w:rsid w:val="003F7518"/>
    <w:rsid w:val="003F7948"/>
    <w:rsid w:val="0040061B"/>
    <w:rsid w:val="00401220"/>
    <w:rsid w:val="004018A5"/>
    <w:rsid w:val="00401C6D"/>
    <w:rsid w:val="00401DEB"/>
    <w:rsid w:val="00402D73"/>
    <w:rsid w:val="00403BC1"/>
    <w:rsid w:val="004065CC"/>
    <w:rsid w:val="004068B5"/>
    <w:rsid w:val="00410D6A"/>
    <w:rsid w:val="0041129F"/>
    <w:rsid w:val="0041302F"/>
    <w:rsid w:val="0041339C"/>
    <w:rsid w:val="00414520"/>
    <w:rsid w:val="0041570D"/>
    <w:rsid w:val="00415F24"/>
    <w:rsid w:val="00416B6E"/>
    <w:rsid w:val="0041703B"/>
    <w:rsid w:val="00420320"/>
    <w:rsid w:val="00420551"/>
    <w:rsid w:val="004206CD"/>
    <w:rsid w:val="00422884"/>
    <w:rsid w:val="004255CE"/>
    <w:rsid w:val="00425CA4"/>
    <w:rsid w:val="00426DA5"/>
    <w:rsid w:val="004300FF"/>
    <w:rsid w:val="0043086B"/>
    <w:rsid w:val="00430CA9"/>
    <w:rsid w:val="00431622"/>
    <w:rsid w:val="00432018"/>
    <w:rsid w:val="00432046"/>
    <w:rsid w:val="004320BA"/>
    <w:rsid w:val="004321EB"/>
    <w:rsid w:val="00432B1F"/>
    <w:rsid w:val="00432B6B"/>
    <w:rsid w:val="0043317E"/>
    <w:rsid w:val="00433F55"/>
    <w:rsid w:val="004346BB"/>
    <w:rsid w:val="00434C14"/>
    <w:rsid w:val="00436A9B"/>
    <w:rsid w:val="004372C9"/>
    <w:rsid w:val="004373D1"/>
    <w:rsid w:val="004375F1"/>
    <w:rsid w:val="00437EA8"/>
    <w:rsid w:val="0044150A"/>
    <w:rsid w:val="00441814"/>
    <w:rsid w:val="00441C2C"/>
    <w:rsid w:val="00441D1A"/>
    <w:rsid w:val="00445146"/>
    <w:rsid w:val="00445E0E"/>
    <w:rsid w:val="00446B27"/>
    <w:rsid w:val="00447297"/>
    <w:rsid w:val="00447C12"/>
    <w:rsid w:val="00450C5F"/>
    <w:rsid w:val="00450E85"/>
    <w:rsid w:val="004514B9"/>
    <w:rsid w:val="00451B94"/>
    <w:rsid w:val="0045275E"/>
    <w:rsid w:val="0045441D"/>
    <w:rsid w:val="00454639"/>
    <w:rsid w:val="00454664"/>
    <w:rsid w:val="004548D7"/>
    <w:rsid w:val="00456809"/>
    <w:rsid w:val="004576D0"/>
    <w:rsid w:val="00457B5D"/>
    <w:rsid w:val="00460537"/>
    <w:rsid w:val="00461022"/>
    <w:rsid w:val="0046212D"/>
    <w:rsid w:val="00462873"/>
    <w:rsid w:val="0046400D"/>
    <w:rsid w:val="00465B93"/>
    <w:rsid w:val="004669B8"/>
    <w:rsid w:val="004674ED"/>
    <w:rsid w:val="00467992"/>
    <w:rsid w:val="00470F59"/>
    <w:rsid w:val="004714EF"/>
    <w:rsid w:val="00471B29"/>
    <w:rsid w:val="00472293"/>
    <w:rsid w:val="00473434"/>
    <w:rsid w:val="00474054"/>
    <w:rsid w:val="004744BC"/>
    <w:rsid w:val="00474953"/>
    <w:rsid w:val="004757F6"/>
    <w:rsid w:val="004770EE"/>
    <w:rsid w:val="00477115"/>
    <w:rsid w:val="00481627"/>
    <w:rsid w:val="00481FD8"/>
    <w:rsid w:val="00482181"/>
    <w:rsid w:val="0048430C"/>
    <w:rsid w:val="00484665"/>
    <w:rsid w:val="00484EAC"/>
    <w:rsid w:val="00485F5B"/>
    <w:rsid w:val="004865E2"/>
    <w:rsid w:val="0048680B"/>
    <w:rsid w:val="00487682"/>
    <w:rsid w:val="00487704"/>
    <w:rsid w:val="004905D0"/>
    <w:rsid w:val="00491133"/>
    <w:rsid w:val="00491A3D"/>
    <w:rsid w:val="0049295C"/>
    <w:rsid w:val="00492D2B"/>
    <w:rsid w:val="00492E06"/>
    <w:rsid w:val="0049360C"/>
    <w:rsid w:val="00493B5B"/>
    <w:rsid w:val="00494566"/>
    <w:rsid w:val="0049492D"/>
    <w:rsid w:val="00494DCD"/>
    <w:rsid w:val="00495560"/>
    <w:rsid w:val="0049571E"/>
    <w:rsid w:val="00495893"/>
    <w:rsid w:val="004958DC"/>
    <w:rsid w:val="004A01E7"/>
    <w:rsid w:val="004A094F"/>
    <w:rsid w:val="004A0CDB"/>
    <w:rsid w:val="004A1201"/>
    <w:rsid w:val="004A1583"/>
    <w:rsid w:val="004A1BCC"/>
    <w:rsid w:val="004A2589"/>
    <w:rsid w:val="004A267E"/>
    <w:rsid w:val="004A37CD"/>
    <w:rsid w:val="004A3BDC"/>
    <w:rsid w:val="004A3F15"/>
    <w:rsid w:val="004A604B"/>
    <w:rsid w:val="004A730A"/>
    <w:rsid w:val="004A7D45"/>
    <w:rsid w:val="004B35FF"/>
    <w:rsid w:val="004B3849"/>
    <w:rsid w:val="004B52ED"/>
    <w:rsid w:val="004B6A4A"/>
    <w:rsid w:val="004B6B8A"/>
    <w:rsid w:val="004B6C52"/>
    <w:rsid w:val="004C01E6"/>
    <w:rsid w:val="004C0843"/>
    <w:rsid w:val="004C24BF"/>
    <w:rsid w:val="004C347A"/>
    <w:rsid w:val="004C41C7"/>
    <w:rsid w:val="004C4474"/>
    <w:rsid w:val="004C4C5D"/>
    <w:rsid w:val="004C4EEE"/>
    <w:rsid w:val="004C5A72"/>
    <w:rsid w:val="004C5D1C"/>
    <w:rsid w:val="004C6644"/>
    <w:rsid w:val="004C6B96"/>
    <w:rsid w:val="004C7077"/>
    <w:rsid w:val="004C7320"/>
    <w:rsid w:val="004C73FF"/>
    <w:rsid w:val="004C7F76"/>
    <w:rsid w:val="004D1B5E"/>
    <w:rsid w:val="004D26C1"/>
    <w:rsid w:val="004D39C2"/>
    <w:rsid w:val="004D5054"/>
    <w:rsid w:val="004D5498"/>
    <w:rsid w:val="004D587B"/>
    <w:rsid w:val="004D5AC0"/>
    <w:rsid w:val="004D7B0E"/>
    <w:rsid w:val="004E13E0"/>
    <w:rsid w:val="004E14A5"/>
    <w:rsid w:val="004E1DD6"/>
    <w:rsid w:val="004E2C58"/>
    <w:rsid w:val="004E3C9F"/>
    <w:rsid w:val="004E3DA1"/>
    <w:rsid w:val="004E50DB"/>
    <w:rsid w:val="004E5132"/>
    <w:rsid w:val="004E5A49"/>
    <w:rsid w:val="004E6AED"/>
    <w:rsid w:val="004E6D4B"/>
    <w:rsid w:val="004E7F56"/>
    <w:rsid w:val="004F03E2"/>
    <w:rsid w:val="004F0FB3"/>
    <w:rsid w:val="004F1772"/>
    <w:rsid w:val="004F1B61"/>
    <w:rsid w:val="004F254B"/>
    <w:rsid w:val="004F26CC"/>
    <w:rsid w:val="004F376A"/>
    <w:rsid w:val="004F3B5C"/>
    <w:rsid w:val="004F42DA"/>
    <w:rsid w:val="004F48D0"/>
    <w:rsid w:val="004F5A6B"/>
    <w:rsid w:val="004F68E1"/>
    <w:rsid w:val="004F78EF"/>
    <w:rsid w:val="005020C7"/>
    <w:rsid w:val="00502B4A"/>
    <w:rsid w:val="00504316"/>
    <w:rsid w:val="00504FCD"/>
    <w:rsid w:val="005077DF"/>
    <w:rsid w:val="00507D55"/>
    <w:rsid w:val="00507E3A"/>
    <w:rsid w:val="00510870"/>
    <w:rsid w:val="00511D43"/>
    <w:rsid w:val="005131A9"/>
    <w:rsid w:val="00513400"/>
    <w:rsid w:val="005137AD"/>
    <w:rsid w:val="00514AE0"/>
    <w:rsid w:val="00514AEE"/>
    <w:rsid w:val="00514C95"/>
    <w:rsid w:val="00515355"/>
    <w:rsid w:val="00516154"/>
    <w:rsid w:val="0051652A"/>
    <w:rsid w:val="00516562"/>
    <w:rsid w:val="00516575"/>
    <w:rsid w:val="00516938"/>
    <w:rsid w:val="00516DAA"/>
    <w:rsid w:val="00517AB4"/>
    <w:rsid w:val="00520E80"/>
    <w:rsid w:val="005214B8"/>
    <w:rsid w:val="00522B7C"/>
    <w:rsid w:val="00522DD1"/>
    <w:rsid w:val="00522FC1"/>
    <w:rsid w:val="00523565"/>
    <w:rsid w:val="00524386"/>
    <w:rsid w:val="005244DA"/>
    <w:rsid w:val="00524AFF"/>
    <w:rsid w:val="00525CDB"/>
    <w:rsid w:val="00525D76"/>
    <w:rsid w:val="0052658F"/>
    <w:rsid w:val="00527752"/>
    <w:rsid w:val="00527990"/>
    <w:rsid w:val="005279D1"/>
    <w:rsid w:val="00527E6F"/>
    <w:rsid w:val="00530F01"/>
    <w:rsid w:val="00531597"/>
    <w:rsid w:val="005318DA"/>
    <w:rsid w:val="00532151"/>
    <w:rsid w:val="005341DC"/>
    <w:rsid w:val="005358C4"/>
    <w:rsid w:val="00535A12"/>
    <w:rsid w:val="005370B0"/>
    <w:rsid w:val="005375DF"/>
    <w:rsid w:val="00537643"/>
    <w:rsid w:val="00540865"/>
    <w:rsid w:val="005419D1"/>
    <w:rsid w:val="00541F9C"/>
    <w:rsid w:val="00542018"/>
    <w:rsid w:val="005436AF"/>
    <w:rsid w:val="005436E0"/>
    <w:rsid w:val="005445B5"/>
    <w:rsid w:val="00544648"/>
    <w:rsid w:val="005464FD"/>
    <w:rsid w:val="00546A40"/>
    <w:rsid w:val="005478F2"/>
    <w:rsid w:val="00547944"/>
    <w:rsid w:val="005479D1"/>
    <w:rsid w:val="00547EC0"/>
    <w:rsid w:val="00550666"/>
    <w:rsid w:val="00550962"/>
    <w:rsid w:val="00551AC3"/>
    <w:rsid w:val="0055282E"/>
    <w:rsid w:val="00553817"/>
    <w:rsid w:val="0055450C"/>
    <w:rsid w:val="005549A0"/>
    <w:rsid w:val="0055507C"/>
    <w:rsid w:val="0055724E"/>
    <w:rsid w:val="00557E47"/>
    <w:rsid w:val="005620F8"/>
    <w:rsid w:val="0056223B"/>
    <w:rsid w:val="00565308"/>
    <w:rsid w:val="00565735"/>
    <w:rsid w:val="0056631F"/>
    <w:rsid w:val="00566380"/>
    <w:rsid w:val="005667EB"/>
    <w:rsid w:val="005708A7"/>
    <w:rsid w:val="005711C9"/>
    <w:rsid w:val="005713E5"/>
    <w:rsid w:val="005722BA"/>
    <w:rsid w:val="005742CA"/>
    <w:rsid w:val="005777CD"/>
    <w:rsid w:val="0058260F"/>
    <w:rsid w:val="00582D6E"/>
    <w:rsid w:val="00582EC3"/>
    <w:rsid w:val="00583AA4"/>
    <w:rsid w:val="00583B28"/>
    <w:rsid w:val="00584345"/>
    <w:rsid w:val="005852F7"/>
    <w:rsid w:val="00585AD0"/>
    <w:rsid w:val="00585CE7"/>
    <w:rsid w:val="00586A7B"/>
    <w:rsid w:val="00586B22"/>
    <w:rsid w:val="00587E4A"/>
    <w:rsid w:val="00590041"/>
    <w:rsid w:val="005902EF"/>
    <w:rsid w:val="005905AF"/>
    <w:rsid w:val="00590AD3"/>
    <w:rsid w:val="00590AF0"/>
    <w:rsid w:val="00590EA9"/>
    <w:rsid w:val="00590F3A"/>
    <w:rsid w:val="00594B43"/>
    <w:rsid w:val="00596095"/>
    <w:rsid w:val="005964E8"/>
    <w:rsid w:val="00596891"/>
    <w:rsid w:val="00596E57"/>
    <w:rsid w:val="00597B5C"/>
    <w:rsid w:val="005A0C36"/>
    <w:rsid w:val="005A166A"/>
    <w:rsid w:val="005A3213"/>
    <w:rsid w:val="005A3523"/>
    <w:rsid w:val="005A3540"/>
    <w:rsid w:val="005A4AF3"/>
    <w:rsid w:val="005A4B1B"/>
    <w:rsid w:val="005A5D30"/>
    <w:rsid w:val="005A6338"/>
    <w:rsid w:val="005A69E0"/>
    <w:rsid w:val="005B0E60"/>
    <w:rsid w:val="005B1CDC"/>
    <w:rsid w:val="005B23A2"/>
    <w:rsid w:val="005B251B"/>
    <w:rsid w:val="005B25E3"/>
    <w:rsid w:val="005B304E"/>
    <w:rsid w:val="005B367B"/>
    <w:rsid w:val="005B37E0"/>
    <w:rsid w:val="005B3903"/>
    <w:rsid w:val="005B42EC"/>
    <w:rsid w:val="005B4865"/>
    <w:rsid w:val="005B4CBB"/>
    <w:rsid w:val="005B5C78"/>
    <w:rsid w:val="005B6063"/>
    <w:rsid w:val="005B6889"/>
    <w:rsid w:val="005B6FF1"/>
    <w:rsid w:val="005C0EC8"/>
    <w:rsid w:val="005C29E3"/>
    <w:rsid w:val="005C366A"/>
    <w:rsid w:val="005C3CD1"/>
    <w:rsid w:val="005C44F0"/>
    <w:rsid w:val="005C4CEB"/>
    <w:rsid w:val="005C5057"/>
    <w:rsid w:val="005C5FB7"/>
    <w:rsid w:val="005C636F"/>
    <w:rsid w:val="005D0E08"/>
    <w:rsid w:val="005D18C7"/>
    <w:rsid w:val="005D2978"/>
    <w:rsid w:val="005D3455"/>
    <w:rsid w:val="005D4580"/>
    <w:rsid w:val="005D5249"/>
    <w:rsid w:val="005D61F1"/>
    <w:rsid w:val="005D6388"/>
    <w:rsid w:val="005D6CE9"/>
    <w:rsid w:val="005D7CE0"/>
    <w:rsid w:val="005E00FE"/>
    <w:rsid w:val="005E1271"/>
    <w:rsid w:val="005E1404"/>
    <w:rsid w:val="005E167A"/>
    <w:rsid w:val="005E17CD"/>
    <w:rsid w:val="005E2550"/>
    <w:rsid w:val="005E2827"/>
    <w:rsid w:val="005E48AB"/>
    <w:rsid w:val="005E4BF0"/>
    <w:rsid w:val="005E57B1"/>
    <w:rsid w:val="005E5C19"/>
    <w:rsid w:val="005E705A"/>
    <w:rsid w:val="005E75B6"/>
    <w:rsid w:val="005F0795"/>
    <w:rsid w:val="005F1FDD"/>
    <w:rsid w:val="005F4F9A"/>
    <w:rsid w:val="005F5D78"/>
    <w:rsid w:val="005F6A63"/>
    <w:rsid w:val="005F6BDD"/>
    <w:rsid w:val="006004E6"/>
    <w:rsid w:val="0060104D"/>
    <w:rsid w:val="00601B2A"/>
    <w:rsid w:val="00601B77"/>
    <w:rsid w:val="00603D1D"/>
    <w:rsid w:val="00603FD6"/>
    <w:rsid w:val="00604A98"/>
    <w:rsid w:val="00604C81"/>
    <w:rsid w:val="00604D98"/>
    <w:rsid w:val="006054B1"/>
    <w:rsid w:val="006067B4"/>
    <w:rsid w:val="00606BC2"/>
    <w:rsid w:val="00607848"/>
    <w:rsid w:val="006100FB"/>
    <w:rsid w:val="006115CB"/>
    <w:rsid w:val="00613034"/>
    <w:rsid w:val="006143DD"/>
    <w:rsid w:val="00614D18"/>
    <w:rsid w:val="0061556B"/>
    <w:rsid w:val="00616EFC"/>
    <w:rsid w:val="00617AEF"/>
    <w:rsid w:val="00617F04"/>
    <w:rsid w:val="006217DB"/>
    <w:rsid w:val="006219D4"/>
    <w:rsid w:val="006219FC"/>
    <w:rsid w:val="00621CEC"/>
    <w:rsid w:val="006227ED"/>
    <w:rsid w:val="00622E9C"/>
    <w:rsid w:val="00623DDE"/>
    <w:rsid w:val="006249D4"/>
    <w:rsid w:val="00624A17"/>
    <w:rsid w:val="0062501F"/>
    <w:rsid w:val="00625352"/>
    <w:rsid w:val="006300A3"/>
    <w:rsid w:val="00631061"/>
    <w:rsid w:val="00632049"/>
    <w:rsid w:val="00632994"/>
    <w:rsid w:val="00632A1A"/>
    <w:rsid w:val="00632B1D"/>
    <w:rsid w:val="0063339C"/>
    <w:rsid w:val="00633475"/>
    <w:rsid w:val="006335D0"/>
    <w:rsid w:val="0063484E"/>
    <w:rsid w:val="00635180"/>
    <w:rsid w:val="0063582D"/>
    <w:rsid w:val="00635D1B"/>
    <w:rsid w:val="00636FC9"/>
    <w:rsid w:val="00637ED9"/>
    <w:rsid w:val="006429FD"/>
    <w:rsid w:val="00642EDA"/>
    <w:rsid w:val="00643274"/>
    <w:rsid w:val="00643899"/>
    <w:rsid w:val="006447A3"/>
    <w:rsid w:val="00644E47"/>
    <w:rsid w:val="006457F6"/>
    <w:rsid w:val="00645998"/>
    <w:rsid w:val="006466FF"/>
    <w:rsid w:val="0064678A"/>
    <w:rsid w:val="0064724B"/>
    <w:rsid w:val="006474E8"/>
    <w:rsid w:val="006476B6"/>
    <w:rsid w:val="00647E2E"/>
    <w:rsid w:val="00647FAD"/>
    <w:rsid w:val="0065184F"/>
    <w:rsid w:val="00651CCF"/>
    <w:rsid w:val="00654126"/>
    <w:rsid w:val="006544D1"/>
    <w:rsid w:val="00655899"/>
    <w:rsid w:val="00655DAF"/>
    <w:rsid w:val="00655DB0"/>
    <w:rsid w:val="006575B3"/>
    <w:rsid w:val="006610E4"/>
    <w:rsid w:val="00662635"/>
    <w:rsid w:val="00662D56"/>
    <w:rsid w:val="006637A7"/>
    <w:rsid w:val="00663A30"/>
    <w:rsid w:val="0066768E"/>
    <w:rsid w:val="006705A7"/>
    <w:rsid w:val="006707E4"/>
    <w:rsid w:val="006724CA"/>
    <w:rsid w:val="00673493"/>
    <w:rsid w:val="00674D24"/>
    <w:rsid w:val="00675AC4"/>
    <w:rsid w:val="00675BAB"/>
    <w:rsid w:val="00676D78"/>
    <w:rsid w:val="00677C93"/>
    <w:rsid w:val="00677DF5"/>
    <w:rsid w:val="00680848"/>
    <w:rsid w:val="00681E60"/>
    <w:rsid w:val="00681E6A"/>
    <w:rsid w:val="00683A73"/>
    <w:rsid w:val="0068630F"/>
    <w:rsid w:val="00686DA9"/>
    <w:rsid w:val="00690338"/>
    <w:rsid w:val="006912A3"/>
    <w:rsid w:val="00691814"/>
    <w:rsid w:val="00691C31"/>
    <w:rsid w:val="00692138"/>
    <w:rsid w:val="00692740"/>
    <w:rsid w:val="00692F41"/>
    <w:rsid w:val="00693312"/>
    <w:rsid w:val="00693578"/>
    <w:rsid w:val="00693801"/>
    <w:rsid w:val="00693CAC"/>
    <w:rsid w:val="0069403B"/>
    <w:rsid w:val="006946E1"/>
    <w:rsid w:val="00696BB1"/>
    <w:rsid w:val="00697E14"/>
    <w:rsid w:val="006A020E"/>
    <w:rsid w:val="006A021A"/>
    <w:rsid w:val="006A17AD"/>
    <w:rsid w:val="006A269B"/>
    <w:rsid w:val="006A27E4"/>
    <w:rsid w:val="006A45BD"/>
    <w:rsid w:val="006A4693"/>
    <w:rsid w:val="006A47CF"/>
    <w:rsid w:val="006A4A70"/>
    <w:rsid w:val="006A4BDF"/>
    <w:rsid w:val="006A4D98"/>
    <w:rsid w:val="006A52E7"/>
    <w:rsid w:val="006A5AC9"/>
    <w:rsid w:val="006A68D6"/>
    <w:rsid w:val="006A6ED5"/>
    <w:rsid w:val="006A7067"/>
    <w:rsid w:val="006A78DD"/>
    <w:rsid w:val="006B0097"/>
    <w:rsid w:val="006B04AF"/>
    <w:rsid w:val="006B1F24"/>
    <w:rsid w:val="006B4738"/>
    <w:rsid w:val="006B4799"/>
    <w:rsid w:val="006B4874"/>
    <w:rsid w:val="006B6C31"/>
    <w:rsid w:val="006C017A"/>
    <w:rsid w:val="006C05FD"/>
    <w:rsid w:val="006C070E"/>
    <w:rsid w:val="006C0A66"/>
    <w:rsid w:val="006C13B1"/>
    <w:rsid w:val="006C1D0C"/>
    <w:rsid w:val="006C2EB7"/>
    <w:rsid w:val="006C385E"/>
    <w:rsid w:val="006C42FD"/>
    <w:rsid w:val="006C70D0"/>
    <w:rsid w:val="006C7306"/>
    <w:rsid w:val="006C7442"/>
    <w:rsid w:val="006D072C"/>
    <w:rsid w:val="006D0880"/>
    <w:rsid w:val="006D0EE0"/>
    <w:rsid w:val="006D12D9"/>
    <w:rsid w:val="006D1694"/>
    <w:rsid w:val="006D1F8D"/>
    <w:rsid w:val="006D2BE7"/>
    <w:rsid w:val="006D390C"/>
    <w:rsid w:val="006D3B72"/>
    <w:rsid w:val="006D5FC4"/>
    <w:rsid w:val="006D60BC"/>
    <w:rsid w:val="006D6426"/>
    <w:rsid w:val="006D6F97"/>
    <w:rsid w:val="006D7C1E"/>
    <w:rsid w:val="006E00FC"/>
    <w:rsid w:val="006E2EFC"/>
    <w:rsid w:val="006E33A0"/>
    <w:rsid w:val="006E35FB"/>
    <w:rsid w:val="006E3E35"/>
    <w:rsid w:val="006E5689"/>
    <w:rsid w:val="006E587F"/>
    <w:rsid w:val="006E5D3E"/>
    <w:rsid w:val="006E6120"/>
    <w:rsid w:val="006E6891"/>
    <w:rsid w:val="006E6E95"/>
    <w:rsid w:val="006F0AF3"/>
    <w:rsid w:val="006F0D3E"/>
    <w:rsid w:val="006F1400"/>
    <w:rsid w:val="006F242B"/>
    <w:rsid w:val="006F24C2"/>
    <w:rsid w:val="006F26F8"/>
    <w:rsid w:val="006F2EE2"/>
    <w:rsid w:val="006F54CC"/>
    <w:rsid w:val="006F5FDF"/>
    <w:rsid w:val="006F6324"/>
    <w:rsid w:val="006F7063"/>
    <w:rsid w:val="007006EF"/>
    <w:rsid w:val="00700BCE"/>
    <w:rsid w:val="00701DD6"/>
    <w:rsid w:val="00702782"/>
    <w:rsid w:val="007033A4"/>
    <w:rsid w:val="00703A8E"/>
    <w:rsid w:val="00704766"/>
    <w:rsid w:val="00706556"/>
    <w:rsid w:val="00707D31"/>
    <w:rsid w:val="007102A4"/>
    <w:rsid w:val="0071114B"/>
    <w:rsid w:val="00712A33"/>
    <w:rsid w:val="00712A85"/>
    <w:rsid w:val="00714246"/>
    <w:rsid w:val="0071448B"/>
    <w:rsid w:val="00715D33"/>
    <w:rsid w:val="0071605F"/>
    <w:rsid w:val="00720751"/>
    <w:rsid w:val="0072088A"/>
    <w:rsid w:val="00720FE2"/>
    <w:rsid w:val="007210C9"/>
    <w:rsid w:val="0072123C"/>
    <w:rsid w:val="007223C0"/>
    <w:rsid w:val="00722647"/>
    <w:rsid w:val="007227B2"/>
    <w:rsid w:val="00724444"/>
    <w:rsid w:val="00725E92"/>
    <w:rsid w:val="00726352"/>
    <w:rsid w:val="00730C91"/>
    <w:rsid w:val="00733256"/>
    <w:rsid w:val="00735A18"/>
    <w:rsid w:val="00736EB7"/>
    <w:rsid w:val="0074029E"/>
    <w:rsid w:val="00741D06"/>
    <w:rsid w:val="0074317A"/>
    <w:rsid w:val="0074470A"/>
    <w:rsid w:val="0074529B"/>
    <w:rsid w:val="007457F4"/>
    <w:rsid w:val="00745CB6"/>
    <w:rsid w:val="007467B3"/>
    <w:rsid w:val="00746C8C"/>
    <w:rsid w:val="007471EC"/>
    <w:rsid w:val="007471F6"/>
    <w:rsid w:val="0074731B"/>
    <w:rsid w:val="0074744D"/>
    <w:rsid w:val="00747C04"/>
    <w:rsid w:val="007504F9"/>
    <w:rsid w:val="00750647"/>
    <w:rsid w:val="00750DA5"/>
    <w:rsid w:val="00750E8D"/>
    <w:rsid w:val="007510CF"/>
    <w:rsid w:val="0075168A"/>
    <w:rsid w:val="007527BF"/>
    <w:rsid w:val="0075395D"/>
    <w:rsid w:val="00753D91"/>
    <w:rsid w:val="0075411B"/>
    <w:rsid w:val="0075479F"/>
    <w:rsid w:val="00756379"/>
    <w:rsid w:val="00756DC9"/>
    <w:rsid w:val="00757972"/>
    <w:rsid w:val="00760D3B"/>
    <w:rsid w:val="0076199D"/>
    <w:rsid w:val="00761C3A"/>
    <w:rsid w:val="0076270A"/>
    <w:rsid w:val="00762E8B"/>
    <w:rsid w:val="00762F38"/>
    <w:rsid w:val="007648DB"/>
    <w:rsid w:val="00766468"/>
    <w:rsid w:val="00766541"/>
    <w:rsid w:val="00766A1D"/>
    <w:rsid w:val="00767500"/>
    <w:rsid w:val="00767583"/>
    <w:rsid w:val="00767CCB"/>
    <w:rsid w:val="00770DC4"/>
    <w:rsid w:val="00770DC6"/>
    <w:rsid w:val="00771094"/>
    <w:rsid w:val="0077346C"/>
    <w:rsid w:val="0077350D"/>
    <w:rsid w:val="00774533"/>
    <w:rsid w:val="0077474C"/>
    <w:rsid w:val="007749BA"/>
    <w:rsid w:val="007757E8"/>
    <w:rsid w:val="00775884"/>
    <w:rsid w:val="00775E6A"/>
    <w:rsid w:val="007771B2"/>
    <w:rsid w:val="00777669"/>
    <w:rsid w:val="007810BB"/>
    <w:rsid w:val="0078235F"/>
    <w:rsid w:val="007823E5"/>
    <w:rsid w:val="00783702"/>
    <w:rsid w:val="007855DE"/>
    <w:rsid w:val="00786600"/>
    <w:rsid w:val="00786978"/>
    <w:rsid w:val="00790721"/>
    <w:rsid w:val="00790E66"/>
    <w:rsid w:val="007921A3"/>
    <w:rsid w:val="00792595"/>
    <w:rsid w:val="00792E4E"/>
    <w:rsid w:val="00793E54"/>
    <w:rsid w:val="007952D5"/>
    <w:rsid w:val="00796087"/>
    <w:rsid w:val="00796CE8"/>
    <w:rsid w:val="0079790E"/>
    <w:rsid w:val="007A37C6"/>
    <w:rsid w:val="007A39D1"/>
    <w:rsid w:val="007A43C4"/>
    <w:rsid w:val="007A4E46"/>
    <w:rsid w:val="007A57ED"/>
    <w:rsid w:val="007A5CE6"/>
    <w:rsid w:val="007A67E6"/>
    <w:rsid w:val="007A69B5"/>
    <w:rsid w:val="007A7BAC"/>
    <w:rsid w:val="007B0C16"/>
    <w:rsid w:val="007B1B55"/>
    <w:rsid w:val="007B1CF3"/>
    <w:rsid w:val="007B303E"/>
    <w:rsid w:val="007B3BB5"/>
    <w:rsid w:val="007B41D1"/>
    <w:rsid w:val="007B5BB2"/>
    <w:rsid w:val="007B5BE5"/>
    <w:rsid w:val="007B6155"/>
    <w:rsid w:val="007B738B"/>
    <w:rsid w:val="007B7D3D"/>
    <w:rsid w:val="007B7DCF"/>
    <w:rsid w:val="007C1A42"/>
    <w:rsid w:val="007C3032"/>
    <w:rsid w:val="007C4082"/>
    <w:rsid w:val="007C599D"/>
    <w:rsid w:val="007C6C64"/>
    <w:rsid w:val="007D0D3D"/>
    <w:rsid w:val="007D11F6"/>
    <w:rsid w:val="007D1DF2"/>
    <w:rsid w:val="007D3F77"/>
    <w:rsid w:val="007D47E0"/>
    <w:rsid w:val="007D498D"/>
    <w:rsid w:val="007D4CA7"/>
    <w:rsid w:val="007D4D10"/>
    <w:rsid w:val="007D500C"/>
    <w:rsid w:val="007D7BCA"/>
    <w:rsid w:val="007E0B12"/>
    <w:rsid w:val="007E1135"/>
    <w:rsid w:val="007E15BA"/>
    <w:rsid w:val="007E273C"/>
    <w:rsid w:val="007E2C92"/>
    <w:rsid w:val="007E2DAE"/>
    <w:rsid w:val="007E3B6A"/>
    <w:rsid w:val="007E4C6F"/>
    <w:rsid w:val="007E5365"/>
    <w:rsid w:val="007E53DB"/>
    <w:rsid w:val="007E5D15"/>
    <w:rsid w:val="007E6210"/>
    <w:rsid w:val="007F11A3"/>
    <w:rsid w:val="007F1445"/>
    <w:rsid w:val="007F1FA4"/>
    <w:rsid w:val="007F2535"/>
    <w:rsid w:val="007F3F96"/>
    <w:rsid w:val="007F4651"/>
    <w:rsid w:val="007F51A6"/>
    <w:rsid w:val="007F53A1"/>
    <w:rsid w:val="007F54EF"/>
    <w:rsid w:val="007F5FF6"/>
    <w:rsid w:val="007F6D18"/>
    <w:rsid w:val="007F7F48"/>
    <w:rsid w:val="0080007F"/>
    <w:rsid w:val="0080042A"/>
    <w:rsid w:val="00800EDA"/>
    <w:rsid w:val="008027BA"/>
    <w:rsid w:val="00802CBD"/>
    <w:rsid w:val="008031AD"/>
    <w:rsid w:val="00803A05"/>
    <w:rsid w:val="00803C79"/>
    <w:rsid w:val="0080442C"/>
    <w:rsid w:val="00804498"/>
    <w:rsid w:val="00806FFE"/>
    <w:rsid w:val="00807C57"/>
    <w:rsid w:val="00810B0A"/>
    <w:rsid w:val="00810D31"/>
    <w:rsid w:val="008112B0"/>
    <w:rsid w:val="00812281"/>
    <w:rsid w:val="008125AB"/>
    <w:rsid w:val="00812810"/>
    <w:rsid w:val="00814F6B"/>
    <w:rsid w:val="008159B9"/>
    <w:rsid w:val="00816374"/>
    <w:rsid w:val="0081641E"/>
    <w:rsid w:val="00816467"/>
    <w:rsid w:val="008172A2"/>
    <w:rsid w:val="00817376"/>
    <w:rsid w:val="00820001"/>
    <w:rsid w:val="00820FB0"/>
    <w:rsid w:val="00822066"/>
    <w:rsid w:val="0082215F"/>
    <w:rsid w:val="00824325"/>
    <w:rsid w:val="008244A3"/>
    <w:rsid w:val="008249AA"/>
    <w:rsid w:val="00825DD5"/>
    <w:rsid w:val="008267C1"/>
    <w:rsid w:val="00826BD0"/>
    <w:rsid w:val="0082787F"/>
    <w:rsid w:val="0082790C"/>
    <w:rsid w:val="00830010"/>
    <w:rsid w:val="0083008F"/>
    <w:rsid w:val="00831BFC"/>
    <w:rsid w:val="00833161"/>
    <w:rsid w:val="0083371D"/>
    <w:rsid w:val="00833EBF"/>
    <w:rsid w:val="00835E2F"/>
    <w:rsid w:val="00837A2B"/>
    <w:rsid w:val="008414ED"/>
    <w:rsid w:val="0084152F"/>
    <w:rsid w:val="00841BFC"/>
    <w:rsid w:val="00842A43"/>
    <w:rsid w:val="00842F46"/>
    <w:rsid w:val="0084443A"/>
    <w:rsid w:val="008449E4"/>
    <w:rsid w:val="00844ADC"/>
    <w:rsid w:val="00845420"/>
    <w:rsid w:val="00846D61"/>
    <w:rsid w:val="00846D63"/>
    <w:rsid w:val="00846E49"/>
    <w:rsid w:val="008502C2"/>
    <w:rsid w:val="00851BCE"/>
    <w:rsid w:val="00852553"/>
    <w:rsid w:val="00852751"/>
    <w:rsid w:val="00852E4F"/>
    <w:rsid w:val="00853017"/>
    <w:rsid w:val="00853349"/>
    <w:rsid w:val="00853B55"/>
    <w:rsid w:val="00853B5F"/>
    <w:rsid w:val="00853C99"/>
    <w:rsid w:val="00853D7F"/>
    <w:rsid w:val="00861398"/>
    <w:rsid w:val="00861DE7"/>
    <w:rsid w:val="00862E93"/>
    <w:rsid w:val="0086370E"/>
    <w:rsid w:val="00865123"/>
    <w:rsid w:val="00866CB4"/>
    <w:rsid w:val="008674DC"/>
    <w:rsid w:val="008675A9"/>
    <w:rsid w:val="00867A0D"/>
    <w:rsid w:val="008715B2"/>
    <w:rsid w:val="00871770"/>
    <w:rsid w:val="00871DB8"/>
    <w:rsid w:val="0087286C"/>
    <w:rsid w:val="00874096"/>
    <w:rsid w:val="00874753"/>
    <w:rsid w:val="00874E2F"/>
    <w:rsid w:val="00875603"/>
    <w:rsid w:val="00876348"/>
    <w:rsid w:val="008776A5"/>
    <w:rsid w:val="00880582"/>
    <w:rsid w:val="0088059C"/>
    <w:rsid w:val="00880635"/>
    <w:rsid w:val="00881A83"/>
    <w:rsid w:val="008822EF"/>
    <w:rsid w:val="00882BF4"/>
    <w:rsid w:val="00883156"/>
    <w:rsid w:val="008831A6"/>
    <w:rsid w:val="00884233"/>
    <w:rsid w:val="008854C1"/>
    <w:rsid w:val="008859C7"/>
    <w:rsid w:val="00885FCA"/>
    <w:rsid w:val="008869DC"/>
    <w:rsid w:val="00886B79"/>
    <w:rsid w:val="00886CE9"/>
    <w:rsid w:val="00887363"/>
    <w:rsid w:val="00890A53"/>
    <w:rsid w:val="008912A5"/>
    <w:rsid w:val="008918D4"/>
    <w:rsid w:val="00891B6F"/>
    <w:rsid w:val="00894103"/>
    <w:rsid w:val="008949F4"/>
    <w:rsid w:val="00895DE2"/>
    <w:rsid w:val="0089661B"/>
    <w:rsid w:val="00896B1A"/>
    <w:rsid w:val="0089763D"/>
    <w:rsid w:val="008A039F"/>
    <w:rsid w:val="008A096E"/>
    <w:rsid w:val="008A1319"/>
    <w:rsid w:val="008A15A5"/>
    <w:rsid w:val="008A1A59"/>
    <w:rsid w:val="008A2AD1"/>
    <w:rsid w:val="008A323D"/>
    <w:rsid w:val="008A3637"/>
    <w:rsid w:val="008A392C"/>
    <w:rsid w:val="008A41CB"/>
    <w:rsid w:val="008A6210"/>
    <w:rsid w:val="008A6A5A"/>
    <w:rsid w:val="008A72D6"/>
    <w:rsid w:val="008B0EA6"/>
    <w:rsid w:val="008B1169"/>
    <w:rsid w:val="008B1FBB"/>
    <w:rsid w:val="008B278A"/>
    <w:rsid w:val="008B2827"/>
    <w:rsid w:val="008B2D6C"/>
    <w:rsid w:val="008B354C"/>
    <w:rsid w:val="008B59F0"/>
    <w:rsid w:val="008B5D3F"/>
    <w:rsid w:val="008B6096"/>
    <w:rsid w:val="008B6A8C"/>
    <w:rsid w:val="008B72B3"/>
    <w:rsid w:val="008B7908"/>
    <w:rsid w:val="008B7C06"/>
    <w:rsid w:val="008C199D"/>
    <w:rsid w:val="008C1C21"/>
    <w:rsid w:val="008C2D14"/>
    <w:rsid w:val="008C3D07"/>
    <w:rsid w:val="008C5FB9"/>
    <w:rsid w:val="008C680A"/>
    <w:rsid w:val="008C692C"/>
    <w:rsid w:val="008C7435"/>
    <w:rsid w:val="008C7630"/>
    <w:rsid w:val="008D0BE6"/>
    <w:rsid w:val="008D1943"/>
    <w:rsid w:val="008D1A26"/>
    <w:rsid w:val="008D357B"/>
    <w:rsid w:val="008D453E"/>
    <w:rsid w:val="008D6B3B"/>
    <w:rsid w:val="008D750F"/>
    <w:rsid w:val="008D75C2"/>
    <w:rsid w:val="008D7965"/>
    <w:rsid w:val="008E1685"/>
    <w:rsid w:val="008E23E1"/>
    <w:rsid w:val="008E2974"/>
    <w:rsid w:val="008E304F"/>
    <w:rsid w:val="008E322C"/>
    <w:rsid w:val="008E4085"/>
    <w:rsid w:val="008E5352"/>
    <w:rsid w:val="008E5A47"/>
    <w:rsid w:val="008E681F"/>
    <w:rsid w:val="008E6ADA"/>
    <w:rsid w:val="008E6C72"/>
    <w:rsid w:val="008E7FFD"/>
    <w:rsid w:val="008F068D"/>
    <w:rsid w:val="008F0745"/>
    <w:rsid w:val="008F0B78"/>
    <w:rsid w:val="008F158B"/>
    <w:rsid w:val="008F2064"/>
    <w:rsid w:val="008F36F7"/>
    <w:rsid w:val="008F411A"/>
    <w:rsid w:val="008F4664"/>
    <w:rsid w:val="008F4DC1"/>
    <w:rsid w:val="008F4F1F"/>
    <w:rsid w:val="008F4F24"/>
    <w:rsid w:val="008F50FD"/>
    <w:rsid w:val="008F58E7"/>
    <w:rsid w:val="008F5F2B"/>
    <w:rsid w:val="008F5FDF"/>
    <w:rsid w:val="008F6309"/>
    <w:rsid w:val="008F6876"/>
    <w:rsid w:val="008F6A06"/>
    <w:rsid w:val="008F6ACE"/>
    <w:rsid w:val="008F79F2"/>
    <w:rsid w:val="008F7E0A"/>
    <w:rsid w:val="009004E1"/>
    <w:rsid w:val="00901262"/>
    <w:rsid w:val="00901C01"/>
    <w:rsid w:val="00901FE1"/>
    <w:rsid w:val="009023C3"/>
    <w:rsid w:val="00903033"/>
    <w:rsid w:val="00906083"/>
    <w:rsid w:val="0090633D"/>
    <w:rsid w:val="00912AA4"/>
    <w:rsid w:val="00912BB9"/>
    <w:rsid w:val="00913B48"/>
    <w:rsid w:val="00914A3C"/>
    <w:rsid w:val="00916520"/>
    <w:rsid w:val="00916A26"/>
    <w:rsid w:val="00916B16"/>
    <w:rsid w:val="00920281"/>
    <w:rsid w:val="00920438"/>
    <w:rsid w:val="00920C44"/>
    <w:rsid w:val="00922D11"/>
    <w:rsid w:val="00924213"/>
    <w:rsid w:val="009246AF"/>
    <w:rsid w:val="009249B3"/>
    <w:rsid w:val="009250C3"/>
    <w:rsid w:val="0092599B"/>
    <w:rsid w:val="00925D88"/>
    <w:rsid w:val="00926C97"/>
    <w:rsid w:val="00927567"/>
    <w:rsid w:val="00931001"/>
    <w:rsid w:val="00932529"/>
    <w:rsid w:val="00932DB3"/>
    <w:rsid w:val="00933769"/>
    <w:rsid w:val="00934C4D"/>
    <w:rsid w:val="0093515D"/>
    <w:rsid w:val="0093640B"/>
    <w:rsid w:val="00936696"/>
    <w:rsid w:val="00936D0E"/>
    <w:rsid w:val="00936F4F"/>
    <w:rsid w:val="00936FF8"/>
    <w:rsid w:val="00937617"/>
    <w:rsid w:val="00937BED"/>
    <w:rsid w:val="00937DDF"/>
    <w:rsid w:val="00940B0A"/>
    <w:rsid w:val="00940F5D"/>
    <w:rsid w:val="0094171C"/>
    <w:rsid w:val="00942282"/>
    <w:rsid w:val="00942953"/>
    <w:rsid w:val="00943A79"/>
    <w:rsid w:val="00944A19"/>
    <w:rsid w:val="00945879"/>
    <w:rsid w:val="0094621B"/>
    <w:rsid w:val="00947DB5"/>
    <w:rsid w:val="0095020D"/>
    <w:rsid w:val="00951BB2"/>
    <w:rsid w:val="00952AAE"/>
    <w:rsid w:val="00954394"/>
    <w:rsid w:val="0095448B"/>
    <w:rsid w:val="00954F38"/>
    <w:rsid w:val="00954FC3"/>
    <w:rsid w:val="00954FD9"/>
    <w:rsid w:val="00955BB5"/>
    <w:rsid w:val="00955E1B"/>
    <w:rsid w:val="00956D34"/>
    <w:rsid w:val="00957209"/>
    <w:rsid w:val="00960437"/>
    <w:rsid w:val="00960988"/>
    <w:rsid w:val="009619ED"/>
    <w:rsid w:val="00961CE6"/>
    <w:rsid w:val="00961E74"/>
    <w:rsid w:val="00961EA8"/>
    <w:rsid w:val="00962614"/>
    <w:rsid w:val="00963198"/>
    <w:rsid w:val="009635A5"/>
    <w:rsid w:val="0096406C"/>
    <w:rsid w:val="009642E4"/>
    <w:rsid w:val="009662A8"/>
    <w:rsid w:val="00966DEE"/>
    <w:rsid w:val="0097214B"/>
    <w:rsid w:val="00973794"/>
    <w:rsid w:val="00974749"/>
    <w:rsid w:val="009771F1"/>
    <w:rsid w:val="0097774D"/>
    <w:rsid w:val="00977F81"/>
    <w:rsid w:val="009804DF"/>
    <w:rsid w:val="00981E62"/>
    <w:rsid w:val="00981F02"/>
    <w:rsid w:val="009842BD"/>
    <w:rsid w:val="009845B8"/>
    <w:rsid w:val="009856CD"/>
    <w:rsid w:val="00986FBE"/>
    <w:rsid w:val="009873F8"/>
    <w:rsid w:val="0098770E"/>
    <w:rsid w:val="00987CF8"/>
    <w:rsid w:val="00993542"/>
    <w:rsid w:val="00993751"/>
    <w:rsid w:val="00994AE9"/>
    <w:rsid w:val="00994B60"/>
    <w:rsid w:val="00995027"/>
    <w:rsid w:val="0099553D"/>
    <w:rsid w:val="009956E5"/>
    <w:rsid w:val="00996ED1"/>
    <w:rsid w:val="009A0AC0"/>
    <w:rsid w:val="009A379B"/>
    <w:rsid w:val="009A43CE"/>
    <w:rsid w:val="009A5666"/>
    <w:rsid w:val="009A57A7"/>
    <w:rsid w:val="009A5A96"/>
    <w:rsid w:val="009A5C93"/>
    <w:rsid w:val="009A5CDC"/>
    <w:rsid w:val="009A692C"/>
    <w:rsid w:val="009A746D"/>
    <w:rsid w:val="009A76B9"/>
    <w:rsid w:val="009A7A90"/>
    <w:rsid w:val="009B012B"/>
    <w:rsid w:val="009B0659"/>
    <w:rsid w:val="009B1C8C"/>
    <w:rsid w:val="009B2109"/>
    <w:rsid w:val="009B420D"/>
    <w:rsid w:val="009B48DF"/>
    <w:rsid w:val="009B4C65"/>
    <w:rsid w:val="009B5400"/>
    <w:rsid w:val="009B71FD"/>
    <w:rsid w:val="009C0708"/>
    <w:rsid w:val="009C0DC8"/>
    <w:rsid w:val="009C0EDF"/>
    <w:rsid w:val="009C1271"/>
    <w:rsid w:val="009C4123"/>
    <w:rsid w:val="009C60E4"/>
    <w:rsid w:val="009C6377"/>
    <w:rsid w:val="009C7EBA"/>
    <w:rsid w:val="009D044B"/>
    <w:rsid w:val="009D0EBB"/>
    <w:rsid w:val="009D1A6E"/>
    <w:rsid w:val="009D25DA"/>
    <w:rsid w:val="009D3B38"/>
    <w:rsid w:val="009D4D26"/>
    <w:rsid w:val="009D502E"/>
    <w:rsid w:val="009D54AB"/>
    <w:rsid w:val="009D581B"/>
    <w:rsid w:val="009D7C16"/>
    <w:rsid w:val="009E2CC9"/>
    <w:rsid w:val="009E374D"/>
    <w:rsid w:val="009E37F6"/>
    <w:rsid w:val="009E42E4"/>
    <w:rsid w:val="009E4A56"/>
    <w:rsid w:val="009E4CC4"/>
    <w:rsid w:val="009E5E88"/>
    <w:rsid w:val="009E6BC4"/>
    <w:rsid w:val="009E6C7A"/>
    <w:rsid w:val="009F0C74"/>
    <w:rsid w:val="009F12B6"/>
    <w:rsid w:val="009F157F"/>
    <w:rsid w:val="009F18D9"/>
    <w:rsid w:val="009F1B91"/>
    <w:rsid w:val="009F274E"/>
    <w:rsid w:val="009F29CE"/>
    <w:rsid w:val="009F3604"/>
    <w:rsid w:val="009F3B77"/>
    <w:rsid w:val="009F438B"/>
    <w:rsid w:val="009F4879"/>
    <w:rsid w:val="009F5DFC"/>
    <w:rsid w:val="009F6BED"/>
    <w:rsid w:val="00A00829"/>
    <w:rsid w:val="00A00DF5"/>
    <w:rsid w:val="00A03069"/>
    <w:rsid w:val="00A04D72"/>
    <w:rsid w:val="00A05D5C"/>
    <w:rsid w:val="00A06749"/>
    <w:rsid w:val="00A06825"/>
    <w:rsid w:val="00A06C41"/>
    <w:rsid w:val="00A1021C"/>
    <w:rsid w:val="00A11635"/>
    <w:rsid w:val="00A12873"/>
    <w:rsid w:val="00A13B79"/>
    <w:rsid w:val="00A13DCD"/>
    <w:rsid w:val="00A14851"/>
    <w:rsid w:val="00A166EC"/>
    <w:rsid w:val="00A16753"/>
    <w:rsid w:val="00A167F2"/>
    <w:rsid w:val="00A167F8"/>
    <w:rsid w:val="00A16E73"/>
    <w:rsid w:val="00A1700E"/>
    <w:rsid w:val="00A1735F"/>
    <w:rsid w:val="00A17831"/>
    <w:rsid w:val="00A17FB3"/>
    <w:rsid w:val="00A20DA6"/>
    <w:rsid w:val="00A212FA"/>
    <w:rsid w:val="00A22E33"/>
    <w:rsid w:val="00A23200"/>
    <w:rsid w:val="00A23E22"/>
    <w:rsid w:val="00A2572F"/>
    <w:rsid w:val="00A258C9"/>
    <w:rsid w:val="00A26F14"/>
    <w:rsid w:val="00A27C15"/>
    <w:rsid w:val="00A3076C"/>
    <w:rsid w:val="00A30A57"/>
    <w:rsid w:val="00A311F0"/>
    <w:rsid w:val="00A31227"/>
    <w:rsid w:val="00A31450"/>
    <w:rsid w:val="00A321AA"/>
    <w:rsid w:val="00A321CF"/>
    <w:rsid w:val="00A32BF6"/>
    <w:rsid w:val="00A33DAD"/>
    <w:rsid w:val="00A340E1"/>
    <w:rsid w:val="00A34C91"/>
    <w:rsid w:val="00A35462"/>
    <w:rsid w:val="00A35BB4"/>
    <w:rsid w:val="00A35D9A"/>
    <w:rsid w:val="00A36D06"/>
    <w:rsid w:val="00A37138"/>
    <w:rsid w:val="00A37993"/>
    <w:rsid w:val="00A40763"/>
    <w:rsid w:val="00A41B92"/>
    <w:rsid w:val="00A41D7A"/>
    <w:rsid w:val="00A42DB1"/>
    <w:rsid w:val="00A4316B"/>
    <w:rsid w:val="00A44E21"/>
    <w:rsid w:val="00A45B14"/>
    <w:rsid w:val="00A45D63"/>
    <w:rsid w:val="00A47231"/>
    <w:rsid w:val="00A47C70"/>
    <w:rsid w:val="00A501E0"/>
    <w:rsid w:val="00A5096F"/>
    <w:rsid w:val="00A50FF0"/>
    <w:rsid w:val="00A52925"/>
    <w:rsid w:val="00A5340A"/>
    <w:rsid w:val="00A53B5D"/>
    <w:rsid w:val="00A53FAD"/>
    <w:rsid w:val="00A55830"/>
    <w:rsid w:val="00A56726"/>
    <w:rsid w:val="00A56C5A"/>
    <w:rsid w:val="00A5741A"/>
    <w:rsid w:val="00A574AC"/>
    <w:rsid w:val="00A60BFA"/>
    <w:rsid w:val="00A60C16"/>
    <w:rsid w:val="00A6161B"/>
    <w:rsid w:val="00A627FA"/>
    <w:rsid w:val="00A6323A"/>
    <w:rsid w:val="00A649A7"/>
    <w:rsid w:val="00A6557A"/>
    <w:rsid w:val="00A66376"/>
    <w:rsid w:val="00A6642F"/>
    <w:rsid w:val="00A664BB"/>
    <w:rsid w:val="00A66810"/>
    <w:rsid w:val="00A66A8F"/>
    <w:rsid w:val="00A66EC7"/>
    <w:rsid w:val="00A675AA"/>
    <w:rsid w:val="00A70E39"/>
    <w:rsid w:val="00A71C65"/>
    <w:rsid w:val="00A72570"/>
    <w:rsid w:val="00A72BFF"/>
    <w:rsid w:val="00A72DAE"/>
    <w:rsid w:val="00A7397C"/>
    <w:rsid w:val="00A75BE9"/>
    <w:rsid w:val="00A7668C"/>
    <w:rsid w:val="00A7709E"/>
    <w:rsid w:val="00A802DD"/>
    <w:rsid w:val="00A81664"/>
    <w:rsid w:val="00A81809"/>
    <w:rsid w:val="00A8377C"/>
    <w:rsid w:val="00A86451"/>
    <w:rsid w:val="00A90421"/>
    <w:rsid w:val="00A91311"/>
    <w:rsid w:val="00A929DE"/>
    <w:rsid w:val="00A92A3F"/>
    <w:rsid w:val="00A92A92"/>
    <w:rsid w:val="00A92D0B"/>
    <w:rsid w:val="00A9376F"/>
    <w:rsid w:val="00A93FA4"/>
    <w:rsid w:val="00A9426A"/>
    <w:rsid w:val="00A94542"/>
    <w:rsid w:val="00A957C7"/>
    <w:rsid w:val="00A969E0"/>
    <w:rsid w:val="00A9726D"/>
    <w:rsid w:val="00A972F4"/>
    <w:rsid w:val="00A97AAE"/>
    <w:rsid w:val="00AA0055"/>
    <w:rsid w:val="00AA00F5"/>
    <w:rsid w:val="00AA01E7"/>
    <w:rsid w:val="00AA06DA"/>
    <w:rsid w:val="00AA0B3C"/>
    <w:rsid w:val="00AA1BB9"/>
    <w:rsid w:val="00AA1E1C"/>
    <w:rsid w:val="00AA211F"/>
    <w:rsid w:val="00AA27FD"/>
    <w:rsid w:val="00AA3958"/>
    <w:rsid w:val="00AA413D"/>
    <w:rsid w:val="00AA4478"/>
    <w:rsid w:val="00AA4B9E"/>
    <w:rsid w:val="00AA5D37"/>
    <w:rsid w:val="00AA5FE8"/>
    <w:rsid w:val="00AA65CF"/>
    <w:rsid w:val="00AA67D3"/>
    <w:rsid w:val="00AA6FA6"/>
    <w:rsid w:val="00AA7A68"/>
    <w:rsid w:val="00AB0BE4"/>
    <w:rsid w:val="00AB1BEE"/>
    <w:rsid w:val="00AB1DB0"/>
    <w:rsid w:val="00AB292A"/>
    <w:rsid w:val="00AB391A"/>
    <w:rsid w:val="00AB3AF6"/>
    <w:rsid w:val="00AB3E25"/>
    <w:rsid w:val="00AB41CC"/>
    <w:rsid w:val="00AB48C4"/>
    <w:rsid w:val="00AB5876"/>
    <w:rsid w:val="00AB62F0"/>
    <w:rsid w:val="00AB67EA"/>
    <w:rsid w:val="00AB6CE4"/>
    <w:rsid w:val="00AC0E37"/>
    <w:rsid w:val="00AC1E2C"/>
    <w:rsid w:val="00AC31E7"/>
    <w:rsid w:val="00AC389A"/>
    <w:rsid w:val="00AC4918"/>
    <w:rsid w:val="00AC4AFE"/>
    <w:rsid w:val="00AC559D"/>
    <w:rsid w:val="00AC5FB3"/>
    <w:rsid w:val="00AC60D3"/>
    <w:rsid w:val="00AC6126"/>
    <w:rsid w:val="00AC6ABA"/>
    <w:rsid w:val="00AC6CFD"/>
    <w:rsid w:val="00AC77F3"/>
    <w:rsid w:val="00AD03A3"/>
    <w:rsid w:val="00AD061F"/>
    <w:rsid w:val="00AD12D4"/>
    <w:rsid w:val="00AD15F3"/>
    <w:rsid w:val="00AD2B5D"/>
    <w:rsid w:val="00AD32DF"/>
    <w:rsid w:val="00AD36D2"/>
    <w:rsid w:val="00AD63D2"/>
    <w:rsid w:val="00AE0C2C"/>
    <w:rsid w:val="00AE1C5A"/>
    <w:rsid w:val="00AE22F3"/>
    <w:rsid w:val="00AE2A30"/>
    <w:rsid w:val="00AE324F"/>
    <w:rsid w:val="00AE4880"/>
    <w:rsid w:val="00AE4B5E"/>
    <w:rsid w:val="00AE51E2"/>
    <w:rsid w:val="00AE622C"/>
    <w:rsid w:val="00AE6C8E"/>
    <w:rsid w:val="00AE7FD1"/>
    <w:rsid w:val="00AF2538"/>
    <w:rsid w:val="00AF4E36"/>
    <w:rsid w:val="00AF5461"/>
    <w:rsid w:val="00AF5AAF"/>
    <w:rsid w:val="00AF6BFE"/>
    <w:rsid w:val="00AF728C"/>
    <w:rsid w:val="00B00224"/>
    <w:rsid w:val="00B0039E"/>
    <w:rsid w:val="00B00AC8"/>
    <w:rsid w:val="00B01AAC"/>
    <w:rsid w:val="00B01D91"/>
    <w:rsid w:val="00B01F97"/>
    <w:rsid w:val="00B020D1"/>
    <w:rsid w:val="00B029B0"/>
    <w:rsid w:val="00B03B70"/>
    <w:rsid w:val="00B042DA"/>
    <w:rsid w:val="00B0490D"/>
    <w:rsid w:val="00B05FF4"/>
    <w:rsid w:val="00B0755A"/>
    <w:rsid w:val="00B11397"/>
    <w:rsid w:val="00B1229A"/>
    <w:rsid w:val="00B128B2"/>
    <w:rsid w:val="00B129BF"/>
    <w:rsid w:val="00B137FF"/>
    <w:rsid w:val="00B13DDB"/>
    <w:rsid w:val="00B14EC3"/>
    <w:rsid w:val="00B155BC"/>
    <w:rsid w:val="00B16042"/>
    <w:rsid w:val="00B16212"/>
    <w:rsid w:val="00B162E0"/>
    <w:rsid w:val="00B1649E"/>
    <w:rsid w:val="00B16D15"/>
    <w:rsid w:val="00B17016"/>
    <w:rsid w:val="00B17F1E"/>
    <w:rsid w:val="00B202C3"/>
    <w:rsid w:val="00B2120F"/>
    <w:rsid w:val="00B22881"/>
    <w:rsid w:val="00B23529"/>
    <w:rsid w:val="00B2406F"/>
    <w:rsid w:val="00B246A6"/>
    <w:rsid w:val="00B24705"/>
    <w:rsid w:val="00B25266"/>
    <w:rsid w:val="00B25CC2"/>
    <w:rsid w:val="00B260E5"/>
    <w:rsid w:val="00B2682F"/>
    <w:rsid w:val="00B300C2"/>
    <w:rsid w:val="00B31776"/>
    <w:rsid w:val="00B31D46"/>
    <w:rsid w:val="00B337BA"/>
    <w:rsid w:val="00B34794"/>
    <w:rsid w:val="00B35D4C"/>
    <w:rsid w:val="00B373DE"/>
    <w:rsid w:val="00B41547"/>
    <w:rsid w:val="00B417B2"/>
    <w:rsid w:val="00B42012"/>
    <w:rsid w:val="00B425AF"/>
    <w:rsid w:val="00B42BE8"/>
    <w:rsid w:val="00B42F12"/>
    <w:rsid w:val="00B43430"/>
    <w:rsid w:val="00B435A9"/>
    <w:rsid w:val="00B449B1"/>
    <w:rsid w:val="00B46CDC"/>
    <w:rsid w:val="00B50CBB"/>
    <w:rsid w:val="00B51216"/>
    <w:rsid w:val="00B51AD4"/>
    <w:rsid w:val="00B51B45"/>
    <w:rsid w:val="00B51E1C"/>
    <w:rsid w:val="00B5200D"/>
    <w:rsid w:val="00B5202E"/>
    <w:rsid w:val="00B5335F"/>
    <w:rsid w:val="00B5354B"/>
    <w:rsid w:val="00B55F4D"/>
    <w:rsid w:val="00B6162B"/>
    <w:rsid w:val="00B62432"/>
    <w:rsid w:val="00B628E2"/>
    <w:rsid w:val="00B63563"/>
    <w:rsid w:val="00B639B0"/>
    <w:rsid w:val="00B63A5E"/>
    <w:rsid w:val="00B640E6"/>
    <w:rsid w:val="00B64A57"/>
    <w:rsid w:val="00B64F56"/>
    <w:rsid w:val="00B67850"/>
    <w:rsid w:val="00B7099B"/>
    <w:rsid w:val="00B70E02"/>
    <w:rsid w:val="00B7183B"/>
    <w:rsid w:val="00B725C6"/>
    <w:rsid w:val="00B72E25"/>
    <w:rsid w:val="00B73571"/>
    <w:rsid w:val="00B76228"/>
    <w:rsid w:val="00B76B12"/>
    <w:rsid w:val="00B77C12"/>
    <w:rsid w:val="00B808D5"/>
    <w:rsid w:val="00B8126A"/>
    <w:rsid w:val="00B81511"/>
    <w:rsid w:val="00B83412"/>
    <w:rsid w:val="00B83DBF"/>
    <w:rsid w:val="00B84280"/>
    <w:rsid w:val="00B84CF6"/>
    <w:rsid w:val="00B85070"/>
    <w:rsid w:val="00B85A35"/>
    <w:rsid w:val="00B85F15"/>
    <w:rsid w:val="00B86111"/>
    <w:rsid w:val="00B863B1"/>
    <w:rsid w:val="00B863E9"/>
    <w:rsid w:val="00B86C3C"/>
    <w:rsid w:val="00B87734"/>
    <w:rsid w:val="00B87EB9"/>
    <w:rsid w:val="00B90745"/>
    <w:rsid w:val="00B9276A"/>
    <w:rsid w:val="00B9366D"/>
    <w:rsid w:val="00B9430C"/>
    <w:rsid w:val="00B96E8A"/>
    <w:rsid w:val="00B97998"/>
    <w:rsid w:val="00B97B63"/>
    <w:rsid w:val="00BA0A95"/>
    <w:rsid w:val="00BA3400"/>
    <w:rsid w:val="00BA35A6"/>
    <w:rsid w:val="00BA6121"/>
    <w:rsid w:val="00BB0E36"/>
    <w:rsid w:val="00BB0E6D"/>
    <w:rsid w:val="00BB2E2A"/>
    <w:rsid w:val="00BB413B"/>
    <w:rsid w:val="00BB521B"/>
    <w:rsid w:val="00BB5E0B"/>
    <w:rsid w:val="00BB6DF6"/>
    <w:rsid w:val="00BB72F6"/>
    <w:rsid w:val="00BB7B70"/>
    <w:rsid w:val="00BC05F4"/>
    <w:rsid w:val="00BC0BFB"/>
    <w:rsid w:val="00BC1B6C"/>
    <w:rsid w:val="00BC1DF7"/>
    <w:rsid w:val="00BC2134"/>
    <w:rsid w:val="00BC29AE"/>
    <w:rsid w:val="00BC340C"/>
    <w:rsid w:val="00BC49B8"/>
    <w:rsid w:val="00BC73BE"/>
    <w:rsid w:val="00BD017E"/>
    <w:rsid w:val="00BD0AD3"/>
    <w:rsid w:val="00BD0C2B"/>
    <w:rsid w:val="00BD1417"/>
    <w:rsid w:val="00BD2137"/>
    <w:rsid w:val="00BD237F"/>
    <w:rsid w:val="00BD2726"/>
    <w:rsid w:val="00BD4D57"/>
    <w:rsid w:val="00BD5C12"/>
    <w:rsid w:val="00BD6E9B"/>
    <w:rsid w:val="00BD79A8"/>
    <w:rsid w:val="00BE0BAF"/>
    <w:rsid w:val="00BE12BC"/>
    <w:rsid w:val="00BE2148"/>
    <w:rsid w:val="00BE229A"/>
    <w:rsid w:val="00BE3B3D"/>
    <w:rsid w:val="00BE4470"/>
    <w:rsid w:val="00BE4643"/>
    <w:rsid w:val="00BE4D9C"/>
    <w:rsid w:val="00BE5AB6"/>
    <w:rsid w:val="00BE6532"/>
    <w:rsid w:val="00BE744C"/>
    <w:rsid w:val="00BE7648"/>
    <w:rsid w:val="00BE788A"/>
    <w:rsid w:val="00BF006D"/>
    <w:rsid w:val="00BF0853"/>
    <w:rsid w:val="00BF094E"/>
    <w:rsid w:val="00BF12B6"/>
    <w:rsid w:val="00BF15FE"/>
    <w:rsid w:val="00BF1AF2"/>
    <w:rsid w:val="00BF24DB"/>
    <w:rsid w:val="00BF2BF0"/>
    <w:rsid w:val="00BF2D7E"/>
    <w:rsid w:val="00BF4D96"/>
    <w:rsid w:val="00C002BE"/>
    <w:rsid w:val="00C00C5F"/>
    <w:rsid w:val="00C0173E"/>
    <w:rsid w:val="00C018BB"/>
    <w:rsid w:val="00C01F2F"/>
    <w:rsid w:val="00C02AF1"/>
    <w:rsid w:val="00C034B4"/>
    <w:rsid w:val="00C03A04"/>
    <w:rsid w:val="00C03A37"/>
    <w:rsid w:val="00C0452B"/>
    <w:rsid w:val="00C0491E"/>
    <w:rsid w:val="00C06728"/>
    <w:rsid w:val="00C10CD3"/>
    <w:rsid w:val="00C115F0"/>
    <w:rsid w:val="00C118F8"/>
    <w:rsid w:val="00C12A3E"/>
    <w:rsid w:val="00C1476C"/>
    <w:rsid w:val="00C163B9"/>
    <w:rsid w:val="00C1712E"/>
    <w:rsid w:val="00C17545"/>
    <w:rsid w:val="00C20C5E"/>
    <w:rsid w:val="00C21D76"/>
    <w:rsid w:val="00C22534"/>
    <w:rsid w:val="00C2526E"/>
    <w:rsid w:val="00C253E3"/>
    <w:rsid w:val="00C2618C"/>
    <w:rsid w:val="00C26EC3"/>
    <w:rsid w:val="00C31948"/>
    <w:rsid w:val="00C32D4E"/>
    <w:rsid w:val="00C330BB"/>
    <w:rsid w:val="00C3404A"/>
    <w:rsid w:val="00C3437B"/>
    <w:rsid w:val="00C3529B"/>
    <w:rsid w:val="00C37833"/>
    <w:rsid w:val="00C50567"/>
    <w:rsid w:val="00C516F1"/>
    <w:rsid w:val="00C51785"/>
    <w:rsid w:val="00C51A58"/>
    <w:rsid w:val="00C51DDC"/>
    <w:rsid w:val="00C53ED4"/>
    <w:rsid w:val="00C55DB5"/>
    <w:rsid w:val="00C5652D"/>
    <w:rsid w:val="00C5675A"/>
    <w:rsid w:val="00C57068"/>
    <w:rsid w:val="00C57451"/>
    <w:rsid w:val="00C57AC9"/>
    <w:rsid w:val="00C63938"/>
    <w:rsid w:val="00C63E50"/>
    <w:rsid w:val="00C645FE"/>
    <w:rsid w:val="00C64980"/>
    <w:rsid w:val="00C65203"/>
    <w:rsid w:val="00C66351"/>
    <w:rsid w:val="00C70462"/>
    <w:rsid w:val="00C705C6"/>
    <w:rsid w:val="00C70790"/>
    <w:rsid w:val="00C7277A"/>
    <w:rsid w:val="00C74159"/>
    <w:rsid w:val="00C742EB"/>
    <w:rsid w:val="00C743D9"/>
    <w:rsid w:val="00C74BA0"/>
    <w:rsid w:val="00C75B0F"/>
    <w:rsid w:val="00C76668"/>
    <w:rsid w:val="00C804D8"/>
    <w:rsid w:val="00C8072D"/>
    <w:rsid w:val="00C81874"/>
    <w:rsid w:val="00C82E8F"/>
    <w:rsid w:val="00C834F5"/>
    <w:rsid w:val="00C837CA"/>
    <w:rsid w:val="00C84A77"/>
    <w:rsid w:val="00C86642"/>
    <w:rsid w:val="00C87420"/>
    <w:rsid w:val="00C87D11"/>
    <w:rsid w:val="00C90B36"/>
    <w:rsid w:val="00C928FA"/>
    <w:rsid w:val="00C92E8F"/>
    <w:rsid w:val="00C935C3"/>
    <w:rsid w:val="00C93738"/>
    <w:rsid w:val="00C94008"/>
    <w:rsid w:val="00C941D7"/>
    <w:rsid w:val="00C94864"/>
    <w:rsid w:val="00C94B27"/>
    <w:rsid w:val="00C94C65"/>
    <w:rsid w:val="00C94E79"/>
    <w:rsid w:val="00C95418"/>
    <w:rsid w:val="00C9558F"/>
    <w:rsid w:val="00C96854"/>
    <w:rsid w:val="00C96CD5"/>
    <w:rsid w:val="00CA0233"/>
    <w:rsid w:val="00CA1711"/>
    <w:rsid w:val="00CA1C4E"/>
    <w:rsid w:val="00CA1C64"/>
    <w:rsid w:val="00CA1ED1"/>
    <w:rsid w:val="00CA1F9A"/>
    <w:rsid w:val="00CA2E33"/>
    <w:rsid w:val="00CA3D5F"/>
    <w:rsid w:val="00CA41BC"/>
    <w:rsid w:val="00CA44AF"/>
    <w:rsid w:val="00CA4545"/>
    <w:rsid w:val="00CA49AA"/>
    <w:rsid w:val="00CA4AC6"/>
    <w:rsid w:val="00CA5058"/>
    <w:rsid w:val="00CA5C4C"/>
    <w:rsid w:val="00CA5E1E"/>
    <w:rsid w:val="00CA5F4A"/>
    <w:rsid w:val="00CB0FB8"/>
    <w:rsid w:val="00CB1B51"/>
    <w:rsid w:val="00CB22F6"/>
    <w:rsid w:val="00CB32BA"/>
    <w:rsid w:val="00CB352D"/>
    <w:rsid w:val="00CB3686"/>
    <w:rsid w:val="00CB59AC"/>
    <w:rsid w:val="00CB5D2D"/>
    <w:rsid w:val="00CB6800"/>
    <w:rsid w:val="00CB6F0E"/>
    <w:rsid w:val="00CC0309"/>
    <w:rsid w:val="00CC08DD"/>
    <w:rsid w:val="00CC117A"/>
    <w:rsid w:val="00CC1351"/>
    <w:rsid w:val="00CC1366"/>
    <w:rsid w:val="00CC3EAC"/>
    <w:rsid w:val="00CC4161"/>
    <w:rsid w:val="00CC47AC"/>
    <w:rsid w:val="00CC4961"/>
    <w:rsid w:val="00CC56AA"/>
    <w:rsid w:val="00CC64E9"/>
    <w:rsid w:val="00CC79B8"/>
    <w:rsid w:val="00CD01F2"/>
    <w:rsid w:val="00CD1236"/>
    <w:rsid w:val="00CD19DF"/>
    <w:rsid w:val="00CD2065"/>
    <w:rsid w:val="00CD4158"/>
    <w:rsid w:val="00CD443F"/>
    <w:rsid w:val="00CD5DAC"/>
    <w:rsid w:val="00CD6B88"/>
    <w:rsid w:val="00CD6FDF"/>
    <w:rsid w:val="00CD7C95"/>
    <w:rsid w:val="00CE0265"/>
    <w:rsid w:val="00CE09E2"/>
    <w:rsid w:val="00CE167E"/>
    <w:rsid w:val="00CE25FD"/>
    <w:rsid w:val="00CE3F01"/>
    <w:rsid w:val="00CE421A"/>
    <w:rsid w:val="00CE4B45"/>
    <w:rsid w:val="00CE6D0B"/>
    <w:rsid w:val="00CE7254"/>
    <w:rsid w:val="00CE7B31"/>
    <w:rsid w:val="00CF0394"/>
    <w:rsid w:val="00CF100D"/>
    <w:rsid w:val="00CF2D3A"/>
    <w:rsid w:val="00CF335F"/>
    <w:rsid w:val="00CF388D"/>
    <w:rsid w:val="00CF390D"/>
    <w:rsid w:val="00CF3A2A"/>
    <w:rsid w:val="00CF5365"/>
    <w:rsid w:val="00CF5E5B"/>
    <w:rsid w:val="00CF6A92"/>
    <w:rsid w:val="00CF6FB2"/>
    <w:rsid w:val="00CF799C"/>
    <w:rsid w:val="00D00356"/>
    <w:rsid w:val="00D00A38"/>
    <w:rsid w:val="00D01FEA"/>
    <w:rsid w:val="00D026C1"/>
    <w:rsid w:val="00D03B30"/>
    <w:rsid w:val="00D03E43"/>
    <w:rsid w:val="00D052BB"/>
    <w:rsid w:val="00D05DA1"/>
    <w:rsid w:val="00D0618B"/>
    <w:rsid w:val="00D07436"/>
    <w:rsid w:val="00D1097B"/>
    <w:rsid w:val="00D10B53"/>
    <w:rsid w:val="00D1123E"/>
    <w:rsid w:val="00D12036"/>
    <w:rsid w:val="00D1271E"/>
    <w:rsid w:val="00D12A6B"/>
    <w:rsid w:val="00D13122"/>
    <w:rsid w:val="00D13686"/>
    <w:rsid w:val="00D14744"/>
    <w:rsid w:val="00D1677F"/>
    <w:rsid w:val="00D167DB"/>
    <w:rsid w:val="00D17010"/>
    <w:rsid w:val="00D2129A"/>
    <w:rsid w:val="00D2490F"/>
    <w:rsid w:val="00D25A7E"/>
    <w:rsid w:val="00D26586"/>
    <w:rsid w:val="00D31008"/>
    <w:rsid w:val="00D31AB7"/>
    <w:rsid w:val="00D3451E"/>
    <w:rsid w:val="00D348FD"/>
    <w:rsid w:val="00D354B2"/>
    <w:rsid w:val="00D35CBB"/>
    <w:rsid w:val="00D35E4E"/>
    <w:rsid w:val="00D3630D"/>
    <w:rsid w:val="00D36E77"/>
    <w:rsid w:val="00D3724E"/>
    <w:rsid w:val="00D40FFC"/>
    <w:rsid w:val="00D410D0"/>
    <w:rsid w:val="00D41FA9"/>
    <w:rsid w:val="00D435B4"/>
    <w:rsid w:val="00D442D6"/>
    <w:rsid w:val="00D445A1"/>
    <w:rsid w:val="00D45A3E"/>
    <w:rsid w:val="00D46369"/>
    <w:rsid w:val="00D4657F"/>
    <w:rsid w:val="00D474ED"/>
    <w:rsid w:val="00D4777F"/>
    <w:rsid w:val="00D507D9"/>
    <w:rsid w:val="00D50F54"/>
    <w:rsid w:val="00D5191C"/>
    <w:rsid w:val="00D51A67"/>
    <w:rsid w:val="00D52083"/>
    <w:rsid w:val="00D520FA"/>
    <w:rsid w:val="00D5242D"/>
    <w:rsid w:val="00D524F2"/>
    <w:rsid w:val="00D5268E"/>
    <w:rsid w:val="00D52B27"/>
    <w:rsid w:val="00D54293"/>
    <w:rsid w:val="00D54AFD"/>
    <w:rsid w:val="00D54C0A"/>
    <w:rsid w:val="00D56A69"/>
    <w:rsid w:val="00D571A1"/>
    <w:rsid w:val="00D572E1"/>
    <w:rsid w:val="00D57B05"/>
    <w:rsid w:val="00D60D5C"/>
    <w:rsid w:val="00D614CD"/>
    <w:rsid w:val="00D61D26"/>
    <w:rsid w:val="00D61E1E"/>
    <w:rsid w:val="00D6214B"/>
    <w:rsid w:val="00D621C4"/>
    <w:rsid w:val="00D63CC8"/>
    <w:rsid w:val="00D63FE2"/>
    <w:rsid w:val="00D645B3"/>
    <w:rsid w:val="00D65360"/>
    <w:rsid w:val="00D66A99"/>
    <w:rsid w:val="00D67B54"/>
    <w:rsid w:val="00D67CB2"/>
    <w:rsid w:val="00D707D9"/>
    <w:rsid w:val="00D709DC"/>
    <w:rsid w:val="00D70E03"/>
    <w:rsid w:val="00D7189B"/>
    <w:rsid w:val="00D73697"/>
    <w:rsid w:val="00D73A61"/>
    <w:rsid w:val="00D74F51"/>
    <w:rsid w:val="00D75E9C"/>
    <w:rsid w:val="00D765ED"/>
    <w:rsid w:val="00D770FE"/>
    <w:rsid w:val="00D772EE"/>
    <w:rsid w:val="00D7762B"/>
    <w:rsid w:val="00D77C29"/>
    <w:rsid w:val="00D8082B"/>
    <w:rsid w:val="00D8177C"/>
    <w:rsid w:val="00D817A3"/>
    <w:rsid w:val="00D817BB"/>
    <w:rsid w:val="00D81DC5"/>
    <w:rsid w:val="00D8226A"/>
    <w:rsid w:val="00D82E4A"/>
    <w:rsid w:val="00D8310B"/>
    <w:rsid w:val="00D83279"/>
    <w:rsid w:val="00D83287"/>
    <w:rsid w:val="00D833EC"/>
    <w:rsid w:val="00D834A7"/>
    <w:rsid w:val="00D83C12"/>
    <w:rsid w:val="00D84077"/>
    <w:rsid w:val="00D843EE"/>
    <w:rsid w:val="00D8476E"/>
    <w:rsid w:val="00D84AB9"/>
    <w:rsid w:val="00D86682"/>
    <w:rsid w:val="00D908D6"/>
    <w:rsid w:val="00D90A7C"/>
    <w:rsid w:val="00D90DB3"/>
    <w:rsid w:val="00D91C09"/>
    <w:rsid w:val="00D91F10"/>
    <w:rsid w:val="00D92854"/>
    <w:rsid w:val="00D92AAD"/>
    <w:rsid w:val="00D93662"/>
    <w:rsid w:val="00D9555F"/>
    <w:rsid w:val="00D95A5D"/>
    <w:rsid w:val="00D967D8"/>
    <w:rsid w:val="00D9761B"/>
    <w:rsid w:val="00DA077F"/>
    <w:rsid w:val="00DA0852"/>
    <w:rsid w:val="00DA08A3"/>
    <w:rsid w:val="00DA0AB3"/>
    <w:rsid w:val="00DA18A2"/>
    <w:rsid w:val="00DA2667"/>
    <w:rsid w:val="00DA32CB"/>
    <w:rsid w:val="00DA3A81"/>
    <w:rsid w:val="00DA3F27"/>
    <w:rsid w:val="00DA41B0"/>
    <w:rsid w:val="00DA4DC4"/>
    <w:rsid w:val="00DA6966"/>
    <w:rsid w:val="00DB0D96"/>
    <w:rsid w:val="00DB33EF"/>
    <w:rsid w:val="00DB384C"/>
    <w:rsid w:val="00DB39D7"/>
    <w:rsid w:val="00DB4D79"/>
    <w:rsid w:val="00DB4F1C"/>
    <w:rsid w:val="00DB54A1"/>
    <w:rsid w:val="00DB55E8"/>
    <w:rsid w:val="00DB5EAA"/>
    <w:rsid w:val="00DB687C"/>
    <w:rsid w:val="00DB6E63"/>
    <w:rsid w:val="00DC0BEB"/>
    <w:rsid w:val="00DC124C"/>
    <w:rsid w:val="00DC143F"/>
    <w:rsid w:val="00DC2272"/>
    <w:rsid w:val="00DC2717"/>
    <w:rsid w:val="00DC3525"/>
    <w:rsid w:val="00DC4DEB"/>
    <w:rsid w:val="00DC5038"/>
    <w:rsid w:val="00DC5304"/>
    <w:rsid w:val="00DC60E8"/>
    <w:rsid w:val="00DC648F"/>
    <w:rsid w:val="00DC64B7"/>
    <w:rsid w:val="00DD01BF"/>
    <w:rsid w:val="00DD041C"/>
    <w:rsid w:val="00DD0942"/>
    <w:rsid w:val="00DD18B0"/>
    <w:rsid w:val="00DD1A48"/>
    <w:rsid w:val="00DD203C"/>
    <w:rsid w:val="00DD2821"/>
    <w:rsid w:val="00DD455D"/>
    <w:rsid w:val="00DD596A"/>
    <w:rsid w:val="00DD5F05"/>
    <w:rsid w:val="00DD5F60"/>
    <w:rsid w:val="00DD624D"/>
    <w:rsid w:val="00DD64B6"/>
    <w:rsid w:val="00DD7CCC"/>
    <w:rsid w:val="00DD7DD0"/>
    <w:rsid w:val="00DD7F34"/>
    <w:rsid w:val="00DE1DA6"/>
    <w:rsid w:val="00DE26F1"/>
    <w:rsid w:val="00DE31B8"/>
    <w:rsid w:val="00DE34AF"/>
    <w:rsid w:val="00DE4940"/>
    <w:rsid w:val="00DE4D1A"/>
    <w:rsid w:val="00DE4E89"/>
    <w:rsid w:val="00DE50E7"/>
    <w:rsid w:val="00DE5DF7"/>
    <w:rsid w:val="00DE5E1B"/>
    <w:rsid w:val="00DE74A0"/>
    <w:rsid w:val="00DE7E90"/>
    <w:rsid w:val="00DF1418"/>
    <w:rsid w:val="00DF2492"/>
    <w:rsid w:val="00DF2A19"/>
    <w:rsid w:val="00DF33AC"/>
    <w:rsid w:val="00DF4FFA"/>
    <w:rsid w:val="00DF61FC"/>
    <w:rsid w:val="00E00251"/>
    <w:rsid w:val="00E02348"/>
    <w:rsid w:val="00E025CC"/>
    <w:rsid w:val="00E03A4D"/>
    <w:rsid w:val="00E04419"/>
    <w:rsid w:val="00E045E3"/>
    <w:rsid w:val="00E04979"/>
    <w:rsid w:val="00E04DB1"/>
    <w:rsid w:val="00E063B3"/>
    <w:rsid w:val="00E077E1"/>
    <w:rsid w:val="00E11EFB"/>
    <w:rsid w:val="00E14079"/>
    <w:rsid w:val="00E14109"/>
    <w:rsid w:val="00E14F8F"/>
    <w:rsid w:val="00E1533A"/>
    <w:rsid w:val="00E15F67"/>
    <w:rsid w:val="00E16A61"/>
    <w:rsid w:val="00E20610"/>
    <w:rsid w:val="00E21FD7"/>
    <w:rsid w:val="00E2207F"/>
    <w:rsid w:val="00E22153"/>
    <w:rsid w:val="00E228E5"/>
    <w:rsid w:val="00E234C1"/>
    <w:rsid w:val="00E23A34"/>
    <w:rsid w:val="00E23D2D"/>
    <w:rsid w:val="00E23E5F"/>
    <w:rsid w:val="00E24879"/>
    <w:rsid w:val="00E2502F"/>
    <w:rsid w:val="00E25845"/>
    <w:rsid w:val="00E27D56"/>
    <w:rsid w:val="00E3076D"/>
    <w:rsid w:val="00E31DAB"/>
    <w:rsid w:val="00E31FDD"/>
    <w:rsid w:val="00E3430F"/>
    <w:rsid w:val="00E3466C"/>
    <w:rsid w:val="00E34AC4"/>
    <w:rsid w:val="00E36845"/>
    <w:rsid w:val="00E369F9"/>
    <w:rsid w:val="00E423F5"/>
    <w:rsid w:val="00E43158"/>
    <w:rsid w:val="00E442C5"/>
    <w:rsid w:val="00E445FD"/>
    <w:rsid w:val="00E464AA"/>
    <w:rsid w:val="00E46A28"/>
    <w:rsid w:val="00E46C7B"/>
    <w:rsid w:val="00E46DC6"/>
    <w:rsid w:val="00E47ACD"/>
    <w:rsid w:val="00E50152"/>
    <w:rsid w:val="00E5066E"/>
    <w:rsid w:val="00E50B79"/>
    <w:rsid w:val="00E50E4C"/>
    <w:rsid w:val="00E50E6D"/>
    <w:rsid w:val="00E512AD"/>
    <w:rsid w:val="00E5274E"/>
    <w:rsid w:val="00E53BF3"/>
    <w:rsid w:val="00E54565"/>
    <w:rsid w:val="00E54958"/>
    <w:rsid w:val="00E54C98"/>
    <w:rsid w:val="00E5607D"/>
    <w:rsid w:val="00E56BA9"/>
    <w:rsid w:val="00E56FC0"/>
    <w:rsid w:val="00E5722A"/>
    <w:rsid w:val="00E572A6"/>
    <w:rsid w:val="00E573F6"/>
    <w:rsid w:val="00E57A96"/>
    <w:rsid w:val="00E57BBB"/>
    <w:rsid w:val="00E609EC"/>
    <w:rsid w:val="00E60AE1"/>
    <w:rsid w:val="00E6333E"/>
    <w:rsid w:val="00E6426B"/>
    <w:rsid w:val="00E64B4C"/>
    <w:rsid w:val="00E64D9A"/>
    <w:rsid w:val="00E659FB"/>
    <w:rsid w:val="00E663CD"/>
    <w:rsid w:val="00E66B6A"/>
    <w:rsid w:val="00E66C40"/>
    <w:rsid w:val="00E67310"/>
    <w:rsid w:val="00E676D1"/>
    <w:rsid w:val="00E7017B"/>
    <w:rsid w:val="00E70C6E"/>
    <w:rsid w:val="00E7167B"/>
    <w:rsid w:val="00E71797"/>
    <w:rsid w:val="00E72604"/>
    <w:rsid w:val="00E72A9E"/>
    <w:rsid w:val="00E73730"/>
    <w:rsid w:val="00E73970"/>
    <w:rsid w:val="00E739DD"/>
    <w:rsid w:val="00E73AD6"/>
    <w:rsid w:val="00E73CFA"/>
    <w:rsid w:val="00E74498"/>
    <w:rsid w:val="00E76559"/>
    <w:rsid w:val="00E77902"/>
    <w:rsid w:val="00E80589"/>
    <w:rsid w:val="00E81B13"/>
    <w:rsid w:val="00E8356E"/>
    <w:rsid w:val="00E83786"/>
    <w:rsid w:val="00E83F25"/>
    <w:rsid w:val="00E84646"/>
    <w:rsid w:val="00E85E32"/>
    <w:rsid w:val="00E863B9"/>
    <w:rsid w:val="00E8647A"/>
    <w:rsid w:val="00E86886"/>
    <w:rsid w:val="00E87669"/>
    <w:rsid w:val="00E87871"/>
    <w:rsid w:val="00E90C7C"/>
    <w:rsid w:val="00E91075"/>
    <w:rsid w:val="00E91757"/>
    <w:rsid w:val="00E92546"/>
    <w:rsid w:val="00E92FF6"/>
    <w:rsid w:val="00E94F4C"/>
    <w:rsid w:val="00E96FC9"/>
    <w:rsid w:val="00E97F14"/>
    <w:rsid w:val="00E97F5A"/>
    <w:rsid w:val="00EA0E8B"/>
    <w:rsid w:val="00EA0F8F"/>
    <w:rsid w:val="00EA30FB"/>
    <w:rsid w:val="00EA333C"/>
    <w:rsid w:val="00EA3C95"/>
    <w:rsid w:val="00EA400E"/>
    <w:rsid w:val="00EA4353"/>
    <w:rsid w:val="00EA4C37"/>
    <w:rsid w:val="00EA57BA"/>
    <w:rsid w:val="00EA5F5F"/>
    <w:rsid w:val="00EA72CF"/>
    <w:rsid w:val="00EA735C"/>
    <w:rsid w:val="00EA73FB"/>
    <w:rsid w:val="00EA759A"/>
    <w:rsid w:val="00EA7608"/>
    <w:rsid w:val="00EA76D8"/>
    <w:rsid w:val="00EA7D76"/>
    <w:rsid w:val="00EB03F1"/>
    <w:rsid w:val="00EB0EB9"/>
    <w:rsid w:val="00EB1081"/>
    <w:rsid w:val="00EB2D14"/>
    <w:rsid w:val="00EB34EA"/>
    <w:rsid w:val="00EB3DF4"/>
    <w:rsid w:val="00EB3DFC"/>
    <w:rsid w:val="00EB60AF"/>
    <w:rsid w:val="00EB6679"/>
    <w:rsid w:val="00EB6BD0"/>
    <w:rsid w:val="00EB7FC9"/>
    <w:rsid w:val="00EC00D7"/>
    <w:rsid w:val="00EC049C"/>
    <w:rsid w:val="00EC0B1C"/>
    <w:rsid w:val="00EC0BD2"/>
    <w:rsid w:val="00EC2630"/>
    <w:rsid w:val="00EC37F3"/>
    <w:rsid w:val="00EC3D33"/>
    <w:rsid w:val="00EC433F"/>
    <w:rsid w:val="00EC48E3"/>
    <w:rsid w:val="00EC4B5D"/>
    <w:rsid w:val="00EC4E0B"/>
    <w:rsid w:val="00EC500B"/>
    <w:rsid w:val="00EC5553"/>
    <w:rsid w:val="00EC628B"/>
    <w:rsid w:val="00EC7D09"/>
    <w:rsid w:val="00EC7E7E"/>
    <w:rsid w:val="00ED090A"/>
    <w:rsid w:val="00ED0B53"/>
    <w:rsid w:val="00ED1F63"/>
    <w:rsid w:val="00ED2DC6"/>
    <w:rsid w:val="00ED3F6A"/>
    <w:rsid w:val="00ED5FFE"/>
    <w:rsid w:val="00ED62CB"/>
    <w:rsid w:val="00ED7305"/>
    <w:rsid w:val="00ED731A"/>
    <w:rsid w:val="00EE0654"/>
    <w:rsid w:val="00EE0B01"/>
    <w:rsid w:val="00EE1442"/>
    <w:rsid w:val="00EE37C8"/>
    <w:rsid w:val="00EE394A"/>
    <w:rsid w:val="00EE3DB6"/>
    <w:rsid w:val="00EE4342"/>
    <w:rsid w:val="00EE5435"/>
    <w:rsid w:val="00EE58E9"/>
    <w:rsid w:val="00EE5E07"/>
    <w:rsid w:val="00EE617B"/>
    <w:rsid w:val="00EE6719"/>
    <w:rsid w:val="00EE702E"/>
    <w:rsid w:val="00EE79B4"/>
    <w:rsid w:val="00EE7D4F"/>
    <w:rsid w:val="00EF1576"/>
    <w:rsid w:val="00EF1DA4"/>
    <w:rsid w:val="00EF22F6"/>
    <w:rsid w:val="00EF2FC9"/>
    <w:rsid w:val="00EF38FC"/>
    <w:rsid w:val="00EF3E27"/>
    <w:rsid w:val="00EF4E29"/>
    <w:rsid w:val="00EF5739"/>
    <w:rsid w:val="00EF5A0D"/>
    <w:rsid w:val="00EF6B72"/>
    <w:rsid w:val="00EF73C9"/>
    <w:rsid w:val="00F007F0"/>
    <w:rsid w:val="00F016C6"/>
    <w:rsid w:val="00F02131"/>
    <w:rsid w:val="00F023AE"/>
    <w:rsid w:val="00F024FC"/>
    <w:rsid w:val="00F03C58"/>
    <w:rsid w:val="00F03D51"/>
    <w:rsid w:val="00F03F12"/>
    <w:rsid w:val="00F063D4"/>
    <w:rsid w:val="00F068AF"/>
    <w:rsid w:val="00F06FE0"/>
    <w:rsid w:val="00F07216"/>
    <w:rsid w:val="00F07EAC"/>
    <w:rsid w:val="00F105BA"/>
    <w:rsid w:val="00F128F1"/>
    <w:rsid w:val="00F13EA0"/>
    <w:rsid w:val="00F177FF"/>
    <w:rsid w:val="00F17F04"/>
    <w:rsid w:val="00F20311"/>
    <w:rsid w:val="00F20751"/>
    <w:rsid w:val="00F217EC"/>
    <w:rsid w:val="00F21F66"/>
    <w:rsid w:val="00F22607"/>
    <w:rsid w:val="00F2283D"/>
    <w:rsid w:val="00F235DE"/>
    <w:rsid w:val="00F2366C"/>
    <w:rsid w:val="00F23944"/>
    <w:rsid w:val="00F243D1"/>
    <w:rsid w:val="00F24629"/>
    <w:rsid w:val="00F24BE3"/>
    <w:rsid w:val="00F24C23"/>
    <w:rsid w:val="00F251BE"/>
    <w:rsid w:val="00F26075"/>
    <w:rsid w:val="00F260CD"/>
    <w:rsid w:val="00F266F1"/>
    <w:rsid w:val="00F277E1"/>
    <w:rsid w:val="00F30126"/>
    <w:rsid w:val="00F30617"/>
    <w:rsid w:val="00F30F75"/>
    <w:rsid w:val="00F32163"/>
    <w:rsid w:val="00F32239"/>
    <w:rsid w:val="00F3339C"/>
    <w:rsid w:val="00F33FEE"/>
    <w:rsid w:val="00F3484D"/>
    <w:rsid w:val="00F34C83"/>
    <w:rsid w:val="00F34F21"/>
    <w:rsid w:val="00F354C8"/>
    <w:rsid w:val="00F35F87"/>
    <w:rsid w:val="00F3606D"/>
    <w:rsid w:val="00F36890"/>
    <w:rsid w:val="00F36C60"/>
    <w:rsid w:val="00F37106"/>
    <w:rsid w:val="00F374BC"/>
    <w:rsid w:val="00F37B20"/>
    <w:rsid w:val="00F37E49"/>
    <w:rsid w:val="00F40679"/>
    <w:rsid w:val="00F407D1"/>
    <w:rsid w:val="00F40BF0"/>
    <w:rsid w:val="00F40D65"/>
    <w:rsid w:val="00F40D6E"/>
    <w:rsid w:val="00F40E05"/>
    <w:rsid w:val="00F4247D"/>
    <w:rsid w:val="00F42486"/>
    <w:rsid w:val="00F43B98"/>
    <w:rsid w:val="00F462AE"/>
    <w:rsid w:val="00F46AC4"/>
    <w:rsid w:val="00F50934"/>
    <w:rsid w:val="00F50A6C"/>
    <w:rsid w:val="00F50F52"/>
    <w:rsid w:val="00F511CF"/>
    <w:rsid w:val="00F513EF"/>
    <w:rsid w:val="00F52C77"/>
    <w:rsid w:val="00F54911"/>
    <w:rsid w:val="00F54B8E"/>
    <w:rsid w:val="00F56740"/>
    <w:rsid w:val="00F56FB3"/>
    <w:rsid w:val="00F6131C"/>
    <w:rsid w:val="00F61A3B"/>
    <w:rsid w:val="00F61FE3"/>
    <w:rsid w:val="00F62572"/>
    <w:rsid w:val="00F62FF1"/>
    <w:rsid w:val="00F63E0A"/>
    <w:rsid w:val="00F63E37"/>
    <w:rsid w:val="00F6471A"/>
    <w:rsid w:val="00F65888"/>
    <w:rsid w:val="00F67586"/>
    <w:rsid w:val="00F70DCE"/>
    <w:rsid w:val="00F710E6"/>
    <w:rsid w:val="00F7136F"/>
    <w:rsid w:val="00F71C9E"/>
    <w:rsid w:val="00F72BAE"/>
    <w:rsid w:val="00F72D01"/>
    <w:rsid w:val="00F72E96"/>
    <w:rsid w:val="00F74837"/>
    <w:rsid w:val="00F751FF"/>
    <w:rsid w:val="00F7676B"/>
    <w:rsid w:val="00F76EEF"/>
    <w:rsid w:val="00F8021D"/>
    <w:rsid w:val="00F80EE4"/>
    <w:rsid w:val="00F831F6"/>
    <w:rsid w:val="00F834AF"/>
    <w:rsid w:val="00F84B80"/>
    <w:rsid w:val="00F85E2C"/>
    <w:rsid w:val="00F87700"/>
    <w:rsid w:val="00F87B52"/>
    <w:rsid w:val="00F87FE8"/>
    <w:rsid w:val="00F9039A"/>
    <w:rsid w:val="00F90E7A"/>
    <w:rsid w:val="00F9106E"/>
    <w:rsid w:val="00F91740"/>
    <w:rsid w:val="00F91A86"/>
    <w:rsid w:val="00F92E8A"/>
    <w:rsid w:val="00F949F5"/>
    <w:rsid w:val="00F95955"/>
    <w:rsid w:val="00F959A8"/>
    <w:rsid w:val="00F96088"/>
    <w:rsid w:val="00F96156"/>
    <w:rsid w:val="00F961BE"/>
    <w:rsid w:val="00FA02C3"/>
    <w:rsid w:val="00FA04E9"/>
    <w:rsid w:val="00FA0779"/>
    <w:rsid w:val="00FA0DAB"/>
    <w:rsid w:val="00FA26E5"/>
    <w:rsid w:val="00FA3594"/>
    <w:rsid w:val="00FA5778"/>
    <w:rsid w:val="00FA5806"/>
    <w:rsid w:val="00FA581D"/>
    <w:rsid w:val="00FA6BB8"/>
    <w:rsid w:val="00FA7B91"/>
    <w:rsid w:val="00FB152C"/>
    <w:rsid w:val="00FB20AF"/>
    <w:rsid w:val="00FB229B"/>
    <w:rsid w:val="00FB2E91"/>
    <w:rsid w:val="00FB32FA"/>
    <w:rsid w:val="00FB3CEF"/>
    <w:rsid w:val="00FB4088"/>
    <w:rsid w:val="00FB4748"/>
    <w:rsid w:val="00FB5286"/>
    <w:rsid w:val="00FB54B2"/>
    <w:rsid w:val="00FB7DAD"/>
    <w:rsid w:val="00FC0216"/>
    <w:rsid w:val="00FC2BA8"/>
    <w:rsid w:val="00FC2E6C"/>
    <w:rsid w:val="00FC32BC"/>
    <w:rsid w:val="00FC5DD3"/>
    <w:rsid w:val="00FC5FFF"/>
    <w:rsid w:val="00FC672D"/>
    <w:rsid w:val="00FC6AD8"/>
    <w:rsid w:val="00FC6C46"/>
    <w:rsid w:val="00FC7B0B"/>
    <w:rsid w:val="00FC7C57"/>
    <w:rsid w:val="00FC7FA0"/>
    <w:rsid w:val="00FD39D9"/>
    <w:rsid w:val="00FD48A2"/>
    <w:rsid w:val="00FD6477"/>
    <w:rsid w:val="00FD69FE"/>
    <w:rsid w:val="00FD774E"/>
    <w:rsid w:val="00FD77EF"/>
    <w:rsid w:val="00FD7C90"/>
    <w:rsid w:val="00FE0325"/>
    <w:rsid w:val="00FE064F"/>
    <w:rsid w:val="00FE0966"/>
    <w:rsid w:val="00FE0C94"/>
    <w:rsid w:val="00FE0EC4"/>
    <w:rsid w:val="00FE149E"/>
    <w:rsid w:val="00FE166F"/>
    <w:rsid w:val="00FE2BF7"/>
    <w:rsid w:val="00FE2CF7"/>
    <w:rsid w:val="00FE36C6"/>
    <w:rsid w:val="00FE5A1B"/>
    <w:rsid w:val="00FE7797"/>
    <w:rsid w:val="00FE7B0F"/>
    <w:rsid w:val="00FF080C"/>
    <w:rsid w:val="00FF15F3"/>
    <w:rsid w:val="00FF16BC"/>
    <w:rsid w:val="00FF16FF"/>
    <w:rsid w:val="00FF271B"/>
    <w:rsid w:val="00FF3FF8"/>
    <w:rsid w:val="00FF42A7"/>
    <w:rsid w:val="00FF483A"/>
    <w:rsid w:val="00FF48D0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1D3C8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67B54"/>
    <w:pPr>
      <w:spacing w:before="200" w:after="200" w:line="276" w:lineRule="auto"/>
    </w:pPr>
    <w:rPr>
      <w:sz w:val="24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15D33"/>
    <w:pPr>
      <w:numPr>
        <w:numId w:val="7"/>
      </w:numPr>
      <w:pBdr>
        <w:top w:val="single" w:sz="24" w:space="0" w:color="306694"/>
        <w:left w:val="single" w:sz="24" w:space="0" w:color="306694"/>
        <w:bottom w:val="single" w:sz="24" w:space="0" w:color="306694"/>
        <w:right w:val="single" w:sz="24" w:space="0" w:color="306694"/>
      </w:pBdr>
      <w:shd w:val="clear" w:color="auto" w:fill="306694"/>
      <w:spacing w:after="120"/>
      <w:outlineLvl w:val="0"/>
    </w:pPr>
    <w:rPr>
      <w:b/>
      <w:bCs/>
      <w:caps/>
      <w:color w:val="FFFFFF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842BD"/>
    <w:pPr>
      <w:numPr>
        <w:ilvl w:val="1"/>
        <w:numId w:val="7"/>
      </w:numPr>
      <w:pBdr>
        <w:top w:val="single" w:sz="24" w:space="0" w:color="E9F0F6"/>
        <w:left w:val="single" w:sz="24" w:space="0" w:color="E9F0F6"/>
        <w:bottom w:val="single" w:sz="24" w:space="0" w:color="E9F0F6"/>
        <w:right w:val="single" w:sz="24" w:space="0" w:color="E9F0F6"/>
      </w:pBdr>
      <w:shd w:val="clear" w:color="auto" w:fill="E9F0F6"/>
      <w:spacing w:before="240" w:after="120"/>
      <w:outlineLvl w:val="1"/>
    </w:pPr>
    <w:rPr>
      <w:caps/>
      <w:spacing w:val="15"/>
      <w:sz w:val="22"/>
      <w:szCs w:val="2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D596A"/>
    <w:pPr>
      <w:numPr>
        <w:ilvl w:val="2"/>
        <w:numId w:val="7"/>
      </w:numPr>
      <w:pBdr>
        <w:top w:val="single" w:sz="6" w:space="2" w:color="94B6D2"/>
        <w:left w:val="single" w:sz="6" w:space="2" w:color="94B6D2"/>
      </w:pBdr>
      <w:spacing w:before="360" w:after="120"/>
      <w:outlineLvl w:val="2"/>
    </w:pPr>
    <w:rPr>
      <w:caps/>
      <w:color w:val="345C7D"/>
      <w:spacing w:val="15"/>
      <w:sz w:val="22"/>
      <w:szCs w:val="22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4349A"/>
    <w:pPr>
      <w:numPr>
        <w:ilvl w:val="3"/>
        <w:numId w:val="7"/>
      </w:numPr>
      <w:pBdr>
        <w:top w:val="dotted" w:sz="6" w:space="2" w:color="94B6D2"/>
        <w:left w:val="dotted" w:sz="6" w:space="2" w:color="94B6D2"/>
      </w:pBdr>
      <w:spacing w:before="300" w:after="0"/>
      <w:outlineLvl w:val="3"/>
    </w:pPr>
    <w:rPr>
      <w:caps/>
      <w:color w:val="548AB7"/>
      <w:spacing w:val="10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4349A"/>
    <w:pPr>
      <w:numPr>
        <w:ilvl w:val="4"/>
        <w:numId w:val="7"/>
      </w:numPr>
      <w:pBdr>
        <w:bottom w:val="single" w:sz="6" w:space="1" w:color="94B6D2"/>
      </w:pBdr>
      <w:spacing w:before="300" w:after="0"/>
      <w:outlineLvl w:val="4"/>
    </w:pPr>
    <w:rPr>
      <w:caps/>
      <w:color w:val="548AB7"/>
      <w:spacing w:val="10"/>
      <w:sz w:val="22"/>
      <w:szCs w:val="22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D81DC5"/>
    <w:pPr>
      <w:numPr>
        <w:ilvl w:val="5"/>
        <w:numId w:val="7"/>
      </w:numPr>
      <w:pBdr>
        <w:bottom w:val="dotted" w:sz="6" w:space="1" w:color="94B6D2"/>
      </w:pBdr>
      <w:spacing w:before="300" w:after="0"/>
      <w:outlineLvl w:val="5"/>
    </w:pPr>
    <w:rPr>
      <w:caps/>
      <w:color w:val="548AB7"/>
      <w:spacing w:val="10"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1DC5"/>
    <w:pPr>
      <w:numPr>
        <w:ilvl w:val="6"/>
        <w:numId w:val="7"/>
      </w:numPr>
      <w:spacing w:before="300" w:after="0"/>
      <w:outlineLvl w:val="6"/>
    </w:pPr>
    <w:rPr>
      <w:caps/>
      <w:color w:val="548AB7"/>
      <w:spacing w:val="10"/>
      <w:sz w:val="22"/>
      <w:szCs w:val="22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1DC5"/>
    <w:pPr>
      <w:numPr>
        <w:ilvl w:val="7"/>
        <w:numId w:val="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1DC5"/>
    <w:pPr>
      <w:numPr>
        <w:ilvl w:val="8"/>
        <w:numId w:val="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D9555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steclaire-Accent11">
    <w:name w:val="Liste claire - Accent 11"/>
    <w:basedOn w:val="TableauNormal"/>
    <w:uiPriority w:val="61"/>
    <w:rsid w:val="00D9555F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715D33"/>
    <w:rPr>
      <w:b/>
      <w:bCs/>
      <w:caps/>
      <w:color w:val="FFFFFF"/>
      <w:spacing w:val="15"/>
      <w:sz w:val="22"/>
      <w:szCs w:val="22"/>
      <w:shd w:val="clear" w:color="auto" w:fill="306694"/>
      <w:lang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9842BD"/>
    <w:rPr>
      <w:caps/>
      <w:spacing w:val="15"/>
      <w:sz w:val="22"/>
      <w:szCs w:val="22"/>
      <w:shd w:val="clear" w:color="auto" w:fill="E9F0F6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DD596A"/>
    <w:rPr>
      <w:caps/>
      <w:color w:val="345C7D"/>
      <w:spacing w:val="15"/>
      <w:sz w:val="22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6Car">
    <w:name w:val="Titre 6 Car"/>
    <w:basedOn w:val="Policepardfaut"/>
    <w:link w:val="Titre6"/>
    <w:uiPriority w:val="9"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D81DC5"/>
    <w:rPr>
      <w:caps/>
      <w:spacing w:val="10"/>
      <w:sz w:val="18"/>
      <w:szCs w:val="18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D81DC5"/>
    <w:rPr>
      <w:i/>
      <w:caps/>
      <w:spacing w:val="10"/>
      <w:sz w:val="18"/>
      <w:szCs w:val="18"/>
      <w:lang w:eastAsia="en-US" w:bidi="en-US"/>
    </w:rPr>
  </w:style>
  <w:style w:type="paragraph" w:styleId="Lgende">
    <w:name w:val="caption"/>
    <w:basedOn w:val="Normal"/>
    <w:next w:val="Normal"/>
    <w:unhideWhenUsed/>
    <w:qFormat/>
    <w:rsid w:val="00D81DC5"/>
    <w:rPr>
      <w:b/>
      <w:bCs/>
      <w:color w:val="548AB7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D81DC5"/>
    <w:pPr>
      <w:spacing w:before="720"/>
    </w:pPr>
    <w:rPr>
      <w:caps/>
      <w:color w:val="94B6D2"/>
      <w:spacing w:val="10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1DC5"/>
    <w:rPr>
      <w:caps/>
      <w:color w:val="94B6D2"/>
      <w:spacing w:val="10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81DC5"/>
    <w:pPr>
      <w:spacing w:after="1000" w:line="240" w:lineRule="auto"/>
    </w:pPr>
    <w:rPr>
      <w:caps/>
      <w:color w:val="595959"/>
      <w:spacing w:val="10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D81DC5"/>
    <w:rPr>
      <w:caps/>
      <w:color w:val="595959"/>
      <w:spacing w:val="10"/>
      <w:sz w:val="24"/>
      <w:szCs w:val="24"/>
    </w:rPr>
  </w:style>
  <w:style w:type="character" w:styleId="lev">
    <w:name w:val="Strong"/>
    <w:uiPriority w:val="22"/>
    <w:qFormat/>
    <w:rsid w:val="00D81DC5"/>
    <w:rPr>
      <w:b/>
      <w:bCs/>
    </w:rPr>
  </w:style>
  <w:style w:type="character" w:styleId="Accentuation">
    <w:name w:val="Emphasis"/>
    <w:uiPriority w:val="20"/>
    <w:qFormat/>
    <w:rsid w:val="00D81DC5"/>
    <w:rPr>
      <w:caps/>
      <w:color w:val="345C7D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D81DC5"/>
    <w:pPr>
      <w:spacing w:before="0" w:after="0" w:line="240" w:lineRule="auto"/>
    </w:pPr>
  </w:style>
  <w:style w:type="character" w:customStyle="1" w:styleId="SansinterligneCar">
    <w:name w:val="Sans interligne Car"/>
    <w:basedOn w:val="Policepardfaut"/>
    <w:link w:val="Sansinterligne"/>
    <w:uiPriority w:val="1"/>
    <w:rsid w:val="00D81DC5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D81DC5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D81DC5"/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D81DC5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81DC5"/>
    <w:pPr>
      <w:pBdr>
        <w:top w:val="single" w:sz="4" w:space="10" w:color="94B6D2"/>
        <w:left w:val="single" w:sz="4" w:space="10" w:color="94B6D2"/>
      </w:pBdr>
      <w:spacing w:after="0"/>
      <w:ind w:left="1296" w:right="1152"/>
      <w:jc w:val="both"/>
    </w:pPr>
    <w:rPr>
      <w:i/>
      <w:iCs/>
      <w:color w:val="94B6D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81DC5"/>
    <w:rPr>
      <w:i/>
      <w:iCs/>
      <w:color w:val="94B6D2"/>
      <w:sz w:val="20"/>
      <w:szCs w:val="20"/>
    </w:rPr>
  </w:style>
  <w:style w:type="character" w:styleId="Accentuationlgre">
    <w:name w:val="Subtle Emphasis"/>
    <w:uiPriority w:val="19"/>
    <w:qFormat/>
    <w:rsid w:val="00D81DC5"/>
    <w:rPr>
      <w:i/>
      <w:iCs/>
      <w:color w:val="345C7D"/>
    </w:rPr>
  </w:style>
  <w:style w:type="character" w:styleId="Accentuationintense">
    <w:name w:val="Intense Emphasis"/>
    <w:uiPriority w:val="21"/>
    <w:qFormat/>
    <w:rsid w:val="00D81DC5"/>
    <w:rPr>
      <w:b/>
      <w:bCs/>
      <w:caps/>
      <w:color w:val="345C7D"/>
      <w:spacing w:val="10"/>
    </w:rPr>
  </w:style>
  <w:style w:type="character" w:styleId="Rfrencelgre">
    <w:name w:val="Subtle Reference"/>
    <w:uiPriority w:val="31"/>
    <w:qFormat/>
    <w:rsid w:val="00D81DC5"/>
    <w:rPr>
      <w:b/>
      <w:bCs/>
      <w:color w:val="94B6D2"/>
    </w:rPr>
  </w:style>
  <w:style w:type="character" w:styleId="Rfrenceintense">
    <w:name w:val="Intense Reference"/>
    <w:uiPriority w:val="32"/>
    <w:qFormat/>
    <w:rsid w:val="00454664"/>
    <w:rPr>
      <w:rFonts w:ascii="Calibri" w:hAnsi="Calibri"/>
      <w:b/>
      <w:bCs/>
      <w:i/>
      <w:iCs/>
      <w:caps/>
      <w:color w:val="548AB7"/>
      <w:sz w:val="22"/>
    </w:rPr>
  </w:style>
  <w:style w:type="character" w:styleId="Titredulivre">
    <w:name w:val="Book Title"/>
    <w:uiPriority w:val="33"/>
    <w:qFormat/>
    <w:rsid w:val="00D81DC5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D81DC5"/>
    <w:pPr>
      <w:outlineLvl w:val="9"/>
    </w:pPr>
  </w:style>
  <w:style w:type="paragraph" w:styleId="NormalWeb">
    <w:name w:val="Normal (Web)"/>
    <w:basedOn w:val="Normal"/>
    <w:uiPriority w:val="99"/>
    <w:unhideWhenUsed/>
    <w:rsid w:val="0039795C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9795C"/>
  </w:style>
  <w:style w:type="character" w:customStyle="1" w:styleId="NotedefinCar">
    <w:name w:val="Note de fin Car"/>
    <w:basedOn w:val="Policepardfaut"/>
    <w:link w:val="Notedefin"/>
    <w:uiPriority w:val="99"/>
    <w:semiHidden/>
    <w:rsid w:val="0039795C"/>
    <w:rPr>
      <w:rFonts w:ascii="Calibri" w:eastAsia="Times New Roman" w:hAnsi="Calibri" w:cs="Times New Roman"/>
      <w:sz w:val="20"/>
      <w:szCs w:val="20"/>
      <w:lang w:val="fr-FR"/>
    </w:rPr>
  </w:style>
  <w:style w:type="character" w:styleId="Appeldenotedefin">
    <w:name w:val="endnote reference"/>
    <w:basedOn w:val="Policepardfaut"/>
    <w:uiPriority w:val="99"/>
    <w:semiHidden/>
    <w:unhideWhenUsed/>
    <w:rsid w:val="0039795C"/>
    <w:rPr>
      <w:vertAlign w:val="superscript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431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4316"/>
    <w:rPr>
      <w:rFonts w:ascii="Tahoma" w:hAnsi="Tahoma" w:cs="Tahoma"/>
      <w:sz w:val="16"/>
      <w:szCs w:val="16"/>
      <w:lang w:val="fr-FR"/>
    </w:rPr>
  </w:style>
  <w:style w:type="character" w:customStyle="1" w:styleId="apple-style-span">
    <w:name w:val="apple-style-span"/>
    <w:basedOn w:val="Policepardfaut"/>
    <w:rsid w:val="0089661B"/>
  </w:style>
  <w:style w:type="character" w:customStyle="1" w:styleId="apple-converted-space">
    <w:name w:val="apple-converted-space"/>
    <w:basedOn w:val="Policepardfaut"/>
    <w:rsid w:val="0089661B"/>
  </w:style>
  <w:style w:type="character" w:styleId="Lienhypertexte">
    <w:name w:val="Hyperlink"/>
    <w:basedOn w:val="Policepardfaut"/>
    <w:uiPriority w:val="99"/>
    <w:unhideWhenUsed/>
    <w:rsid w:val="00810B0A"/>
    <w:rPr>
      <w:color w:val="0000FF"/>
      <w:u w:val="single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B97998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B97998"/>
    <w:rPr>
      <w:rFonts w:ascii="Tahoma" w:hAnsi="Tahoma" w:cs="Tahoma"/>
      <w:sz w:val="16"/>
      <w:szCs w:val="16"/>
      <w:lang w:val="fr-FR"/>
    </w:rPr>
  </w:style>
  <w:style w:type="character" w:customStyle="1" w:styleId="spipsurligneconditionnel">
    <w:name w:val="spip_surligneconditionnel"/>
    <w:basedOn w:val="Policepardfaut"/>
    <w:rsid w:val="003B4C74"/>
  </w:style>
  <w:style w:type="table" w:customStyle="1" w:styleId="Listeclaire-Accent12">
    <w:name w:val="Liste claire - Accent 12"/>
    <w:basedOn w:val="TableauNormal"/>
    <w:uiPriority w:val="61"/>
    <w:rsid w:val="00846E49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numbering" w:customStyle="1" w:styleId="PucesCreafrica">
    <w:name w:val="Puces Creafrica"/>
    <w:basedOn w:val="Aucuneliste"/>
    <w:rsid w:val="00027B48"/>
    <w:pPr>
      <w:numPr>
        <w:numId w:val="1"/>
      </w:numPr>
    </w:pPr>
  </w:style>
  <w:style w:type="paragraph" w:styleId="En-tte">
    <w:name w:val="header"/>
    <w:basedOn w:val="Normal"/>
    <w:link w:val="En-tteCar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En-tteCar">
    <w:name w:val="En-tête Car"/>
    <w:basedOn w:val="Policepardfaut"/>
    <w:link w:val="En-tte"/>
    <w:rsid w:val="00D524F2"/>
    <w:rPr>
      <w:sz w:val="20"/>
      <w:szCs w:val="20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524F2"/>
    <w:rPr>
      <w:sz w:val="20"/>
      <w:szCs w:val="20"/>
      <w:lang w:val="fr-FR"/>
    </w:rPr>
  </w:style>
  <w:style w:type="paragraph" w:customStyle="1" w:styleId="Default">
    <w:name w:val="Default"/>
    <w:rsid w:val="00E7167B"/>
    <w:pPr>
      <w:autoSpaceDE w:val="0"/>
      <w:autoSpaceDN w:val="0"/>
      <w:adjustRightInd w:val="0"/>
      <w:spacing w:before="200" w:after="200" w:line="276" w:lineRule="auto"/>
    </w:pPr>
    <w:rPr>
      <w:rFonts w:ascii="Arial" w:hAnsi="Arial" w:cs="Arial"/>
      <w:color w:val="000000"/>
      <w:sz w:val="24"/>
      <w:szCs w:val="24"/>
      <w:lang w:val="en-US"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285D62"/>
    <w:pPr>
      <w:tabs>
        <w:tab w:val="left" w:pos="403"/>
        <w:tab w:val="right" w:leader="dot" w:pos="9628"/>
      </w:tabs>
      <w:spacing w:before="0" w:after="60" w:line="240" w:lineRule="auto"/>
    </w:pPr>
    <w:rPr>
      <w:rFonts w:ascii="Franklin Gothic Book" w:hAnsi="Franklin Gothic Book"/>
      <w:b/>
    </w:rPr>
  </w:style>
  <w:style w:type="paragraph" w:styleId="TM2">
    <w:name w:val="toc 2"/>
    <w:basedOn w:val="Normal"/>
    <w:next w:val="Normal"/>
    <w:autoRedefine/>
    <w:uiPriority w:val="39"/>
    <w:unhideWhenUsed/>
    <w:rsid w:val="00D4777F"/>
    <w:pPr>
      <w:tabs>
        <w:tab w:val="right" w:leader="dot" w:pos="9628"/>
      </w:tabs>
      <w:spacing w:before="0" w:after="60" w:line="240" w:lineRule="auto"/>
      <w:ind w:left="198"/>
    </w:pPr>
    <w:rPr>
      <w:rFonts w:ascii="Franklin Gothic Book" w:hAnsi="Franklin Gothic Book"/>
    </w:rPr>
  </w:style>
  <w:style w:type="paragraph" w:styleId="TM3">
    <w:name w:val="toc 3"/>
    <w:basedOn w:val="Normal"/>
    <w:next w:val="Normal"/>
    <w:autoRedefine/>
    <w:uiPriority w:val="39"/>
    <w:unhideWhenUsed/>
    <w:rsid w:val="008B354C"/>
    <w:pPr>
      <w:spacing w:before="0" w:after="0" w:line="240" w:lineRule="auto"/>
      <w:ind w:left="403"/>
    </w:pPr>
    <w:rPr>
      <w:rFonts w:ascii="Franklin Gothic Book" w:hAnsi="Franklin Gothic Book"/>
      <w:sz w:val="20"/>
    </w:rPr>
  </w:style>
  <w:style w:type="paragraph" w:styleId="Corpsdetexte">
    <w:name w:val="Body Text"/>
    <w:aliases w:val="Body Text"/>
    <w:basedOn w:val="Normal"/>
    <w:link w:val="CorpsdetexteCar"/>
    <w:rsid w:val="00531597"/>
    <w:pPr>
      <w:spacing w:before="0" w:after="0" w:line="240" w:lineRule="auto"/>
      <w:jc w:val="both"/>
    </w:pPr>
    <w:rPr>
      <w:rFonts w:ascii="Arial" w:hAnsi="Arial" w:cs="Arial"/>
      <w:lang w:eastAsia="fr-FR" w:bidi="ar-SA"/>
    </w:rPr>
  </w:style>
  <w:style w:type="character" w:customStyle="1" w:styleId="CorpsdetexteCar">
    <w:name w:val="Corps de texte Car"/>
    <w:aliases w:val="Body Text Car"/>
    <w:basedOn w:val="Policepardfaut"/>
    <w:link w:val="Corpsdetexte"/>
    <w:rsid w:val="00531597"/>
    <w:rPr>
      <w:rFonts w:ascii="Arial" w:hAnsi="Arial" w:cs="Arial"/>
    </w:rPr>
  </w:style>
  <w:style w:type="paragraph" w:customStyle="1" w:styleId="textenote">
    <w:name w:val="texte note"/>
    <w:basedOn w:val="Normal"/>
    <w:uiPriority w:val="99"/>
    <w:rsid w:val="00D03B30"/>
    <w:pPr>
      <w:autoSpaceDE w:val="0"/>
      <w:autoSpaceDN w:val="0"/>
      <w:spacing w:before="0" w:after="0" w:line="240" w:lineRule="auto"/>
    </w:pPr>
    <w:rPr>
      <w:rFonts w:ascii="Bookman" w:hAnsi="Bookman" w:cs="Bookman"/>
      <w:lang w:eastAsia="fr-FR" w:bidi="ar-SA"/>
    </w:rPr>
  </w:style>
  <w:style w:type="character" w:styleId="Lienhypertextesuivivisit">
    <w:name w:val="FollowedHyperlink"/>
    <w:basedOn w:val="Policepardfaut"/>
    <w:uiPriority w:val="99"/>
    <w:semiHidden/>
    <w:unhideWhenUsed/>
    <w:rsid w:val="001C08A0"/>
    <w:rPr>
      <w:color w:val="800080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6A68D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6A68D6"/>
  </w:style>
  <w:style w:type="character" w:customStyle="1" w:styleId="CommentaireCar">
    <w:name w:val="Commentaire Car"/>
    <w:basedOn w:val="Policepardfaut"/>
    <w:link w:val="Commentaire"/>
    <w:uiPriority w:val="99"/>
    <w:semiHidden/>
    <w:rsid w:val="006A68D6"/>
    <w:rPr>
      <w:lang w:eastAsia="en-US" w:bidi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6A68D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6A68D6"/>
    <w:rPr>
      <w:b/>
      <w:bCs/>
      <w:lang w:eastAsia="en-US" w:bidi="en-US"/>
    </w:rPr>
  </w:style>
  <w:style w:type="paragraph" w:styleId="Notedebasdepage">
    <w:name w:val="footnote text"/>
    <w:basedOn w:val="Normal"/>
    <w:link w:val="NotedebasdepageCar"/>
    <w:semiHidden/>
    <w:unhideWhenUsed/>
    <w:rsid w:val="00DB6E63"/>
    <w:pPr>
      <w:spacing w:before="0" w:after="0" w:line="240" w:lineRule="auto"/>
    </w:p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DB6E63"/>
    <w:rPr>
      <w:lang w:eastAsia="en-US" w:bidi="en-US"/>
    </w:rPr>
  </w:style>
  <w:style w:type="character" w:styleId="Appelnotedebasdep">
    <w:name w:val="footnote reference"/>
    <w:basedOn w:val="Policepardfaut"/>
    <w:semiHidden/>
    <w:unhideWhenUsed/>
    <w:rsid w:val="00DB6E63"/>
    <w:rPr>
      <w:vertAlign w:val="superscript"/>
    </w:rPr>
  </w:style>
  <w:style w:type="character" w:styleId="CitationHTML">
    <w:name w:val="HTML Cite"/>
    <w:basedOn w:val="Policepardfaut"/>
    <w:uiPriority w:val="99"/>
    <w:semiHidden/>
    <w:unhideWhenUsed/>
    <w:rsid w:val="00D81DC5"/>
    <w:rPr>
      <w:i/>
      <w:iCs/>
    </w:rPr>
  </w:style>
  <w:style w:type="table" w:customStyle="1" w:styleId="Trameclaire-Accent11">
    <w:name w:val="Trame claire - Accent 11"/>
    <w:basedOn w:val="TableauNormal"/>
    <w:uiPriority w:val="60"/>
    <w:rsid w:val="00EF38FC"/>
    <w:tblPr>
      <w:tblStyleRowBandSize w:val="1"/>
      <w:tblStyleColBandSize w:val="1"/>
      <w:tblBorders>
        <w:top w:val="single" w:sz="8" w:space="0" w:color="94B6D2"/>
        <w:bottom w:val="single" w:sz="8" w:space="0" w:color="94B6D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character" w:customStyle="1" w:styleId="il">
    <w:name w:val="il"/>
    <w:basedOn w:val="Policepardfaut"/>
    <w:rsid w:val="00B97B63"/>
  </w:style>
  <w:style w:type="table" w:customStyle="1" w:styleId="Trameclaire-Accent12">
    <w:name w:val="Trame claire - Accent 12"/>
    <w:basedOn w:val="TableauNormal"/>
    <w:uiPriority w:val="60"/>
    <w:rsid w:val="004B6B8A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customStyle="1" w:styleId="Lettre">
    <w:name w:val="Lettre"/>
    <w:basedOn w:val="Normal"/>
    <w:rsid w:val="006A78DD"/>
    <w:pPr>
      <w:spacing w:before="40" w:after="40" w:line="280" w:lineRule="atLeast"/>
      <w:ind w:left="560"/>
    </w:pPr>
    <w:rPr>
      <w:rFonts w:ascii="Arial" w:hAnsi="Arial"/>
      <w:i/>
      <w:sz w:val="22"/>
      <w:lang w:eastAsia="fr-FR" w:bidi="ar-SA"/>
    </w:rPr>
  </w:style>
  <w:style w:type="paragraph" w:styleId="Normalcentr">
    <w:name w:val="Block Text"/>
    <w:basedOn w:val="Normal"/>
    <w:rsid w:val="006A78DD"/>
    <w:pPr>
      <w:autoSpaceDE w:val="0"/>
      <w:autoSpaceDN w:val="0"/>
      <w:spacing w:before="40" w:after="120" w:line="240" w:lineRule="auto"/>
      <w:ind w:left="1440" w:right="1440"/>
    </w:pPr>
    <w:rPr>
      <w:rFonts w:ascii="Tahoma" w:hAnsi="Tahoma"/>
      <w:iCs/>
      <w:szCs w:val="24"/>
      <w:lang w:eastAsia="fr-FR" w:bidi="ar-SA"/>
    </w:rPr>
  </w:style>
  <w:style w:type="paragraph" w:customStyle="1" w:styleId="1-Normal">
    <w:name w:val="1 - Normal"/>
    <w:basedOn w:val="Normal"/>
    <w:rsid w:val="00D67B54"/>
    <w:pPr>
      <w:tabs>
        <w:tab w:val="left" w:pos="993"/>
      </w:tabs>
      <w:autoSpaceDE w:val="0"/>
      <w:autoSpaceDN w:val="0"/>
      <w:spacing w:before="40" w:after="40" w:line="240" w:lineRule="auto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">
    <w:name w:val="11 - Normal"/>
    <w:autoRedefine/>
    <w:rsid w:val="00D67B54"/>
    <w:pPr>
      <w:keepNext/>
      <w:spacing w:before="60" w:after="60" w:line="260" w:lineRule="atLeast"/>
      <w:ind w:left="709"/>
      <w:jc w:val="both"/>
    </w:pPr>
    <w:rPr>
      <w:rFonts w:ascii="Times New Roman" w:hAnsi="Times New Roman"/>
      <w:color w:val="000000"/>
      <w:sz w:val="22"/>
      <w:szCs w:val="14"/>
      <w:lang w:val="en-US"/>
    </w:rPr>
  </w:style>
  <w:style w:type="paragraph" w:customStyle="1" w:styleId="1-NormalPuceCcarr">
    <w:name w:val="1 - NormalPuce C (carré)"/>
    <w:basedOn w:val="Listepuces2"/>
    <w:autoRedefine/>
    <w:rsid w:val="00D67B54"/>
    <w:pPr>
      <w:autoSpaceDE w:val="0"/>
      <w:autoSpaceDN w:val="0"/>
      <w:spacing w:before="40" w:after="40" w:line="240" w:lineRule="auto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PuceBcheck">
    <w:name w:val="11 - NormalPuceB (check)"/>
    <w:basedOn w:val="Listepuces3"/>
    <w:autoRedefine/>
    <w:rsid w:val="00D67B54"/>
    <w:pPr>
      <w:numPr>
        <w:numId w:val="2"/>
      </w:numPr>
      <w:autoSpaceDE w:val="0"/>
      <w:autoSpaceDN w:val="0"/>
      <w:spacing w:before="40" w:after="40" w:line="240" w:lineRule="auto"/>
      <w:ind w:left="1560" w:hanging="426"/>
      <w:contextualSpacing w:val="0"/>
      <w:jc w:val="both"/>
    </w:pPr>
    <w:rPr>
      <w:rFonts w:ascii="Times New Roman" w:hAnsi="Times New Roman"/>
      <w:iCs/>
      <w:sz w:val="22"/>
      <w:szCs w:val="24"/>
      <w:lang w:eastAsia="fr-FR" w:bidi="ar-SA"/>
    </w:rPr>
  </w:style>
  <w:style w:type="paragraph" w:customStyle="1" w:styleId="Paragraphe">
    <w:name w:val="Paragraphe"/>
    <w:basedOn w:val="Normal"/>
    <w:rsid w:val="00D67B54"/>
    <w:pPr>
      <w:spacing w:before="120" w:after="0" w:line="240" w:lineRule="auto"/>
      <w:jc w:val="both"/>
    </w:pPr>
    <w:rPr>
      <w:rFonts w:ascii="Times New Roman" w:hAnsi="Times New Roman"/>
      <w:sz w:val="22"/>
      <w:szCs w:val="24"/>
      <w:lang w:eastAsia="fr-FR" w:bidi="ar-SA"/>
    </w:rPr>
  </w:style>
  <w:style w:type="paragraph" w:customStyle="1" w:styleId="SujetGras">
    <w:name w:val="Sujet Gras"/>
    <w:basedOn w:val="Normal"/>
    <w:next w:val="Normal"/>
    <w:rsid w:val="00D67B54"/>
    <w:pPr>
      <w:spacing w:before="100" w:after="0" w:line="240" w:lineRule="auto"/>
      <w:ind w:left="288"/>
      <w:jc w:val="both"/>
    </w:pPr>
    <w:rPr>
      <w:rFonts w:ascii="Tahoma" w:hAnsi="Tahoma"/>
      <w:b/>
      <w:bCs/>
      <w:sz w:val="22"/>
      <w:lang w:eastAsia="fr-FR" w:bidi="ar-SA"/>
    </w:rPr>
  </w:style>
  <w:style w:type="paragraph" w:styleId="Listepuces2">
    <w:name w:val="List Bullet 2"/>
    <w:basedOn w:val="Normal"/>
    <w:uiPriority w:val="99"/>
    <w:semiHidden/>
    <w:unhideWhenUsed/>
    <w:rsid w:val="00D67B54"/>
    <w:pPr>
      <w:tabs>
        <w:tab w:val="num" w:pos="530"/>
      </w:tabs>
      <w:ind w:left="530" w:hanging="360"/>
      <w:contextualSpacing/>
    </w:pPr>
  </w:style>
  <w:style w:type="paragraph" w:styleId="Listepuces3">
    <w:name w:val="List Bullet 3"/>
    <w:basedOn w:val="Normal"/>
    <w:uiPriority w:val="99"/>
    <w:semiHidden/>
    <w:unhideWhenUsed/>
    <w:rsid w:val="00D67B54"/>
    <w:pPr>
      <w:tabs>
        <w:tab w:val="num" w:pos="360"/>
      </w:tabs>
      <w:ind w:left="360" w:hanging="360"/>
      <w:contextualSpacing/>
    </w:pPr>
  </w:style>
  <w:style w:type="paragraph" w:customStyle="1" w:styleId="1-NormalPuceA">
    <w:name w:val="1 - NormalPuce A"/>
    <w:basedOn w:val="Listepuces"/>
    <w:next w:val="1-Normal"/>
    <w:autoRedefine/>
    <w:rsid w:val="00603FD6"/>
    <w:pPr>
      <w:widowControl w:val="0"/>
      <w:tabs>
        <w:tab w:val="num" w:pos="539"/>
      </w:tabs>
      <w:autoSpaceDE w:val="0"/>
      <w:autoSpaceDN w:val="0"/>
      <w:spacing w:before="40" w:after="40" w:line="240" w:lineRule="auto"/>
      <w:ind w:left="539" w:hanging="284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-NormalA">
    <w:name w:val="1 - Normal A"/>
    <w:basedOn w:val="En-tte"/>
    <w:next w:val="11-Normal"/>
    <w:autoRedefine/>
    <w:rsid w:val="00603FD6"/>
    <w:pPr>
      <w:keepNext/>
      <w:numPr>
        <w:numId w:val="3"/>
      </w:numPr>
      <w:tabs>
        <w:tab w:val="clear" w:pos="927"/>
        <w:tab w:val="clear" w:pos="4536"/>
        <w:tab w:val="clear" w:pos="9072"/>
        <w:tab w:val="num" w:pos="426"/>
      </w:tabs>
      <w:autoSpaceDE w:val="0"/>
      <w:autoSpaceDN w:val="0"/>
      <w:spacing w:before="120" w:after="120"/>
      <w:ind w:left="425" w:hanging="425"/>
    </w:pPr>
    <w:rPr>
      <w:rFonts w:ascii="BankGothic Lt BT" w:hAnsi="BankGothic Lt BT"/>
      <w:b/>
      <w:bCs/>
      <w:iCs/>
      <w:color w:val="FF6600"/>
      <w:sz w:val="22"/>
      <w:szCs w:val="24"/>
      <w:lang w:val="en-US" w:eastAsia="fr-FR" w:bidi="ar-SA"/>
    </w:rPr>
  </w:style>
  <w:style w:type="paragraph" w:customStyle="1" w:styleId="1-NormalPuceB">
    <w:name w:val="1 - NormalPuce B"/>
    <w:basedOn w:val="Normal"/>
    <w:autoRedefine/>
    <w:rsid w:val="00603FD6"/>
    <w:pPr>
      <w:keepLines/>
      <w:widowControl w:val="0"/>
      <w:tabs>
        <w:tab w:val="num" w:pos="1276"/>
      </w:tabs>
      <w:spacing w:before="40" w:after="40" w:line="240" w:lineRule="auto"/>
      <w:jc w:val="both"/>
    </w:pPr>
    <w:rPr>
      <w:rFonts w:ascii="Times New Roman" w:hAnsi="Times New Roman"/>
      <w:sz w:val="22"/>
      <w:lang w:val="en-GB" w:eastAsia="fr-FR" w:bidi="ar-SA"/>
    </w:rPr>
  </w:style>
  <w:style w:type="paragraph" w:customStyle="1" w:styleId="Normal1-LeNormal1">
    <w:name w:val="Normal.1 - Le Normal1"/>
    <w:next w:val="Normalcentr"/>
    <w:rsid w:val="00603FD6"/>
    <w:pPr>
      <w:spacing w:before="40" w:after="40"/>
      <w:jc w:val="both"/>
    </w:pPr>
    <w:rPr>
      <w:rFonts w:ascii="Tahoma" w:hAnsi="Tahoma"/>
      <w:sz w:val="22"/>
    </w:rPr>
  </w:style>
  <w:style w:type="paragraph" w:styleId="Listepuces">
    <w:name w:val="List Bullet"/>
    <w:basedOn w:val="Normal"/>
    <w:uiPriority w:val="99"/>
    <w:unhideWhenUsed/>
    <w:rsid w:val="00603FD6"/>
    <w:pPr>
      <w:tabs>
        <w:tab w:val="num" w:pos="4949"/>
      </w:tabs>
      <w:ind w:left="4949" w:hanging="360"/>
      <w:contextualSpacing/>
    </w:pPr>
  </w:style>
  <w:style w:type="table" w:styleId="Listeclaire-Accent5">
    <w:name w:val="Light List Accent 5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eclaire-Accent1">
    <w:name w:val="Light List Accent 1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TableauListe3-Accentuation1">
    <w:name w:val="List Table 3 Accent 1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BA3400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BA3400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b">
    <w:name w:val="b"/>
    <w:basedOn w:val="Policepardfaut"/>
    <w:rsid w:val="00986FBE"/>
  </w:style>
  <w:style w:type="character" w:customStyle="1" w:styleId="kvov">
    <w:name w:val="kvov"/>
    <w:basedOn w:val="Policepardfaut"/>
    <w:rsid w:val="00986FBE"/>
  </w:style>
  <w:style w:type="character" w:customStyle="1" w:styleId="k">
    <w:name w:val="k"/>
    <w:basedOn w:val="Policepardfaut"/>
    <w:rsid w:val="00986FBE"/>
  </w:style>
  <w:style w:type="character" w:customStyle="1" w:styleId="s">
    <w:name w:val="s"/>
    <w:basedOn w:val="Policepardfaut"/>
    <w:rsid w:val="00986FBE"/>
  </w:style>
  <w:style w:type="character" w:styleId="Mentionnonrsolue">
    <w:name w:val="Unresolved Mention"/>
    <w:basedOn w:val="Policepardfaut"/>
    <w:uiPriority w:val="99"/>
    <w:semiHidden/>
    <w:unhideWhenUsed/>
    <w:rsid w:val="00986FBE"/>
    <w:rPr>
      <w:color w:val="605E5C"/>
      <w:shd w:val="clear" w:color="auto" w:fill="E1DFDD"/>
    </w:rPr>
  </w:style>
  <w:style w:type="table" w:customStyle="1" w:styleId="Grilledutableau1">
    <w:name w:val="Grille du tableau1"/>
    <w:basedOn w:val="TableauNormal"/>
    <w:next w:val="Grilledutableau"/>
    <w:uiPriority w:val="39"/>
    <w:rsid w:val="00DE4D1A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4">
    <w:name w:val="toc 4"/>
    <w:basedOn w:val="Normal"/>
    <w:next w:val="Normal"/>
    <w:autoRedefine/>
    <w:uiPriority w:val="39"/>
    <w:unhideWhenUsed/>
    <w:rsid w:val="00DA0AB3"/>
    <w:pPr>
      <w:spacing w:after="100"/>
      <w:ind w:left="720"/>
    </w:pPr>
  </w:style>
  <w:style w:type="paragraph" w:styleId="Listenumros2">
    <w:name w:val="List Number 2"/>
    <w:basedOn w:val="Listenumros"/>
    <w:rsid w:val="00F20751"/>
    <w:pPr>
      <w:numPr>
        <w:ilvl w:val="1"/>
      </w:numPr>
      <w:tabs>
        <w:tab w:val="left" w:pos="1701"/>
      </w:tabs>
      <w:ind w:left="1701" w:hanging="425"/>
    </w:pPr>
  </w:style>
  <w:style w:type="paragraph" w:styleId="Listenumros">
    <w:name w:val="List Number"/>
    <w:basedOn w:val="Corpsdetexte"/>
    <w:uiPriority w:val="99"/>
    <w:unhideWhenUsed/>
    <w:qFormat/>
    <w:rsid w:val="00F20751"/>
    <w:pPr>
      <w:numPr>
        <w:numId w:val="5"/>
      </w:numPr>
      <w:tabs>
        <w:tab w:val="clear" w:pos="1429"/>
        <w:tab w:val="num" w:pos="1276"/>
      </w:tabs>
      <w:spacing w:before="60" w:after="60" w:line="264" w:lineRule="auto"/>
      <w:ind w:left="1276" w:hanging="425"/>
    </w:pPr>
    <w:rPr>
      <w:rFonts w:ascii="Segoe UI" w:hAnsi="Segoe UI" w:cs="Segoe UI"/>
      <w:color w:val="262626" w:themeColor="text1" w:themeTint="D9"/>
      <w:sz w:val="20"/>
    </w:rPr>
  </w:style>
  <w:style w:type="paragraph" w:customStyle="1" w:styleId="StyleLgendeGauche0cm">
    <w:name w:val="Style Légende + Gauche :  0 cm"/>
    <w:basedOn w:val="Lgende"/>
    <w:rsid w:val="009D4D26"/>
    <w:pPr>
      <w:keepNext/>
      <w:keepLines/>
      <w:spacing w:before="240" w:after="240" w:line="240" w:lineRule="auto"/>
      <w:jc w:val="center"/>
    </w:pPr>
    <w:rPr>
      <w:rFonts w:ascii="Avenir Medium" w:hAnsi="Avenir Medium"/>
      <w:color w:val="262626" w:themeColor="text1" w:themeTint="D9"/>
      <w:sz w:val="20"/>
      <w:szCs w:val="20"/>
      <w:u w:val="single"/>
      <w:lang w:eastAsia="fr-FR" w:bidi="ar-SA"/>
    </w:rPr>
  </w:style>
  <w:style w:type="table" w:customStyle="1" w:styleId="Grilledutableau2">
    <w:name w:val="Grille du tableau2"/>
    <w:basedOn w:val="TableauNormal"/>
    <w:next w:val="Grilledutableau"/>
    <w:uiPriority w:val="39"/>
    <w:rsid w:val="00150D18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Policepardfaut"/>
    <w:rsid w:val="003413AE"/>
  </w:style>
  <w:style w:type="paragraph" w:customStyle="1" w:styleId="paragraph">
    <w:name w:val="paragraph"/>
    <w:basedOn w:val="Normal"/>
    <w:rsid w:val="00C742EB"/>
    <w:pPr>
      <w:spacing w:before="100" w:beforeAutospacing="1" w:after="100" w:afterAutospacing="1" w:line="240" w:lineRule="auto"/>
    </w:pPr>
    <w:rPr>
      <w:rFonts w:ascii="Times New Roman" w:hAnsi="Times New Roman"/>
      <w:szCs w:val="24"/>
      <w:lang w:eastAsia="fr-FR" w:bidi="ar-SA"/>
    </w:rPr>
  </w:style>
  <w:style w:type="character" w:customStyle="1" w:styleId="eop">
    <w:name w:val="eop"/>
    <w:basedOn w:val="Policepardfaut"/>
    <w:rsid w:val="00C742EB"/>
  </w:style>
  <w:style w:type="character" w:customStyle="1" w:styleId="scxw78341913">
    <w:name w:val="scxw78341913"/>
    <w:basedOn w:val="Policepardfaut"/>
    <w:rsid w:val="00C742EB"/>
  </w:style>
  <w:style w:type="paragraph" w:styleId="Rvision">
    <w:name w:val="Revision"/>
    <w:hidden/>
    <w:uiPriority w:val="99"/>
    <w:semiHidden/>
    <w:rsid w:val="0063484E"/>
    <w:rPr>
      <w:sz w:val="24"/>
      <w:lang w:eastAsia="en-US"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0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0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39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5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70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7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20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3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5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7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5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4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7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0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5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3193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06177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95607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4832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286914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1632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2809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3866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3765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894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0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2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0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5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63832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903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749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40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200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135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4393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79620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4940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08563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062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25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6419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2318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657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9113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450569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112680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62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56615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21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8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4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007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5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72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65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3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74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0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7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29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8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6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image" Target="media/image6.jpg"/><Relationship Id="rId26" Type="http://schemas.openxmlformats.org/officeDocument/2006/relationships/image" Target="media/image14.png"/><Relationship Id="rId3" Type="http://schemas.openxmlformats.org/officeDocument/2006/relationships/customXml" Target="../customXml/item3.xml"/><Relationship Id="rId21" Type="http://schemas.openxmlformats.org/officeDocument/2006/relationships/image" Target="media/image9.png"/><Relationship Id="rId7" Type="http://schemas.openxmlformats.org/officeDocument/2006/relationships/settings" Target="settings.xml"/><Relationship Id="rId12" Type="http://schemas.openxmlformats.org/officeDocument/2006/relationships/image" Target="media/image3.jfif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g"/><Relationship Id="rId24" Type="http://schemas.openxmlformats.org/officeDocument/2006/relationships/image" Target="media/image12.jpe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23" Type="http://schemas.openxmlformats.org/officeDocument/2006/relationships/image" Target="media/image11.png"/><Relationship Id="rId28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image" Target="media/image7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image" Target="media/image10.png"/><Relationship Id="rId27" Type="http://schemas.openxmlformats.org/officeDocument/2006/relationships/image" Target="media/image15.png"/><Relationship Id="rId30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contacts@telino.fr" TargetMode="External"/><Relationship Id="rId1" Type="http://schemas.openxmlformats.org/officeDocument/2006/relationships/hyperlink" Target="https://www.telino.com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f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tif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09DB58EEC4E7479281EC94DB8D48C4" ma:contentTypeVersion="9" ma:contentTypeDescription="Crée un document." ma:contentTypeScope="" ma:versionID="2f206b4a96c2ffa079154df7fa852f2a">
  <xsd:schema xmlns:xsd="http://www.w3.org/2001/XMLSchema" xmlns:xs="http://www.w3.org/2001/XMLSchema" xmlns:p="http://schemas.microsoft.com/office/2006/metadata/properties" xmlns:ns2="7aaa859e-ea2a-4c65-b40f-2d75703ea25b" xmlns:ns3="4e563569-d54a-49ea-a770-d436ad8e28bf" targetNamespace="http://schemas.microsoft.com/office/2006/metadata/properties" ma:root="true" ma:fieldsID="03af9c2bc2780ee8f4de6a914b86dd46" ns2:_="" ns3:_="">
    <xsd:import namespace="7aaa859e-ea2a-4c65-b40f-2d75703ea25b"/>
    <xsd:import namespace="4e563569-d54a-49ea-a770-d436ad8e28b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aa859e-ea2a-4c65-b40f-2d75703ea25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563569-d54a-49ea-a770-d436ad8e28bf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8F5148C-5E68-4CD8-8B46-A67876C4E4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aaa859e-ea2a-4c65-b40f-2d75703ea25b"/>
    <ds:schemaRef ds:uri="4e563569-d54a-49ea-a770-d436ad8e28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F49F936-E98A-439B-8893-2F2A1F464B5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25EDCE3-24C3-46CD-97A0-42EAC753842F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92805CD-7EDF-4C56-AD64-3B31D4194611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studia B.dotx</Template>
  <TotalTime>9</TotalTime>
  <Pages>30</Pages>
  <Words>4640</Words>
  <Characters>25521</Characters>
  <Application>Microsoft Office Word</Application>
  <DocSecurity>0</DocSecurity>
  <Lines>212</Lines>
  <Paragraphs>60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30101</CharactersWithSpaces>
  <SharedDoc>false</SharedDoc>
  <HLinks>
    <vt:vector size="12" baseType="variant">
      <vt:variant>
        <vt:i4>4128793</vt:i4>
      </vt:variant>
      <vt:variant>
        <vt:i4>18</vt:i4>
      </vt:variant>
      <vt:variant>
        <vt:i4>0</vt:i4>
      </vt:variant>
      <vt:variant>
        <vt:i4>5</vt:i4>
      </vt:variant>
      <vt:variant>
        <vt:lpwstr>mailto:contacts@telino.fr</vt:lpwstr>
      </vt:variant>
      <vt:variant>
        <vt:lpwstr/>
      </vt:variant>
      <vt:variant>
        <vt:i4>2424951</vt:i4>
      </vt:variant>
      <vt:variant>
        <vt:i4>15</vt:i4>
      </vt:variant>
      <vt:variant>
        <vt:i4>0</vt:i4>
      </vt:variant>
      <vt:variant>
        <vt:i4>5</vt:i4>
      </vt:variant>
      <vt:variant>
        <vt:lpwstr>https://www.telino.com/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 Laurier</dc:creator>
  <cp:keywords/>
  <dc:description/>
  <cp:lastModifiedBy>Carl Laurier</cp:lastModifiedBy>
  <cp:revision>4</cp:revision>
  <cp:lastPrinted>2021-07-08T16:37:00Z</cp:lastPrinted>
  <dcterms:created xsi:type="dcterms:W3CDTF">2021-08-17T12:39:00Z</dcterms:created>
  <dcterms:modified xsi:type="dcterms:W3CDTF">2021-08-17T12:46:00Z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0x010100D509DB58EEC4E7479281EC94DB8D48C4</vt:lpwstr>
  </property>
</Properties>
</file>