
<file path=[Content_Types].xml><?xml version="1.0" encoding="utf-8"?>
<Types xmlns="http://schemas.openxmlformats.org/package/2006/content-types">
  <Default Extension="emf" ContentType="image/x-emf"/>
  <Default Extension="jfif" ContentType="image/jpeg"/>
  <Default Extension="jpg" ContentType="image/jpeg"/>
  <Default Extension="png" ContentType="image/png"/>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4E64F6F" w14:textId="1F492776" w:rsidR="009B420D" w:rsidRPr="006143DD" w:rsidRDefault="00462873">
      <w:pPr>
        <w:spacing w:before="0" w:after="0" w:line="240" w:lineRule="auto"/>
        <w:rPr>
          <w:rFonts w:ascii="Tahoma" w:hAnsi="Tahoma"/>
          <w:szCs w:val="24"/>
          <w:lang w:eastAsia="fr-FR" w:bidi="ar-SA"/>
        </w:rPr>
      </w:pPr>
      <w:r w:rsidRPr="002D4296">
        <w:rPr>
          <w:noProof/>
          <w:color w:val="808080" w:themeColor="background1" w:themeShade="80"/>
          <w:sz w:val="18"/>
          <w:lang w:eastAsia="fr-FR" w:bidi="ar-SA"/>
        </w:rPr>
        <w:drawing>
          <wp:anchor distT="0" distB="0" distL="114300" distR="114300" simplePos="0" relativeHeight="251658240" behindDoc="1" locked="0" layoutInCell="1" allowOverlap="1" wp14:anchorId="547B8E8A" wp14:editId="3B4363E3">
            <wp:simplePos x="0" y="0"/>
            <wp:positionH relativeFrom="page">
              <wp:posOffset>-182880</wp:posOffset>
            </wp:positionH>
            <wp:positionV relativeFrom="paragraph">
              <wp:posOffset>-1666240</wp:posOffset>
            </wp:positionV>
            <wp:extent cx="7780987" cy="10866120"/>
            <wp:effectExtent l="0" t="0" r="0" b="0"/>
            <wp:wrapNone/>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A4_bg.jpg"/>
                    <pic:cNvPicPr/>
                  </pic:nvPicPr>
                  <pic:blipFill>
                    <a:blip r:embed="rId11">
                      <a:extLst>
                        <a:ext uri="{28A0092B-C50C-407E-A947-70E740481C1C}">
                          <a14:useLocalDpi xmlns:a14="http://schemas.microsoft.com/office/drawing/2010/main" val="0"/>
                        </a:ext>
                      </a:extLst>
                    </a:blip>
                    <a:stretch>
                      <a:fillRect/>
                    </a:stretch>
                  </pic:blipFill>
                  <pic:spPr>
                    <a:xfrm>
                      <a:off x="0" y="0"/>
                      <a:ext cx="7782479" cy="10868204"/>
                    </a:xfrm>
                    <a:prstGeom prst="rect">
                      <a:avLst/>
                    </a:prstGeom>
                  </pic:spPr>
                </pic:pic>
              </a:graphicData>
            </a:graphic>
            <wp14:sizeRelH relativeFrom="margin">
              <wp14:pctWidth>0</wp14:pctWidth>
            </wp14:sizeRelH>
            <wp14:sizeRelV relativeFrom="margin">
              <wp14:pctHeight>0</wp14:pctHeight>
            </wp14:sizeRelV>
          </wp:anchor>
        </w:drawing>
      </w:r>
    </w:p>
    <w:p w14:paraId="5255CD58" w14:textId="11FFD94D" w:rsidR="00277E67" w:rsidRDefault="00714246" w:rsidP="00714246">
      <w:pPr>
        <w:jc w:val="center"/>
      </w:pPr>
      <w:r>
        <w:rPr>
          <w:b/>
          <w:bCs/>
          <w:noProof/>
          <w:sz w:val="48"/>
          <w:szCs w:val="48"/>
        </w:rPr>
        <w:drawing>
          <wp:inline distT="0" distB="0" distL="0" distR="0" wp14:anchorId="1F401825" wp14:editId="78EB0D9E">
            <wp:extent cx="2645009" cy="976106"/>
            <wp:effectExtent l="0" t="0" r="3175" b="0"/>
            <wp:docPr id="6" name="Image 6" descr="Une image contenant dessin&#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studia rectangle blanc.jfif"/>
                    <pic:cNvPicPr/>
                  </pic:nvPicPr>
                  <pic:blipFill>
                    <a:blip r:embed="rId12"/>
                    <a:stretch>
                      <a:fillRect/>
                    </a:stretch>
                  </pic:blipFill>
                  <pic:spPr>
                    <a:xfrm>
                      <a:off x="0" y="0"/>
                      <a:ext cx="2724628" cy="1005488"/>
                    </a:xfrm>
                    <a:prstGeom prst="rect">
                      <a:avLst/>
                    </a:prstGeom>
                  </pic:spPr>
                </pic:pic>
              </a:graphicData>
            </a:graphic>
          </wp:inline>
        </w:drawing>
      </w:r>
    </w:p>
    <w:p w14:paraId="237584F7" w14:textId="40A2CCCE" w:rsidR="00277E67" w:rsidRDefault="00714246" w:rsidP="00714246">
      <w:pPr>
        <w:jc w:val="center"/>
      </w:pPr>
      <w:r>
        <w:rPr>
          <w:noProof/>
        </w:rPr>
        <w:drawing>
          <wp:inline distT="0" distB="0" distL="0" distR="0" wp14:anchorId="4097E16A" wp14:editId="572BB907">
            <wp:extent cx="3324225" cy="1785902"/>
            <wp:effectExtent l="0" t="0" r="0" b="0"/>
            <wp:docPr id="3" name="Image 3" descr="logo-siaap-3 | Hydr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siaap-3 | Hydra"/>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329942" cy="1788973"/>
                    </a:xfrm>
                    <a:prstGeom prst="rect">
                      <a:avLst/>
                    </a:prstGeom>
                    <a:noFill/>
                    <a:ln>
                      <a:noFill/>
                    </a:ln>
                  </pic:spPr>
                </pic:pic>
              </a:graphicData>
            </a:graphic>
          </wp:inline>
        </w:drawing>
      </w:r>
    </w:p>
    <w:p w14:paraId="4F9FCBB9" w14:textId="77777777" w:rsidR="003D2D56" w:rsidRPr="003D2D56" w:rsidRDefault="003D2D56" w:rsidP="003D2D56"/>
    <w:p w14:paraId="154BB4CE" w14:textId="77777777" w:rsidR="00487704" w:rsidRDefault="00487704" w:rsidP="009A5666">
      <w:pPr>
        <w:pStyle w:val="Titre"/>
        <w:spacing w:before="0" w:after="0" w:line="240" w:lineRule="auto"/>
        <w:jc w:val="center"/>
        <w:rPr>
          <w:rStyle w:val="Accentuation"/>
          <w:b/>
          <w:bCs/>
          <w:sz w:val="48"/>
          <w:szCs w:val="48"/>
        </w:rPr>
      </w:pPr>
      <w:r>
        <w:rPr>
          <w:rStyle w:val="Accentuation"/>
          <w:b/>
          <w:bCs/>
          <w:sz w:val="48"/>
          <w:szCs w:val="48"/>
        </w:rPr>
        <w:t xml:space="preserve">Outil Bilans : Déploiement SAV </w:t>
      </w:r>
    </w:p>
    <w:p w14:paraId="2E30BA80" w14:textId="525D2C0F" w:rsidR="009A5666" w:rsidRDefault="00BD237F" w:rsidP="009A5666">
      <w:pPr>
        <w:pStyle w:val="Titre"/>
        <w:spacing w:before="0" w:after="0" w:line="240" w:lineRule="auto"/>
        <w:jc w:val="center"/>
        <w:rPr>
          <w:rStyle w:val="Accentuation"/>
          <w:b/>
          <w:bCs/>
          <w:sz w:val="48"/>
          <w:szCs w:val="48"/>
        </w:rPr>
      </w:pPr>
      <w:r>
        <w:rPr>
          <w:rStyle w:val="Accentuation"/>
          <w:b/>
          <w:bCs/>
          <w:sz w:val="48"/>
          <w:szCs w:val="48"/>
        </w:rPr>
        <w:t xml:space="preserve">Etude des </w:t>
      </w:r>
      <w:r w:rsidR="00B87EB9">
        <w:rPr>
          <w:rStyle w:val="Accentuation"/>
          <w:b/>
          <w:bCs/>
          <w:sz w:val="48"/>
          <w:szCs w:val="48"/>
        </w:rPr>
        <w:t xml:space="preserve">spécifiques </w:t>
      </w:r>
      <w:r w:rsidRPr="0094171C">
        <w:rPr>
          <w:rStyle w:val="Accentuation"/>
          <w:b/>
          <w:bCs/>
          <w:sz w:val="48"/>
          <w:szCs w:val="48"/>
        </w:rPr>
        <w:t>applicatifs</w:t>
      </w:r>
      <w:r>
        <w:rPr>
          <w:rStyle w:val="Accentuation"/>
          <w:b/>
          <w:bCs/>
          <w:sz w:val="48"/>
          <w:szCs w:val="48"/>
        </w:rPr>
        <w:t xml:space="preserve"> </w:t>
      </w:r>
      <w:r w:rsidR="0012439A">
        <w:rPr>
          <w:rStyle w:val="Accentuation"/>
          <w:b/>
          <w:bCs/>
          <w:sz w:val="48"/>
          <w:szCs w:val="48"/>
        </w:rPr>
        <w:t xml:space="preserve">et fonctionnels </w:t>
      </w:r>
    </w:p>
    <w:p w14:paraId="22815409" w14:textId="40E6E21E" w:rsidR="00277E67" w:rsidRDefault="00277E67" w:rsidP="00277E67"/>
    <w:p w14:paraId="76339820" w14:textId="09867016" w:rsidR="00942953" w:rsidRPr="00544648" w:rsidRDefault="00A957C7" w:rsidP="00133E8C">
      <w:pPr>
        <w:pStyle w:val="Titre"/>
        <w:spacing w:before="0" w:after="0" w:line="240" w:lineRule="auto"/>
        <w:jc w:val="center"/>
        <w:rPr>
          <w:rStyle w:val="Accentuation"/>
          <w:sz w:val="44"/>
          <w:szCs w:val="44"/>
        </w:rPr>
      </w:pPr>
      <w:r w:rsidRPr="00544648">
        <w:rPr>
          <w:rStyle w:val="Accentuation"/>
          <w:sz w:val="44"/>
          <w:szCs w:val="44"/>
        </w:rPr>
        <w:t>Proposition technique et financière</w:t>
      </w:r>
    </w:p>
    <w:p w14:paraId="2AF024CD" w14:textId="25ED14B1" w:rsidR="00942953" w:rsidRDefault="00942953" w:rsidP="00942953">
      <w:pPr>
        <w:pStyle w:val="Corpsdetexte"/>
        <w:tabs>
          <w:tab w:val="left" w:pos="3119"/>
        </w:tabs>
        <w:ind w:right="436"/>
        <w:jc w:val="center"/>
      </w:pPr>
    </w:p>
    <w:p w14:paraId="133F8712" w14:textId="77777777" w:rsidR="00E3430F" w:rsidRPr="006143DD" w:rsidRDefault="00E3430F" w:rsidP="00942953">
      <w:pPr>
        <w:pStyle w:val="Corpsdetexte"/>
        <w:tabs>
          <w:tab w:val="left" w:pos="3119"/>
        </w:tabs>
        <w:ind w:right="436"/>
        <w:jc w:val="center"/>
      </w:pPr>
    </w:p>
    <w:p w14:paraId="59C0851E" w14:textId="77107E48" w:rsidR="00942953" w:rsidRDefault="00942953" w:rsidP="00942953">
      <w:pPr>
        <w:pStyle w:val="Corpsdetexte"/>
        <w:tabs>
          <w:tab w:val="left" w:pos="3119"/>
        </w:tabs>
        <w:ind w:right="436"/>
        <w:jc w:val="center"/>
      </w:pPr>
    </w:p>
    <w:p w14:paraId="5AB6F41F" w14:textId="7C19A862" w:rsidR="00942953" w:rsidRDefault="00942953" w:rsidP="00942953">
      <w:pPr>
        <w:pStyle w:val="Corpsdetexte"/>
        <w:tabs>
          <w:tab w:val="left" w:pos="3119"/>
        </w:tabs>
        <w:ind w:right="436"/>
        <w:jc w:val="center"/>
        <w:rPr>
          <w:rFonts w:asciiTheme="minorHAnsi" w:hAnsiTheme="minorHAnsi" w:cstheme="minorHAnsi"/>
        </w:rPr>
      </w:pPr>
    </w:p>
    <w:p w14:paraId="7F5DB6FA" w14:textId="49418CEE" w:rsidR="0094171C" w:rsidRDefault="0094171C" w:rsidP="00942953">
      <w:pPr>
        <w:pStyle w:val="Corpsdetexte"/>
        <w:tabs>
          <w:tab w:val="left" w:pos="3119"/>
        </w:tabs>
        <w:ind w:right="436"/>
        <w:jc w:val="center"/>
        <w:rPr>
          <w:rFonts w:asciiTheme="minorHAnsi" w:hAnsiTheme="minorHAnsi" w:cstheme="minorHAnsi"/>
        </w:rPr>
      </w:pPr>
    </w:p>
    <w:p w14:paraId="72C866E4" w14:textId="77777777" w:rsidR="0094171C" w:rsidRDefault="0094171C" w:rsidP="00942953">
      <w:pPr>
        <w:pStyle w:val="Corpsdetexte"/>
        <w:tabs>
          <w:tab w:val="left" w:pos="3119"/>
        </w:tabs>
        <w:ind w:right="436"/>
        <w:jc w:val="center"/>
        <w:rPr>
          <w:rFonts w:asciiTheme="minorHAnsi" w:hAnsiTheme="minorHAnsi" w:cstheme="minorHAnsi"/>
        </w:rPr>
      </w:pPr>
    </w:p>
    <w:p w14:paraId="5D0D60EB" w14:textId="77777777" w:rsidR="00E3430F" w:rsidRPr="006143DD" w:rsidRDefault="00E3430F" w:rsidP="00942953">
      <w:pPr>
        <w:pStyle w:val="Corpsdetexte"/>
        <w:tabs>
          <w:tab w:val="left" w:pos="3119"/>
        </w:tabs>
        <w:ind w:right="436"/>
        <w:jc w:val="center"/>
        <w:rPr>
          <w:rFonts w:asciiTheme="minorHAnsi" w:hAnsiTheme="minorHAnsi" w:cstheme="minorHAnsi"/>
        </w:rPr>
      </w:pPr>
    </w:p>
    <w:p w14:paraId="37C03157" w14:textId="22F147E0" w:rsidR="00942953" w:rsidRDefault="00281807" w:rsidP="00F3606D">
      <w:pPr>
        <w:pStyle w:val="Corpsdetexte"/>
        <w:tabs>
          <w:tab w:val="left" w:pos="0"/>
        </w:tabs>
        <w:ind w:right="426"/>
        <w:jc w:val="center"/>
        <w:rPr>
          <w:rFonts w:asciiTheme="minorHAnsi" w:hAnsiTheme="minorHAnsi" w:cstheme="minorHAnsi"/>
        </w:rPr>
      </w:pPr>
      <w:r>
        <w:rPr>
          <w:rFonts w:asciiTheme="minorHAnsi" w:hAnsiTheme="minorHAnsi" w:cstheme="minorHAnsi"/>
        </w:rPr>
        <w:t>Juin</w:t>
      </w:r>
      <w:r w:rsidR="00C253E3">
        <w:rPr>
          <w:rFonts w:asciiTheme="minorHAnsi" w:hAnsiTheme="minorHAnsi" w:cstheme="minorHAnsi"/>
        </w:rPr>
        <w:t xml:space="preserve"> </w:t>
      </w:r>
      <w:r w:rsidR="00B01D91">
        <w:rPr>
          <w:rFonts w:asciiTheme="minorHAnsi" w:hAnsiTheme="minorHAnsi" w:cstheme="minorHAnsi"/>
        </w:rPr>
        <w:t>20</w:t>
      </w:r>
      <w:r w:rsidR="00C253E3">
        <w:rPr>
          <w:rFonts w:asciiTheme="minorHAnsi" w:hAnsiTheme="minorHAnsi" w:cstheme="minorHAnsi"/>
        </w:rPr>
        <w:t>2</w:t>
      </w:r>
      <w:r w:rsidR="00EF1DA4">
        <w:rPr>
          <w:rFonts w:asciiTheme="minorHAnsi" w:hAnsiTheme="minorHAnsi" w:cstheme="minorHAnsi"/>
        </w:rPr>
        <w:t>1</w:t>
      </w:r>
    </w:p>
    <w:p w14:paraId="6331958B" w14:textId="6848324E" w:rsidR="00C17545" w:rsidRPr="006143DD" w:rsidRDefault="00CC0309" w:rsidP="00942953">
      <w:pPr>
        <w:pStyle w:val="Corpsdetexte"/>
        <w:tabs>
          <w:tab w:val="left" w:pos="3119"/>
        </w:tabs>
        <w:ind w:right="426"/>
        <w:jc w:val="center"/>
        <w:rPr>
          <w:rFonts w:asciiTheme="minorHAnsi" w:hAnsiTheme="minorHAnsi" w:cstheme="minorHAnsi"/>
        </w:rPr>
      </w:pPr>
      <w:r>
        <w:rPr>
          <w:rFonts w:asciiTheme="minorHAnsi" w:hAnsiTheme="minorHAnsi" w:cstheme="minorHAnsi"/>
        </w:rPr>
        <w:t>V</w:t>
      </w:r>
      <w:r w:rsidR="00281807">
        <w:rPr>
          <w:rFonts w:asciiTheme="minorHAnsi" w:hAnsiTheme="minorHAnsi" w:cstheme="minorHAnsi"/>
        </w:rPr>
        <w:t>3</w:t>
      </w:r>
      <w:r w:rsidR="00A23E22">
        <w:rPr>
          <w:rFonts w:asciiTheme="minorHAnsi" w:hAnsiTheme="minorHAnsi" w:cstheme="minorHAnsi"/>
        </w:rPr>
        <w:t>.</w:t>
      </w:r>
      <w:r w:rsidR="001978BB">
        <w:rPr>
          <w:rFonts w:asciiTheme="minorHAnsi" w:hAnsiTheme="minorHAnsi" w:cstheme="minorHAnsi"/>
        </w:rPr>
        <w:t>0</w:t>
      </w:r>
    </w:p>
    <w:p w14:paraId="0042E585" w14:textId="77777777" w:rsidR="00942953" w:rsidRPr="006143DD" w:rsidRDefault="00942953" w:rsidP="00942953"/>
    <w:p w14:paraId="2A070AF1" w14:textId="77777777" w:rsidR="007F1FA4" w:rsidRDefault="007F1FA4" w:rsidP="007B7DCF">
      <w:pPr>
        <w:spacing w:before="240" w:after="120" w:line="240" w:lineRule="auto"/>
        <w:jc w:val="both"/>
        <w:rPr>
          <w:rFonts w:ascii="Segoe UI" w:eastAsia="Arial Unicode MS" w:hAnsi="Segoe UI" w:cs="Segoe UI"/>
          <w:color w:val="7F7F7F"/>
          <w:sz w:val="28"/>
          <w:lang w:eastAsia="fr-FR" w:bidi="ar-SA"/>
        </w:rPr>
        <w:sectPr w:rsidR="007F1FA4" w:rsidSect="00150D18">
          <w:headerReference w:type="default" r:id="rId14"/>
          <w:footerReference w:type="default" r:id="rId15"/>
          <w:headerReference w:type="first" r:id="rId16"/>
          <w:footerReference w:type="first" r:id="rId17"/>
          <w:pgSz w:w="11906" w:h="16838"/>
          <w:pgMar w:top="436" w:right="1134" w:bottom="1134" w:left="1134" w:header="709" w:footer="709" w:gutter="0"/>
          <w:cols w:space="708"/>
          <w:docGrid w:linePitch="360"/>
        </w:sectPr>
      </w:pPr>
      <w:bookmarkStart w:id="13" w:name="_Toc243472015"/>
      <w:bookmarkEnd w:id="13"/>
    </w:p>
    <w:p w14:paraId="0CD26787" w14:textId="77777777" w:rsidR="00260AF1" w:rsidRPr="00C63E50" w:rsidRDefault="00260AF1" w:rsidP="00260AF1">
      <w:pPr>
        <w:spacing w:before="360" w:after="120" w:line="240" w:lineRule="auto"/>
        <w:jc w:val="both"/>
        <w:rPr>
          <w:rFonts w:ascii="Segoe UI" w:eastAsia="Arial Unicode MS" w:hAnsi="Segoe UI" w:cs="Segoe UI"/>
          <w:color w:val="7F7F7F"/>
          <w:sz w:val="28"/>
          <w:lang w:eastAsia="fr-FR" w:bidi="ar-SA"/>
        </w:rPr>
      </w:pPr>
      <w:r w:rsidRPr="00C63E50">
        <w:rPr>
          <w:rFonts w:ascii="Segoe UI" w:eastAsia="Arial Unicode MS" w:hAnsi="Segoe UI" w:cs="Segoe UI"/>
          <w:color w:val="7F7F7F"/>
          <w:sz w:val="28"/>
          <w:lang w:eastAsia="fr-FR" w:bidi="ar-SA"/>
        </w:rPr>
        <w:lastRenderedPageBreak/>
        <w:t>Circuit de validation</w:t>
      </w:r>
    </w:p>
    <w:tbl>
      <w:tblPr>
        <w:tblW w:w="97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985"/>
        <w:gridCol w:w="2268"/>
        <w:gridCol w:w="3902"/>
        <w:gridCol w:w="1559"/>
      </w:tblGrid>
      <w:tr w:rsidR="00260AF1" w:rsidRPr="00C63E50" w14:paraId="1152B394" w14:textId="77777777" w:rsidTr="00491A3D">
        <w:trPr>
          <w:trHeight w:val="340"/>
        </w:trPr>
        <w:tc>
          <w:tcPr>
            <w:tcW w:w="1985" w:type="dxa"/>
            <w:shd w:val="clear" w:color="auto" w:fill="E6E6E6"/>
            <w:vAlign w:val="center"/>
          </w:tcPr>
          <w:p w14:paraId="7EDA65CE" w14:textId="77777777" w:rsidR="00260AF1" w:rsidRPr="00C63E50" w:rsidRDefault="00260AF1"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Rôle</w:t>
            </w:r>
          </w:p>
        </w:tc>
        <w:tc>
          <w:tcPr>
            <w:tcW w:w="2268" w:type="dxa"/>
            <w:shd w:val="clear" w:color="auto" w:fill="E6E6E6"/>
            <w:vAlign w:val="center"/>
          </w:tcPr>
          <w:p w14:paraId="1B807FC8" w14:textId="77777777" w:rsidR="00260AF1" w:rsidRPr="00C63E50" w:rsidRDefault="00260AF1"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Prénom/Nom</w:t>
            </w:r>
          </w:p>
        </w:tc>
        <w:tc>
          <w:tcPr>
            <w:tcW w:w="3902" w:type="dxa"/>
            <w:shd w:val="clear" w:color="auto" w:fill="E6E6E6"/>
            <w:vAlign w:val="center"/>
          </w:tcPr>
          <w:p w14:paraId="2BB2DD85" w14:textId="77777777" w:rsidR="00260AF1" w:rsidRPr="00C63E50" w:rsidRDefault="00260AF1"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Fonction</w:t>
            </w:r>
          </w:p>
        </w:tc>
        <w:tc>
          <w:tcPr>
            <w:tcW w:w="1559" w:type="dxa"/>
            <w:shd w:val="clear" w:color="auto" w:fill="E6E6E6"/>
            <w:vAlign w:val="center"/>
          </w:tcPr>
          <w:p w14:paraId="07E90432" w14:textId="77777777" w:rsidR="00260AF1" w:rsidRPr="00C63E50" w:rsidRDefault="00260AF1"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Date</w:t>
            </w:r>
          </w:p>
        </w:tc>
      </w:tr>
      <w:tr w:rsidR="00260AF1" w:rsidRPr="00C63E50" w14:paraId="6C485A6E" w14:textId="77777777" w:rsidTr="00491A3D">
        <w:trPr>
          <w:trHeight w:val="418"/>
        </w:trPr>
        <w:tc>
          <w:tcPr>
            <w:tcW w:w="1985" w:type="dxa"/>
            <w:shd w:val="clear" w:color="auto" w:fill="E6E6E6"/>
            <w:vAlign w:val="center"/>
          </w:tcPr>
          <w:p w14:paraId="2CBFFE32" w14:textId="77777777" w:rsidR="00260AF1" w:rsidRPr="00C63E50" w:rsidRDefault="00260AF1"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Rédaction</w:t>
            </w:r>
          </w:p>
        </w:tc>
        <w:tc>
          <w:tcPr>
            <w:tcW w:w="2268" w:type="dxa"/>
            <w:vAlign w:val="center"/>
          </w:tcPr>
          <w:p w14:paraId="5C879E4D" w14:textId="77777777" w:rsidR="00260AF1" w:rsidRPr="00C63E50" w:rsidRDefault="00260AF1" w:rsidP="00516562">
            <w:pPr>
              <w:suppressLineNumbers/>
              <w:spacing w:before="20" w:after="20" w:line="240" w:lineRule="auto"/>
              <w:ind w:right="113"/>
              <w:jc w:val="center"/>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Carl Laurier</w:t>
            </w:r>
          </w:p>
        </w:tc>
        <w:tc>
          <w:tcPr>
            <w:tcW w:w="3902" w:type="dxa"/>
            <w:vAlign w:val="center"/>
          </w:tcPr>
          <w:p w14:paraId="59D0DD84" w14:textId="77777777" w:rsidR="00260AF1" w:rsidRPr="00C63E50" w:rsidRDefault="00260AF1" w:rsidP="00516562">
            <w:pPr>
              <w:suppressLineNumbers/>
              <w:spacing w:before="20" w:after="20" w:line="240" w:lineRule="auto"/>
              <w:ind w:right="113"/>
              <w:jc w:val="center"/>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Chef de projet</w:t>
            </w:r>
          </w:p>
        </w:tc>
        <w:tc>
          <w:tcPr>
            <w:tcW w:w="1559" w:type="dxa"/>
            <w:vAlign w:val="center"/>
          </w:tcPr>
          <w:p w14:paraId="3CCF0039" w14:textId="43AA89E5" w:rsidR="00260AF1" w:rsidRPr="00C63E50" w:rsidRDefault="00260AF1" w:rsidP="00516562">
            <w:pPr>
              <w:suppressLineNumbers/>
              <w:spacing w:before="20" w:after="20" w:line="240" w:lineRule="auto"/>
              <w:ind w:right="113"/>
              <w:jc w:val="center"/>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2</w:t>
            </w:r>
            <w:r w:rsidR="0027799C">
              <w:rPr>
                <w:rFonts w:ascii="Segoe UI" w:eastAsia="Arial Unicode MS" w:hAnsi="Segoe UI" w:cs="Segoe UI"/>
                <w:color w:val="262626"/>
                <w:sz w:val="20"/>
                <w:lang w:eastAsia="fr-FR" w:bidi="ar-SA"/>
              </w:rPr>
              <w:t>5</w:t>
            </w:r>
            <w:r w:rsidRPr="00C63E50">
              <w:rPr>
                <w:rFonts w:ascii="Segoe UI" w:eastAsia="Arial Unicode MS" w:hAnsi="Segoe UI" w:cs="Segoe UI"/>
                <w:color w:val="262626"/>
                <w:sz w:val="20"/>
                <w:lang w:eastAsia="fr-FR" w:bidi="ar-SA"/>
              </w:rPr>
              <w:t>/05/2</w:t>
            </w:r>
            <w:r>
              <w:rPr>
                <w:rFonts w:ascii="Segoe UI" w:eastAsia="Arial Unicode MS" w:hAnsi="Segoe UI" w:cs="Segoe UI"/>
                <w:color w:val="262626"/>
                <w:sz w:val="20"/>
                <w:lang w:eastAsia="fr-FR" w:bidi="ar-SA"/>
              </w:rPr>
              <w:t>1</w:t>
            </w:r>
          </w:p>
        </w:tc>
      </w:tr>
      <w:tr w:rsidR="00260AF1" w:rsidRPr="00C63E50" w14:paraId="7EBEE272" w14:textId="77777777" w:rsidTr="00491A3D">
        <w:trPr>
          <w:trHeight w:val="398"/>
        </w:trPr>
        <w:tc>
          <w:tcPr>
            <w:tcW w:w="1985" w:type="dxa"/>
            <w:shd w:val="clear" w:color="auto" w:fill="E6E6E6"/>
            <w:vAlign w:val="center"/>
          </w:tcPr>
          <w:p w14:paraId="2EC211FE" w14:textId="77777777" w:rsidR="00260AF1" w:rsidRPr="00C63E50" w:rsidRDefault="00260AF1"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 xml:space="preserve">Vérification </w:t>
            </w:r>
          </w:p>
        </w:tc>
        <w:tc>
          <w:tcPr>
            <w:tcW w:w="2268" w:type="dxa"/>
            <w:vAlign w:val="center"/>
          </w:tcPr>
          <w:p w14:paraId="663903A1" w14:textId="77777777" w:rsidR="00260AF1" w:rsidRPr="00C63E50" w:rsidRDefault="00260AF1" w:rsidP="00516562">
            <w:pPr>
              <w:suppressLineNumbers/>
              <w:spacing w:before="20" w:after="20" w:line="240" w:lineRule="auto"/>
              <w:ind w:right="113"/>
              <w:jc w:val="center"/>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Sylvain Cailleau</w:t>
            </w:r>
          </w:p>
        </w:tc>
        <w:tc>
          <w:tcPr>
            <w:tcW w:w="3902" w:type="dxa"/>
            <w:vAlign w:val="center"/>
          </w:tcPr>
          <w:p w14:paraId="344D26D5" w14:textId="77777777" w:rsidR="00260AF1" w:rsidRPr="00C63E50" w:rsidRDefault="00260AF1" w:rsidP="00516562">
            <w:pPr>
              <w:suppressLineNumbers/>
              <w:spacing w:before="20" w:after="20" w:line="240" w:lineRule="auto"/>
              <w:ind w:right="113"/>
              <w:jc w:val="center"/>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Architecte</w:t>
            </w:r>
          </w:p>
        </w:tc>
        <w:tc>
          <w:tcPr>
            <w:tcW w:w="1559" w:type="dxa"/>
            <w:vAlign w:val="center"/>
          </w:tcPr>
          <w:p w14:paraId="0ED79013" w14:textId="384A2F59" w:rsidR="00260AF1" w:rsidRPr="00C63E50" w:rsidRDefault="00260AF1" w:rsidP="00516562">
            <w:pPr>
              <w:suppressLineNumbers/>
              <w:spacing w:before="20" w:after="20" w:line="240" w:lineRule="auto"/>
              <w:ind w:right="113"/>
              <w:jc w:val="center"/>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2</w:t>
            </w:r>
            <w:r w:rsidR="0027799C">
              <w:rPr>
                <w:rFonts w:ascii="Segoe UI" w:eastAsia="Arial Unicode MS" w:hAnsi="Segoe UI" w:cs="Segoe UI"/>
                <w:color w:val="262626"/>
                <w:sz w:val="20"/>
                <w:lang w:eastAsia="fr-FR" w:bidi="ar-SA"/>
              </w:rPr>
              <w:t>5</w:t>
            </w:r>
            <w:r w:rsidRPr="00C63E50">
              <w:rPr>
                <w:rFonts w:ascii="Segoe UI" w:eastAsia="Arial Unicode MS" w:hAnsi="Segoe UI" w:cs="Segoe UI"/>
                <w:color w:val="262626"/>
                <w:sz w:val="20"/>
                <w:lang w:eastAsia="fr-FR" w:bidi="ar-SA"/>
              </w:rPr>
              <w:t>/05/2</w:t>
            </w:r>
            <w:r>
              <w:rPr>
                <w:rFonts w:ascii="Segoe UI" w:eastAsia="Arial Unicode MS" w:hAnsi="Segoe UI" w:cs="Segoe UI"/>
                <w:color w:val="262626"/>
                <w:sz w:val="20"/>
                <w:lang w:eastAsia="fr-FR" w:bidi="ar-SA"/>
              </w:rPr>
              <w:t>1</w:t>
            </w:r>
          </w:p>
        </w:tc>
      </w:tr>
      <w:tr w:rsidR="00260AF1" w:rsidRPr="00C63E50" w14:paraId="22C3FC31" w14:textId="77777777" w:rsidTr="00491A3D">
        <w:trPr>
          <w:trHeight w:val="378"/>
        </w:trPr>
        <w:tc>
          <w:tcPr>
            <w:tcW w:w="1985" w:type="dxa"/>
            <w:shd w:val="clear" w:color="auto" w:fill="E6E6E6"/>
            <w:vAlign w:val="center"/>
          </w:tcPr>
          <w:p w14:paraId="7C021C6E" w14:textId="77777777" w:rsidR="00260AF1" w:rsidRPr="00C63E50" w:rsidRDefault="00260AF1"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Approbation</w:t>
            </w:r>
          </w:p>
        </w:tc>
        <w:tc>
          <w:tcPr>
            <w:tcW w:w="2268" w:type="dxa"/>
            <w:vAlign w:val="center"/>
          </w:tcPr>
          <w:p w14:paraId="7809B340" w14:textId="77777777" w:rsidR="00260AF1" w:rsidRPr="00C63E50" w:rsidRDefault="00260AF1" w:rsidP="00516562">
            <w:pPr>
              <w:suppressLineNumbers/>
              <w:spacing w:before="20" w:after="20" w:line="240" w:lineRule="auto"/>
              <w:ind w:right="113"/>
              <w:jc w:val="center"/>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Cyril Broussard</w:t>
            </w:r>
          </w:p>
        </w:tc>
        <w:tc>
          <w:tcPr>
            <w:tcW w:w="3902" w:type="dxa"/>
            <w:vAlign w:val="center"/>
          </w:tcPr>
          <w:p w14:paraId="272E91DE" w14:textId="77777777" w:rsidR="00260AF1" w:rsidRPr="00C63E50" w:rsidRDefault="00260AF1" w:rsidP="00516562">
            <w:pPr>
              <w:suppressLineNumbers/>
              <w:spacing w:before="20" w:after="20" w:line="240" w:lineRule="auto"/>
              <w:ind w:right="113"/>
              <w:jc w:val="center"/>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 xml:space="preserve">Directeur </w:t>
            </w:r>
            <w:r>
              <w:rPr>
                <w:rFonts w:ascii="Segoe UI" w:eastAsia="Arial Unicode MS" w:hAnsi="Segoe UI" w:cs="Segoe UI"/>
                <w:color w:val="262626"/>
                <w:sz w:val="20"/>
                <w:lang w:eastAsia="fr-FR" w:bidi="ar-SA"/>
              </w:rPr>
              <w:t>Général Studia Digital VLB</w:t>
            </w:r>
          </w:p>
        </w:tc>
        <w:tc>
          <w:tcPr>
            <w:tcW w:w="1559" w:type="dxa"/>
            <w:vAlign w:val="center"/>
          </w:tcPr>
          <w:p w14:paraId="409EAF9D" w14:textId="77777777" w:rsidR="00260AF1" w:rsidRPr="00C63E50" w:rsidRDefault="00260AF1" w:rsidP="00516562">
            <w:pPr>
              <w:suppressLineNumbers/>
              <w:spacing w:before="20" w:after="20" w:line="240" w:lineRule="auto"/>
              <w:ind w:right="113"/>
              <w:jc w:val="center"/>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2</w:t>
            </w:r>
            <w:r>
              <w:rPr>
                <w:rFonts w:ascii="Segoe UI" w:eastAsia="Arial Unicode MS" w:hAnsi="Segoe UI" w:cs="Segoe UI"/>
                <w:color w:val="262626"/>
                <w:sz w:val="20"/>
                <w:lang w:eastAsia="fr-FR" w:bidi="ar-SA"/>
              </w:rPr>
              <w:t>7</w:t>
            </w:r>
            <w:r w:rsidRPr="00C63E50">
              <w:rPr>
                <w:rFonts w:ascii="Segoe UI" w:eastAsia="Arial Unicode MS" w:hAnsi="Segoe UI" w:cs="Segoe UI"/>
                <w:color w:val="262626"/>
                <w:sz w:val="20"/>
                <w:lang w:eastAsia="fr-FR" w:bidi="ar-SA"/>
              </w:rPr>
              <w:t>/05/2</w:t>
            </w:r>
            <w:r>
              <w:rPr>
                <w:rFonts w:ascii="Segoe UI" w:eastAsia="Arial Unicode MS" w:hAnsi="Segoe UI" w:cs="Segoe UI"/>
                <w:color w:val="262626"/>
                <w:sz w:val="20"/>
                <w:lang w:eastAsia="fr-FR" w:bidi="ar-SA"/>
              </w:rPr>
              <w:t>1</w:t>
            </w:r>
          </w:p>
        </w:tc>
      </w:tr>
    </w:tbl>
    <w:p w14:paraId="41EEEB27" w14:textId="68F21470" w:rsidR="00C63E50" w:rsidRPr="00C63E50" w:rsidRDefault="00C63E50" w:rsidP="007B7DCF">
      <w:pPr>
        <w:spacing w:before="240" w:after="120" w:line="240" w:lineRule="auto"/>
        <w:jc w:val="both"/>
        <w:rPr>
          <w:rFonts w:ascii="Segoe UI" w:eastAsia="Arial Unicode MS" w:hAnsi="Segoe UI" w:cs="Segoe UI"/>
          <w:color w:val="7F7F7F"/>
          <w:sz w:val="28"/>
          <w:lang w:eastAsia="fr-FR" w:bidi="ar-SA"/>
        </w:rPr>
      </w:pPr>
      <w:r w:rsidRPr="00C63E50">
        <w:rPr>
          <w:rFonts w:ascii="Segoe UI" w:eastAsia="Arial Unicode MS" w:hAnsi="Segoe UI" w:cs="Segoe UI"/>
          <w:color w:val="7F7F7F"/>
          <w:sz w:val="28"/>
          <w:lang w:eastAsia="fr-FR" w:bidi="ar-SA"/>
        </w:rPr>
        <w:t>Contrôle du document</w:t>
      </w:r>
    </w:p>
    <w:p w14:paraId="05C011E9" w14:textId="423FAD1E" w:rsidR="00C63E50" w:rsidRPr="00C63E50" w:rsidRDefault="00C63E50" w:rsidP="00C63E50">
      <w:pPr>
        <w:spacing w:before="60" w:after="60" w:line="240" w:lineRule="auto"/>
        <w:jc w:val="both"/>
        <w:rPr>
          <w:rFonts w:ascii="Segoe UI" w:hAnsi="Segoe UI" w:cs="Segoe UI"/>
          <w:color w:val="262626"/>
          <w:sz w:val="20"/>
          <w:lang w:eastAsia="fr-FR" w:bidi="ar-SA"/>
        </w:rPr>
      </w:pPr>
      <w:r w:rsidRPr="00C63E50">
        <w:rPr>
          <w:rFonts w:ascii="Segoe UI" w:hAnsi="Segoe UI" w:cs="Segoe UI"/>
          <w:color w:val="262626"/>
          <w:sz w:val="20"/>
          <w:lang w:eastAsia="fr-FR" w:bidi="ar-SA"/>
        </w:rPr>
        <w:t>Référence :</w:t>
      </w:r>
      <w:r w:rsidRPr="00C63E50">
        <w:rPr>
          <w:rFonts w:ascii="Segoe UI" w:hAnsi="Segoe UI" w:cs="Segoe UI"/>
          <w:color w:val="262626"/>
          <w:sz w:val="20"/>
          <w:lang w:eastAsia="fr-FR" w:bidi="ar-SA"/>
        </w:rPr>
        <w:tab/>
      </w:r>
      <w:r w:rsidRPr="00C63E50">
        <w:rPr>
          <w:rFonts w:ascii="Segoe UI" w:hAnsi="Segoe UI" w:cs="Segoe UI"/>
          <w:color w:val="262626"/>
          <w:sz w:val="20"/>
          <w:lang w:eastAsia="fr-FR" w:bidi="ar-SA"/>
        </w:rPr>
        <w:fldChar w:fldCharType="begin"/>
      </w:r>
      <w:r w:rsidRPr="00C63E50">
        <w:rPr>
          <w:rFonts w:ascii="Segoe UI" w:hAnsi="Segoe UI" w:cs="Segoe UI"/>
          <w:color w:val="262626"/>
          <w:sz w:val="20"/>
          <w:lang w:eastAsia="fr-FR" w:bidi="ar-SA"/>
        </w:rPr>
        <w:instrText xml:space="preserve"> DOCPROPERTY  Objet  \* MERGEFORMAT </w:instrText>
      </w:r>
      <w:r w:rsidRPr="00C63E50">
        <w:rPr>
          <w:rFonts w:ascii="Segoe UI" w:hAnsi="Segoe UI" w:cs="Segoe UI"/>
          <w:color w:val="262626"/>
          <w:sz w:val="20"/>
          <w:lang w:eastAsia="fr-FR" w:bidi="ar-SA"/>
        </w:rPr>
        <w:fldChar w:fldCharType="separate"/>
      </w:r>
      <w:r w:rsidRPr="00C63E50">
        <w:rPr>
          <w:rFonts w:ascii="Segoe UI" w:hAnsi="Segoe UI" w:cs="Segoe UI"/>
          <w:color w:val="262626"/>
          <w:sz w:val="20"/>
          <w:lang w:eastAsia="fr-FR" w:bidi="ar-SA"/>
        </w:rPr>
        <w:fldChar w:fldCharType="begin"/>
      </w:r>
      <w:r w:rsidRPr="00C63E50">
        <w:rPr>
          <w:rFonts w:ascii="Segoe UI" w:hAnsi="Segoe UI" w:cs="Segoe UI"/>
          <w:color w:val="262626"/>
          <w:sz w:val="20"/>
          <w:lang w:eastAsia="fr-FR" w:bidi="ar-SA"/>
        </w:rPr>
        <w:instrText xml:space="preserve"> DOCPROPERTY  Objet  \* MERGEFORMAT </w:instrText>
      </w:r>
      <w:r w:rsidRPr="00C63E50">
        <w:rPr>
          <w:rFonts w:ascii="Segoe UI" w:hAnsi="Segoe UI" w:cs="Segoe UI"/>
          <w:color w:val="262626"/>
          <w:sz w:val="20"/>
          <w:lang w:eastAsia="fr-FR" w:bidi="ar-SA"/>
        </w:rPr>
        <w:fldChar w:fldCharType="separate"/>
      </w:r>
      <w:r w:rsidR="0027799C">
        <w:rPr>
          <w:rFonts w:ascii="Segoe UI" w:hAnsi="Segoe UI" w:cs="Segoe UI"/>
          <w:color w:val="262626"/>
          <w:sz w:val="20"/>
          <w:lang w:eastAsia="fr-FR" w:bidi="ar-SA"/>
        </w:rPr>
        <w:t>Evolutions SAV - BASTA</w:t>
      </w:r>
      <w:r w:rsidRPr="00C63E50">
        <w:rPr>
          <w:rFonts w:ascii="Segoe UI" w:hAnsi="Segoe UI" w:cs="Segoe UI"/>
          <w:color w:val="262626"/>
          <w:sz w:val="20"/>
          <w:lang w:eastAsia="fr-FR" w:bidi="ar-SA"/>
        </w:rPr>
        <w:fldChar w:fldCharType="end"/>
      </w:r>
      <w:r w:rsidRPr="00C63E50">
        <w:rPr>
          <w:rFonts w:ascii="Segoe UI" w:hAnsi="Segoe UI" w:cs="Segoe UI"/>
          <w:color w:val="262626"/>
          <w:sz w:val="20"/>
          <w:lang w:eastAsia="fr-FR" w:bidi="ar-SA"/>
        </w:rPr>
        <w:fldChar w:fldCharType="end"/>
      </w:r>
      <w:r w:rsidRPr="00C63E50">
        <w:rPr>
          <w:rFonts w:ascii="Segoe UI" w:hAnsi="Segoe UI" w:cs="Segoe UI"/>
          <w:color w:val="262626"/>
          <w:sz w:val="20"/>
          <w:lang w:eastAsia="fr-FR" w:bidi="ar-SA"/>
        </w:rPr>
        <w:tab/>
      </w:r>
      <w:r w:rsidRPr="00C63E50">
        <w:rPr>
          <w:rFonts w:ascii="Segoe UI" w:hAnsi="Segoe UI" w:cs="Segoe UI"/>
          <w:color w:val="262626"/>
          <w:sz w:val="20"/>
          <w:lang w:eastAsia="fr-FR" w:bidi="ar-SA"/>
        </w:rPr>
        <w:tab/>
      </w:r>
      <w:r w:rsidR="0027799C">
        <w:rPr>
          <w:rFonts w:ascii="Segoe UI" w:hAnsi="Segoe UI" w:cs="Segoe UI"/>
          <w:color w:val="262626"/>
          <w:sz w:val="20"/>
          <w:lang w:eastAsia="fr-FR" w:bidi="ar-SA"/>
        </w:rPr>
        <w:tab/>
      </w:r>
      <w:r w:rsidRPr="00C63E50">
        <w:rPr>
          <w:rFonts w:ascii="Segoe UI" w:hAnsi="Segoe UI" w:cs="Segoe UI"/>
          <w:color w:val="262626"/>
          <w:sz w:val="20"/>
          <w:lang w:eastAsia="fr-FR" w:bidi="ar-SA"/>
        </w:rPr>
        <w:t>Date de création</w:t>
      </w:r>
      <w:r w:rsidRPr="00C63E50">
        <w:rPr>
          <w:rFonts w:ascii="Segoe UI" w:hAnsi="Segoe UI" w:cs="Segoe UI"/>
          <w:color w:val="262626"/>
          <w:sz w:val="20"/>
          <w:lang w:eastAsia="fr-FR" w:bidi="ar-SA"/>
        </w:rPr>
        <w:tab/>
      </w:r>
      <w:r w:rsidR="001A41EE">
        <w:rPr>
          <w:rFonts w:ascii="Segoe UI" w:hAnsi="Segoe UI" w:cs="Segoe UI"/>
          <w:color w:val="262626"/>
          <w:sz w:val="20"/>
          <w:lang w:eastAsia="fr-FR" w:bidi="ar-SA"/>
        </w:rPr>
        <w:t>2</w:t>
      </w:r>
      <w:r w:rsidR="0027799C">
        <w:rPr>
          <w:rFonts w:ascii="Segoe UI" w:hAnsi="Segoe UI" w:cs="Segoe UI"/>
          <w:color w:val="262626"/>
          <w:sz w:val="20"/>
          <w:lang w:eastAsia="fr-FR" w:bidi="ar-SA"/>
        </w:rPr>
        <w:t>5</w:t>
      </w:r>
      <w:r w:rsidR="001A41EE">
        <w:rPr>
          <w:rFonts w:ascii="Segoe UI" w:hAnsi="Segoe UI" w:cs="Segoe UI"/>
          <w:color w:val="262626"/>
          <w:sz w:val="20"/>
          <w:lang w:eastAsia="fr-FR" w:bidi="ar-SA"/>
        </w:rPr>
        <w:t xml:space="preserve"> Mai 2021</w:t>
      </w:r>
    </w:p>
    <w:p w14:paraId="347BC9D9" w14:textId="66B4D544" w:rsidR="00C63E50" w:rsidRPr="00C63E50" w:rsidRDefault="0027799C" w:rsidP="00C63E50">
      <w:pPr>
        <w:spacing w:before="60" w:after="60" w:line="240" w:lineRule="auto"/>
        <w:jc w:val="both"/>
        <w:rPr>
          <w:rFonts w:ascii="Segoe UI" w:hAnsi="Segoe UI" w:cs="Segoe UI"/>
          <w:color w:val="262626"/>
          <w:sz w:val="20"/>
          <w:lang w:eastAsia="fr-FR" w:bidi="ar-SA"/>
        </w:rPr>
      </w:pPr>
      <w:r>
        <w:rPr>
          <w:rFonts w:ascii="Segoe UI" w:hAnsi="Segoe UI" w:cs="Segoe UI"/>
          <w:color w:val="262626"/>
          <w:sz w:val="20"/>
          <w:lang w:eastAsia="fr-FR" w:bidi="ar-SA"/>
        </w:rPr>
        <w:t>V</w:t>
      </w:r>
      <w:r w:rsidR="00C63E50" w:rsidRPr="00C63E50">
        <w:rPr>
          <w:rFonts w:ascii="Segoe UI" w:hAnsi="Segoe UI" w:cs="Segoe UI"/>
          <w:color w:val="262626"/>
          <w:sz w:val="20"/>
          <w:lang w:eastAsia="fr-FR" w:bidi="ar-SA"/>
        </w:rPr>
        <w:t>ersion</w:t>
      </w:r>
      <w:r w:rsidR="00C63E50" w:rsidRPr="00C63E50">
        <w:rPr>
          <w:rFonts w:ascii="Segoe UI" w:hAnsi="Segoe UI" w:cs="Segoe UI"/>
          <w:color w:val="262626"/>
          <w:sz w:val="20"/>
          <w:lang w:eastAsia="fr-FR" w:bidi="ar-SA"/>
        </w:rPr>
        <w:tab/>
      </w:r>
      <w:r w:rsidR="00C63E50" w:rsidRPr="00C63E50">
        <w:rPr>
          <w:rFonts w:ascii="Segoe UI" w:hAnsi="Segoe UI" w:cs="Segoe UI"/>
          <w:color w:val="262626"/>
          <w:sz w:val="20"/>
          <w:lang w:eastAsia="fr-FR" w:bidi="ar-SA"/>
        </w:rPr>
        <w:tab/>
      </w:r>
      <w:r>
        <w:rPr>
          <w:rFonts w:ascii="Segoe UI" w:hAnsi="Segoe UI" w:cs="Segoe UI"/>
          <w:color w:val="262626"/>
          <w:sz w:val="20"/>
          <w:lang w:eastAsia="fr-FR" w:bidi="ar-SA"/>
        </w:rPr>
        <w:t>2</w:t>
      </w:r>
      <w:r w:rsidR="003533B6">
        <w:rPr>
          <w:rFonts w:ascii="Segoe UI" w:hAnsi="Segoe UI" w:cs="Segoe UI"/>
          <w:color w:val="262626"/>
          <w:sz w:val="20"/>
          <w:lang w:eastAsia="fr-FR" w:bidi="ar-SA"/>
        </w:rPr>
        <w:t>.0</w:t>
      </w:r>
      <w:r w:rsidR="00C63E50" w:rsidRPr="00C63E50">
        <w:rPr>
          <w:rFonts w:ascii="Segoe UI" w:hAnsi="Segoe UI" w:cs="Segoe UI"/>
          <w:color w:val="262626"/>
          <w:sz w:val="20"/>
          <w:lang w:eastAsia="fr-FR" w:bidi="ar-SA"/>
        </w:rPr>
        <w:tab/>
      </w:r>
      <w:r w:rsidR="00C63E50" w:rsidRPr="00C63E50">
        <w:rPr>
          <w:rFonts w:ascii="Segoe UI" w:hAnsi="Segoe UI" w:cs="Segoe UI"/>
          <w:color w:val="262626"/>
          <w:sz w:val="20"/>
          <w:lang w:eastAsia="fr-FR" w:bidi="ar-SA"/>
        </w:rPr>
        <w:tab/>
      </w:r>
      <w:r w:rsidR="00C63E50" w:rsidRPr="00C63E50">
        <w:rPr>
          <w:rFonts w:ascii="Segoe UI" w:hAnsi="Segoe UI" w:cs="Segoe UI"/>
          <w:color w:val="262626"/>
          <w:sz w:val="20"/>
          <w:lang w:eastAsia="fr-FR" w:bidi="ar-SA"/>
        </w:rPr>
        <w:tab/>
      </w:r>
      <w:r w:rsidR="00C63E50" w:rsidRPr="00C63E50">
        <w:rPr>
          <w:rFonts w:ascii="Segoe UI" w:hAnsi="Segoe UI" w:cs="Segoe UI"/>
          <w:color w:val="262626"/>
          <w:sz w:val="20"/>
          <w:lang w:eastAsia="fr-FR" w:bidi="ar-SA"/>
        </w:rPr>
        <w:tab/>
      </w:r>
      <w:r w:rsidR="00C63E50" w:rsidRPr="00C63E50">
        <w:rPr>
          <w:rFonts w:ascii="Segoe UI" w:hAnsi="Segoe UI" w:cs="Segoe UI"/>
          <w:color w:val="262626"/>
          <w:sz w:val="20"/>
          <w:lang w:eastAsia="fr-FR" w:bidi="ar-SA"/>
        </w:rPr>
        <w:tab/>
        <w:t>Date de révision</w:t>
      </w:r>
      <w:r w:rsidR="00C63E50" w:rsidRPr="00C63E50">
        <w:rPr>
          <w:rFonts w:ascii="Segoe UI" w:hAnsi="Segoe UI" w:cs="Segoe UI"/>
          <w:color w:val="262626"/>
          <w:sz w:val="20"/>
          <w:lang w:eastAsia="fr-FR" w:bidi="ar-SA"/>
        </w:rPr>
        <w:tab/>
        <w:t>2</w:t>
      </w:r>
      <w:r w:rsidR="001A41EE">
        <w:rPr>
          <w:rFonts w:ascii="Segoe UI" w:hAnsi="Segoe UI" w:cs="Segoe UI"/>
          <w:color w:val="262626"/>
          <w:sz w:val="20"/>
          <w:lang w:eastAsia="fr-FR" w:bidi="ar-SA"/>
        </w:rPr>
        <w:t>7</w:t>
      </w:r>
      <w:r w:rsidR="00C63E50" w:rsidRPr="00C63E50">
        <w:rPr>
          <w:rFonts w:ascii="Segoe UI" w:hAnsi="Segoe UI" w:cs="Segoe UI"/>
          <w:color w:val="262626"/>
          <w:sz w:val="20"/>
          <w:lang w:eastAsia="fr-FR" w:bidi="ar-SA"/>
        </w:rPr>
        <w:t xml:space="preserve"> Mai 202</w:t>
      </w:r>
      <w:r w:rsidR="001A41EE">
        <w:rPr>
          <w:rFonts w:ascii="Segoe UI" w:hAnsi="Segoe UI" w:cs="Segoe UI"/>
          <w:color w:val="262626"/>
          <w:sz w:val="20"/>
          <w:lang w:eastAsia="fr-FR" w:bidi="ar-SA"/>
        </w:rPr>
        <w:t>1</w:t>
      </w:r>
    </w:p>
    <w:p w14:paraId="0BFB5823" w14:textId="77777777" w:rsidR="00C63E50" w:rsidRPr="00C63E50" w:rsidRDefault="00C63E50" w:rsidP="00C63E50">
      <w:pPr>
        <w:spacing w:before="60" w:after="60" w:line="240" w:lineRule="auto"/>
        <w:jc w:val="both"/>
        <w:rPr>
          <w:rFonts w:ascii="Segoe UI" w:hAnsi="Segoe UI" w:cs="Segoe UI"/>
          <w:color w:val="262626"/>
          <w:sz w:val="20"/>
          <w:lang w:eastAsia="fr-FR" w:bidi="ar-SA"/>
        </w:rPr>
      </w:pPr>
      <w:r w:rsidRPr="00C63E50">
        <w:rPr>
          <w:rFonts w:ascii="Segoe UI" w:hAnsi="Segoe UI" w:cs="Segoe UI"/>
          <w:color w:val="262626"/>
          <w:sz w:val="20"/>
          <w:lang w:eastAsia="fr-FR" w:bidi="ar-SA"/>
        </w:rPr>
        <w:t>État</w:t>
      </w:r>
      <w:r w:rsidRPr="00C63E50">
        <w:rPr>
          <w:rFonts w:ascii="Segoe UI" w:hAnsi="Segoe UI" w:cs="Segoe UI"/>
          <w:color w:val="262626"/>
          <w:sz w:val="20"/>
          <w:lang w:eastAsia="fr-FR" w:bidi="ar-SA"/>
        </w:rPr>
        <w:tab/>
      </w:r>
      <w:r w:rsidRPr="00C63E50">
        <w:rPr>
          <w:rFonts w:ascii="Segoe UI" w:hAnsi="Segoe UI" w:cs="Segoe UI"/>
          <w:color w:val="262626"/>
          <w:sz w:val="20"/>
          <w:lang w:eastAsia="fr-FR" w:bidi="ar-SA"/>
        </w:rPr>
        <w:tab/>
        <w:t>Final</w:t>
      </w:r>
      <w:r w:rsidRPr="00C63E50">
        <w:rPr>
          <w:rFonts w:ascii="Segoe UI" w:hAnsi="Segoe UI" w:cs="Segoe UI"/>
          <w:color w:val="262626"/>
          <w:sz w:val="20"/>
          <w:lang w:eastAsia="fr-FR" w:bidi="ar-SA"/>
        </w:rPr>
        <w:tab/>
      </w:r>
      <w:r w:rsidRPr="00C63E50">
        <w:rPr>
          <w:rFonts w:ascii="Segoe UI" w:hAnsi="Segoe UI" w:cs="Segoe UI"/>
          <w:color w:val="262626"/>
          <w:sz w:val="20"/>
          <w:lang w:eastAsia="fr-FR" w:bidi="ar-SA"/>
        </w:rPr>
        <w:tab/>
      </w:r>
      <w:r w:rsidRPr="00C63E50">
        <w:rPr>
          <w:rFonts w:ascii="Segoe UI" w:hAnsi="Segoe UI" w:cs="Segoe UI"/>
          <w:color w:val="262626"/>
          <w:sz w:val="20"/>
          <w:lang w:eastAsia="fr-FR" w:bidi="ar-SA"/>
        </w:rPr>
        <w:tab/>
      </w:r>
      <w:r w:rsidRPr="00C63E50">
        <w:rPr>
          <w:rFonts w:ascii="Segoe UI" w:hAnsi="Segoe UI" w:cs="Segoe UI"/>
          <w:color w:val="262626"/>
          <w:sz w:val="20"/>
          <w:lang w:eastAsia="fr-FR" w:bidi="ar-SA"/>
        </w:rPr>
        <w:tab/>
      </w:r>
      <w:r w:rsidRPr="00C63E50">
        <w:rPr>
          <w:rFonts w:ascii="Segoe UI" w:hAnsi="Segoe UI" w:cs="Segoe UI"/>
          <w:color w:val="262626"/>
          <w:sz w:val="20"/>
          <w:lang w:eastAsia="fr-FR" w:bidi="ar-SA"/>
        </w:rPr>
        <w:tab/>
        <w:t>Classification</w:t>
      </w:r>
      <w:r w:rsidRPr="00C63E50">
        <w:rPr>
          <w:rFonts w:ascii="Segoe UI" w:hAnsi="Segoe UI" w:cs="Segoe UI"/>
          <w:color w:val="262626"/>
          <w:sz w:val="20"/>
          <w:lang w:eastAsia="fr-FR" w:bidi="ar-SA"/>
        </w:rPr>
        <w:tab/>
      </w:r>
      <w:r w:rsidRPr="00C63E50">
        <w:rPr>
          <w:rFonts w:ascii="Segoe UI" w:hAnsi="Segoe UI" w:cs="Segoe UI"/>
          <w:color w:val="262626"/>
          <w:sz w:val="20"/>
          <w:lang w:eastAsia="fr-FR" w:bidi="ar-SA"/>
        </w:rPr>
        <w:tab/>
      </w:r>
      <w:r w:rsidRPr="00C63E50">
        <w:rPr>
          <w:rFonts w:ascii="Segoe UI" w:hAnsi="Segoe UI" w:cs="Segoe UI"/>
          <w:color w:val="262626"/>
          <w:sz w:val="20"/>
          <w:lang w:eastAsia="fr-FR" w:bidi="ar-SA"/>
        </w:rPr>
        <w:fldChar w:fldCharType="begin"/>
      </w:r>
      <w:r w:rsidRPr="00C63E50">
        <w:rPr>
          <w:rFonts w:ascii="Segoe UI" w:hAnsi="Segoe UI" w:cs="Segoe UI"/>
          <w:color w:val="262626"/>
          <w:sz w:val="20"/>
          <w:lang w:eastAsia="fr-FR" w:bidi="ar-SA"/>
        </w:rPr>
        <w:instrText xml:space="preserve"> DOCPROPERTY  Classification  \* MERGEFORMAT </w:instrText>
      </w:r>
      <w:r w:rsidRPr="00C63E50">
        <w:rPr>
          <w:rFonts w:ascii="Segoe UI" w:hAnsi="Segoe UI" w:cs="Segoe UI"/>
          <w:color w:val="262626"/>
          <w:sz w:val="20"/>
          <w:lang w:eastAsia="fr-FR" w:bidi="ar-SA"/>
        </w:rPr>
        <w:fldChar w:fldCharType="separate"/>
      </w:r>
      <w:r w:rsidRPr="00C63E50">
        <w:rPr>
          <w:rFonts w:ascii="Segoe UI" w:hAnsi="Segoe UI" w:cs="Segoe UI"/>
          <w:color w:val="262626"/>
          <w:sz w:val="20"/>
          <w:lang w:eastAsia="fr-FR" w:bidi="ar-SA"/>
        </w:rPr>
        <w:t>Restreint</w:t>
      </w:r>
      <w:r w:rsidRPr="00C63E50">
        <w:rPr>
          <w:rFonts w:ascii="Segoe UI" w:hAnsi="Segoe UI" w:cs="Segoe UI"/>
          <w:color w:val="262626"/>
          <w:sz w:val="20"/>
          <w:lang w:eastAsia="fr-FR" w:bidi="ar-SA"/>
        </w:rPr>
        <w:fldChar w:fldCharType="end"/>
      </w:r>
    </w:p>
    <w:p w14:paraId="6179B546" w14:textId="77777777" w:rsidR="00260AF1" w:rsidRPr="00C63E50" w:rsidRDefault="00260AF1" w:rsidP="00260AF1">
      <w:pPr>
        <w:spacing w:before="360" w:after="120" w:line="240" w:lineRule="auto"/>
        <w:jc w:val="both"/>
        <w:rPr>
          <w:rFonts w:ascii="Segoe UI" w:eastAsia="Arial Unicode MS" w:hAnsi="Segoe UI" w:cs="Segoe UI"/>
          <w:color w:val="7F7F7F"/>
          <w:sz w:val="28"/>
          <w:lang w:eastAsia="fr-FR" w:bidi="ar-SA"/>
        </w:rPr>
      </w:pPr>
      <w:r w:rsidRPr="00C63E50">
        <w:rPr>
          <w:rFonts w:ascii="Segoe UI" w:eastAsia="Arial Unicode MS" w:hAnsi="Segoe UI" w:cs="Segoe UI"/>
          <w:color w:val="7F7F7F"/>
          <w:sz w:val="28"/>
          <w:lang w:eastAsia="fr-FR" w:bidi="ar-SA"/>
        </w:rPr>
        <w:t>Suivi des changements</w:t>
      </w:r>
    </w:p>
    <w:tbl>
      <w:tblPr>
        <w:tblW w:w="97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709"/>
        <w:gridCol w:w="1134"/>
        <w:gridCol w:w="709"/>
        <w:gridCol w:w="2268"/>
        <w:gridCol w:w="4894"/>
      </w:tblGrid>
      <w:tr w:rsidR="00260AF1" w:rsidRPr="00C63E50" w14:paraId="11ACB006" w14:textId="77777777" w:rsidTr="00491A3D">
        <w:trPr>
          <w:trHeight w:val="340"/>
        </w:trPr>
        <w:tc>
          <w:tcPr>
            <w:tcW w:w="709" w:type="dxa"/>
            <w:shd w:val="clear" w:color="auto" w:fill="E5E5E5"/>
          </w:tcPr>
          <w:p w14:paraId="152C1C2B" w14:textId="77777777" w:rsidR="00260AF1" w:rsidRPr="00C63E50" w:rsidRDefault="00260AF1"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Rev.</w:t>
            </w:r>
          </w:p>
        </w:tc>
        <w:tc>
          <w:tcPr>
            <w:tcW w:w="1134" w:type="dxa"/>
            <w:shd w:val="clear" w:color="auto" w:fill="E5E5E5"/>
          </w:tcPr>
          <w:p w14:paraId="58415A03" w14:textId="77777777" w:rsidR="00260AF1" w:rsidRPr="00C63E50" w:rsidRDefault="00260AF1"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Date</w:t>
            </w:r>
          </w:p>
        </w:tc>
        <w:tc>
          <w:tcPr>
            <w:tcW w:w="709" w:type="dxa"/>
            <w:shd w:val="clear" w:color="auto" w:fill="E5E5E5"/>
            <w:vAlign w:val="center"/>
          </w:tcPr>
          <w:p w14:paraId="5E270E5D" w14:textId="77777777" w:rsidR="00260AF1" w:rsidRPr="00C63E50" w:rsidRDefault="00260AF1"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État</w:t>
            </w:r>
          </w:p>
        </w:tc>
        <w:tc>
          <w:tcPr>
            <w:tcW w:w="2268" w:type="dxa"/>
            <w:shd w:val="clear" w:color="auto" w:fill="E5E5E5"/>
            <w:vAlign w:val="center"/>
          </w:tcPr>
          <w:p w14:paraId="1B5EE77F" w14:textId="77777777" w:rsidR="00260AF1" w:rsidRPr="00C63E50" w:rsidRDefault="00260AF1"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Auteur</w:t>
            </w:r>
          </w:p>
        </w:tc>
        <w:tc>
          <w:tcPr>
            <w:tcW w:w="4894" w:type="dxa"/>
            <w:shd w:val="clear" w:color="auto" w:fill="E5E5E5"/>
            <w:vAlign w:val="center"/>
          </w:tcPr>
          <w:p w14:paraId="22E3A138" w14:textId="77777777" w:rsidR="00260AF1" w:rsidRPr="00C63E50" w:rsidRDefault="00260AF1"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Description</w:t>
            </w:r>
          </w:p>
        </w:tc>
      </w:tr>
      <w:tr w:rsidR="000C4A9A" w:rsidRPr="00C63E50" w14:paraId="69297EC5" w14:textId="77777777" w:rsidTr="00913A03">
        <w:trPr>
          <w:trHeight w:val="418"/>
        </w:trPr>
        <w:tc>
          <w:tcPr>
            <w:tcW w:w="709" w:type="dxa"/>
            <w:vAlign w:val="center"/>
          </w:tcPr>
          <w:p w14:paraId="6A79AE94" w14:textId="77777777" w:rsidR="000C4A9A" w:rsidRPr="00C63E50" w:rsidRDefault="000C4A9A" w:rsidP="00913A03">
            <w:pPr>
              <w:suppressLineNumbers/>
              <w:spacing w:before="20" w:after="20" w:line="240" w:lineRule="auto"/>
              <w:ind w:right="113"/>
              <w:jc w:val="center"/>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1.0</w:t>
            </w:r>
          </w:p>
        </w:tc>
        <w:tc>
          <w:tcPr>
            <w:tcW w:w="1134" w:type="dxa"/>
            <w:vAlign w:val="center"/>
          </w:tcPr>
          <w:p w14:paraId="592B555B" w14:textId="77777777" w:rsidR="000C4A9A" w:rsidRPr="00C63E50" w:rsidRDefault="000C4A9A" w:rsidP="00913A03">
            <w:pPr>
              <w:suppressLineNumbers/>
              <w:spacing w:before="20" w:after="20" w:line="240" w:lineRule="auto"/>
              <w:ind w:right="113"/>
              <w:jc w:val="center"/>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25</w:t>
            </w:r>
            <w:r w:rsidRPr="00C63E50">
              <w:rPr>
                <w:rFonts w:ascii="Segoe UI" w:eastAsia="Arial Unicode MS" w:hAnsi="Segoe UI" w:cs="Segoe UI"/>
                <w:color w:val="262626"/>
                <w:sz w:val="20"/>
                <w:lang w:eastAsia="fr-FR" w:bidi="ar-SA"/>
              </w:rPr>
              <w:t>/0</w:t>
            </w:r>
            <w:r>
              <w:rPr>
                <w:rFonts w:ascii="Segoe UI" w:eastAsia="Arial Unicode MS" w:hAnsi="Segoe UI" w:cs="Segoe UI"/>
                <w:color w:val="262626"/>
                <w:sz w:val="20"/>
                <w:lang w:eastAsia="fr-FR" w:bidi="ar-SA"/>
              </w:rPr>
              <w:t>5</w:t>
            </w:r>
            <w:r w:rsidRPr="00C63E50">
              <w:rPr>
                <w:rFonts w:ascii="Segoe UI" w:eastAsia="Arial Unicode MS" w:hAnsi="Segoe UI" w:cs="Segoe UI"/>
                <w:color w:val="262626"/>
                <w:sz w:val="20"/>
                <w:lang w:eastAsia="fr-FR" w:bidi="ar-SA"/>
              </w:rPr>
              <w:t>/</w:t>
            </w:r>
            <w:r>
              <w:rPr>
                <w:rFonts w:ascii="Segoe UI" w:eastAsia="Arial Unicode MS" w:hAnsi="Segoe UI" w:cs="Segoe UI"/>
                <w:color w:val="262626"/>
                <w:sz w:val="20"/>
                <w:lang w:eastAsia="fr-FR" w:bidi="ar-SA"/>
              </w:rPr>
              <w:t>21</w:t>
            </w:r>
          </w:p>
        </w:tc>
        <w:tc>
          <w:tcPr>
            <w:tcW w:w="709" w:type="dxa"/>
            <w:vAlign w:val="center"/>
          </w:tcPr>
          <w:p w14:paraId="6E766BFB" w14:textId="77777777" w:rsidR="000C4A9A" w:rsidRPr="00C63E50" w:rsidRDefault="000C4A9A" w:rsidP="00913A03">
            <w:pPr>
              <w:suppressLineNumbers/>
              <w:spacing w:before="20" w:after="20" w:line="240" w:lineRule="auto"/>
              <w:ind w:right="113"/>
              <w:jc w:val="center"/>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T</w:t>
            </w:r>
          </w:p>
        </w:tc>
        <w:tc>
          <w:tcPr>
            <w:tcW w:w="2268" w:type="dxa"/>
            <w:vAlign w:val="center"/>
          </w:tcPr>
          <w:p w14:paraId="501979EA" w14:textId="77777777" w:rsidR="000C4A9A" w:rsidRPr="00C63E50" w:rsidRDefault="000C4A9A" w:rsidP="00913A03">
            <w:pPr>
              <w:suppressLineNumbers/>
              <w:spacing w:before="20" w:after="20" w:line="240" w:lineRule="auto"/>
              <w:ind w:right="113"/>
              <w:jc w:val="center"/>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Carl Laurier</w:t>
            </w:r>
          </w:p>
        </w:tc>
        <w:tc>
          <w:tcPr>
            <w:tcW w:w="4894" w:type="dxa"/>
            <w:vAlign w:val="center"/>
          </w:tcPr>
          <w:p w14:paraId="7C66D80D" w14:textId="77777777" w:rsidR="000C4A9A" w:rsidRPr="00C63E50" w:rsidRDefault="000C4A9A" w:rsidP="00913A03">
            <w:pPr>
              <w:suppressLineNumbers/>
              <w:spacing w:before="20" w:after="20" w:line="240" w:lineRule="auto"/>
              <w:ind w:right="113"/>
              <w:jc w:val="both"/>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Création du document</w:t>
            </w:r>
          </w:p>
          <w:p w14:paraId="107B66F5" w14:textId="77777777" w:rsidR="000C4A9A" w:rsidRPr="00C63E50" w:rsidRDefault="000C4A9A" w:rsidP="00913A03">
            <w:pPr>
              <w:suppressLineNumbers/>
              <w:spacing w:before="20" w:after="20" w:line="240" w:lineRule="auto"/>
              <w:ind w:right="113"/>
              <w:jc w:val="both"/>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 xml:space="preserve">Chiffrage des </w:t>
            </w:r>
            <w:r>
              <w:rPr>
                <w:rFonts w:ascii="Segoe UI" w:hAnsi="Segoe UI" w:cs="Segoe UI"/>
                <w:sz w:val="20"/>
              </w:rPr>
              <w:t>évolutions</w:t>
            </w:r>
          </w:p>
        </w:tc>
      </w:tr>
      <w:tr w:rsidR="00260AF1" w:rsidRPr="00C63E50" w14:paraId="093F63B9" w14:textId="77777777" w:rsidTr="00491A3D">
        <w:trPr>
          <w:trHeight w:val="418"/>
        </w:trPr>
        <w:tc>
          <w:tcPr>
            <w:tcW w:w="709" w:type="dxa"/>
            <w:vAlign w:val="center"/>
          </w:tcPr>
          <w:p w14:paraId="28E97F04" w14:textId="7F36B343" w:rsidR="00260AF1" w:rsidRPr="00C63E50" w:rsidRDefault="000C4A9A" w:rsidP="00516562">
            <w:pPr>
              <w:suppressLineNumbers/>
              <w:spacing w:before="20" w:after="20" w:line="240" w:lineRule="auto"/>
              <w:ind w:right="113"/>
              <w:jc w:val="center"/>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2</w:t>
            </w:r>
            <w:r w:rsidR="00260AF1" w:rsidRPr="00C63E50">
              <w:rPr>
                <w:rFonts w:ascii="Segoe UI" w:eastAsia="Arial Unicode MS" w:hAnsi="Segoe UI" w:cs="Segoe UI"/>
                <w:color w:val="262626"/>
                <w:sz w:val="20"/>
                <w:lang w:eastAsia="fr-FR" w:bidi="ar-SA"/>
              </w:rPr>
              <w:t>.0</w:t>
            </w:r>
          </w:p>
        </w:tc>
        <w:tc>
          <w:tcPr>
            <w:tcW w:w="1134" w:type="dxa"/>
            <w:vAlign w:val="center"/>
          </w:tcPr>
          <w:p w14:paraId="20BA9612" w14:textId="50AE7758" w:rsidR="00260AF1" w:rsidRPr="00C63E50" w:rsidRDefault="00260AF1" w:rsidP="00516562">
            <w:pPr>
              <w:suppressLineNumbers/>
              <w:spacing w:before="20" w:after="20" w:line="240" w:lineRule="auto"/>
              <w:ind w:right="113"/>
              <w:jc w:val="center"/>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2</w:t>
            </w:r>
            <w:r w:rsidR="0027799C">
              <w:rPr>
                <w:rFonts w:ascii="Segoe UI" w:eastAsia="Arial Unicode MS" w:hAnsi="Segoe UI" w:cs="Segoe UI"/>
                <w:color w:val="262626"/>
                <w:sz w:val="20"/>
                <w:lang w:eastAsia="fr-FR" w:bidi="ar-SA"/>
              </w:rPr>
              <w:t>7</w:t>
            </w:r>
            <w:r w:rsidRPr="00C63E50">
              <w:rPr>
                <w:rFonts w:ascii="Segoe UI" w:eastAsia="Arial Unicode MS" w:hAnsi="Segoe UI" w:cs="Segoe UI"/>
                <w:color w:val="262626"/>
                <w:sz w:val="20"/>
                <w:lang w:eastAsia="fr-FR" w:bidi="ar-SA"/>
              </w:rPr>
              <w:t>/0</w:t>
            </w:r>
            <w:r>
              <w:rPr>
                <w:rFonts w:ascii="Segoe UI" w:eastAsia="Arial Unicode MS" w:hAnsi="Segoe UI" w:cs="Segoe UI"/>
                <w:color w:val="262626"/>
                <w:sz w:val="20"/>
                <w:lang w:eastAsia="fr-FR" w:bidi="ar-SA"/>
              </w:rPr>
              <w:t>5</w:t>
            </w:r>
            <w:r w:rsidRPr="00C63E50">
              <w:rPr>
                <w:rFonts w:ascii="Segoe UI" w:eastAsia="Arial Unicode MS" w:hAnsi="Segoe UI" w:cs="Segoe UI"/>
                <w:color w:val="262626"/>
                <w:sz w:val="20"/>
                <w:lang w:eastAsia="fr-FR" w:bidi="ar-SA"/>
              </w:rPr>
              <w:t>/</w:t>
            </w:r>
            <w:r>
              <w:rPr>
                <w:rFonts w:ascii="Segoe UI" w:eastAsia="Arial Unicode MS" w:hAnsi="Segoe UI" w:cs="Segoe UI"/>
                <w:color w:val="262626"/>
                <w:sz w:val="20"/>
                <w:lang w:eastAsia="fr-FR" w:bidi="ar-SA"/>
              </w:rPr>
              <w:t>21</w:t>
            </w:r>
          </w:p>
        </w:tc>
        <w:tc>
          <w:tcPr>
            <w:tcW w:w="709" w:type="dxa"/>
            <w:vAlign w:val="center"/>
          </w:tcPr>
          <w:p w14:paraId="311BED4F" w14:textId="77777777" w:rsidR="00260AF1" w:rsidRPr="00C63E50" w:rsidRDefault="00260AF1" w:rsidP="00516562">
            <w:pPr>
              <w:suppressLineNumbers/>
              <w:spacing w:before="20" w:after="20" w:line="240" w:lineRule="auto"/>
              <w:ind w:right="113"/>
              <w:jc w:val="center"/>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T</w:t>
            </w:r>
          </w:p>
        </w:tc>
        <w:tc>
          <w:tcPr>
            <w:tcW w:w="2268" w:type="dxa"/>
            <w:vAlign w:val="center"/>
          </w:tcPr>
          <w:p w14:paraId="176BAF17" w14:textId="0EFE42C8" w:rsidR="00260AF1" w:rsidRPr="00C63E50" w:rsidRDefault="00260AF1" w:rsidP="00516562">
            <w:pPr>
              <w:suppressLineNumbers/>
              <w:spacing w:before="20" w:after="20" w:line="240" w:lineRule="auto"/>
              <w:ind w:right="113"/>
              <w:jc w:val="center"/>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C</w:t>
            </w:r>
            <w:r w:rsidR="000C4A9A">
              <w:rPr>
                <w:rFonts w:ascii="Segoe UI" w:eastAsia="Arial Unicode MS" w:hAnsi="Segoe UI" w:cs="Segoe UI"/>
                <w:color w:val="262626"/>
                <w:sz w:val="20"/>
                <w:lang w:eastAsia="fr-FR" w:bidi="ar-SA"/>
              </w:rPr>
              <w:t>yril Broussard</w:t>
            </w:r>
          </w:p>
        </w:tc>
        <w:tc>
          <w:tcPr>
            <w:tcW w:w="4894" w:type="dxa"/>
            <w:vAlign w:val="center"/>
          </w:tcPr>
          <w:p w14:paraId="4E1EA8D2" w14:textId="2CB70C6D" w:rsidR="00260AF1" w:rsidRPr="00C63E50" w:rsidRDefault="000C4A9A" w:rsidP="00516562">
            <w:pPr>
              <w:suppressLineNumbers/>
              <w:spacing w:before="20" w:after="20" w:line="240" w:lineRule="auto"/>
              <w:ind w:right="113"/>
              <w:jc w:val="both"/>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Révision / validation</w:t>
            </w:r>
          </w:p>
        </w:tc>
      </w:tr>
      <w:tr w:rsidR="002A0819" w:rsidRPr="00C63E50" w14:paraId="60FF041B" w14:textId="77777777" w:rsidTr="00491A3D">
        <w:trPr>
          <w:trHeight w:val="418"/>
        </w:trPr>
        <w:tc>
          <w:tcPr>
            <w:tcW w:w="709" w:type="dxa"/>
            <w:vAlign w:val="center"/>
          </w:tcPr>
          <w:p w14:paraId="7268F463" w14:textId="6F0D360D" w:rsidR="002A0819" w:rsidRDefault="002A0819" w:rsidP="00516562">
            <w:pPr>
              <w:suppressLineNumbers/>
              <w:spacing w:before="20" w:after="20" w:line="240" w:lineRule="auto"/>
              <w:ind w:right="113"/>
              <w:jc w:val="center"/>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3.0</w:t>
            </w:r>
          </w:p>
        </w:tc>
        <w:tc>
          <w:tcPr>
            <w:tcW w:w="1134" w:type="dxa"/>
            <w:vAlign w:val="center"/>
          </w:tcPr>
          <w:p w14:paraId="3F7477D8" w14:textId="16D13857" w:rsidR="002A0819" w:rsidRDefault="002A0819" w:rsidP="00516562">
            <w:pPr>
              <w:suppressLineNumbers/>
              <w:spacing w:before="20" w:after="20" w:line="240" w:lineRule="auto"/>
              <w:ind w:right="113"/>
              <w:jc w:val="center"/>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04/06/21</w:t>
            </w:r>
          </w:p>
        </w:tc>
        <w:tc>
          <w:tcPr>
            <w:tcW w:w="709" w:type="dxa"/>
            <w:vAlign w:val="center"/>
          </w:tcPr>
          <w:p w14:paraId="7226794D" w14:textId="736B1022" w:rsidR="002A0819" w:rsidRPr="00C63E50" w:rsidRDefault="002A0819" w:rsidP="00516562">
            <w:pPr>
              <w:suppressLineNumbers/>
              <w:spacing w:before="20" w:after="20" w:line="240" w:lineRule="auto"/>
              <w:ind w:right="113"/>
              <w:jc w:val="center"/>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T</w:t>
            </w:r>
          </w:p>
        </w:tc>
        <w:tc>
          <w:tcPr>
            <w:tcW w:w="2268" w:type="dxa"/>
            <w:vAlign w:val="center"/>
          </w:tcPr>
          <w:p w14:paraId="49086506" w14:textId="38FC4E94" w:rsidR="002A0819" w:rsidRPr="00C63E50" w:rsidRDefault="002A0819" w:rsidP="00516562">
            <w:pPr>
              <w:suppressLineNumbers/>
              <w:spacing w:before="20" w:after="20" w:line="240" w:lineRule="auto"/>
              <w:ind w:right="113"/>
              <w:jc w:val="center"/>
              <w:rPr>
                <w:rFonts w:ascii="Segoe UI" w:eastAsia="Arial Unicode MS" w:hAnsi="Segoe UI" w:cs="Segoe UI"/>
                <w:color w:val="262626"/>
                <w:sz w:val="20"/>
                <w:lang w:eastAsia="fr-FR" w:bidi="ar-SA"/>
              </w:rPr>
            </w:pPr>
            <w:r w:rsidRPr="00C63E50">
              <w:rPr>
                <w:rFonts w:ascii="Segoe UI" w:eastAsia="Arial Unicode MS" w:hAnsi="Segoe UI" w:cs="Segoe UI"/>
                <w:color w:val="262626"/>
                <w:sz w:val="20"/>
                <w:lang w:eastAsia="fr-FR" w:bidi="ar-SA"/>
              </w:rPr>
              <w:t>Carl Laurier</w:t>
            </w:r>
          </w:p>
        </w:tc>
        <w:tc>
          <w:tcPr>
            <w:tcW w:w="4894" w:type="dxa"/>
            <w:vAlign w:val="center"/>
          </w:tcPr>
          <w:p w14:paraId="410E781F" w14:textId="49FFB4DA" w:rsidR="002A0819" w:rsidRDefault="002A0819" w:rsidP="00516562">
            <w:pPr>
              <w:suppressLineNumbers/>
              <w:spacing w:before="20" w:after="20" w:line="240" w:lineRule="auto"/>
              <w:ind w:right="113"/>
              <w:jc w:val="both"/>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Ajout de la sectio</w:t>
            </w:r>
            <w:r w:rsidR="008B2827">
              <w:rPr>
                <w:rFonts w:ascii="Segoe UI" w:eastAsia="Arial Unicode MS" w:hAnsi="Segoe UI" w:cs="Segoe UI"/>
                <w:color w:val="262626"/>
                <w:sz w:val="20"/>
                <w:lang w:eastAsia="fr-FR" w:bidi="ar-SA"/>
              </w:rPr>
              <w:t>n</w:t>
            </w:r>
            <w:r>
              <w:rPr>
                <w:rFonts w:ascii="Segoe UI" w:eastAsia="Arial Unicode MS" w:hAnsi="Segoe UI" w:cs="Segoe UI"/>
                <w:color w:val="262626"/>
                <w:sz w:val="20"/>
                <w:lang w:eastAsia="fr-FR" w:bidi="ar-SA"/>
              </w:rPr>
              <w:t xml:space="preserve"> sur la </w:t>
            </w:r>
            <w:r w:rsidR="001D6D95">
              <w:rPr>
                <w:rFonts w:ascii="Segoe UI" w:eastAsia="Arial Unicode MS" w:hAnsi="Segoe UI" w:cs="Segoe UI"/>
                <w:color w:val="262626"/>
                <w:sz w:val="20"/>
                <w:lang w:eastAsia="fr-FR" w:bidi="ar-SA"/>
              </w:rPr>
              <w:t>m</w:t>
            </w:r>
            <w:r w:rsidRPr="008B2827">
              <w:rPr>
                <w:rFonts w:ascii="Segoe UI" w:eastAsia="Arial Unicode MS" w:hAnsi="Segoe UI" w:cs="Segoe UI"/>
                <w:color w:val="262626"/>
                <w:sz w:val="20"/>
                <w:lang w:eastAsia="fr-FR" w:bidi="ar-SA"/>
              </w:rPr>
              <w:t>arche en double</w:t>
            </w:r>
          </w:p>
          <w:p w14:paraId="6218804D" w14:textId="46AA25CD" w:rsidR="008B2827" w:rsidRDefault="008B2827" w:rsidP="00516562">
            <w:pPr>
              <w:suppressLineNumbers/>
              <w:spacing w:before="20" w:after="20" w:line="240" w:lineRule="auto"/>
              <w:ind w:right="113"/>
              <w:jc w:val="both"/>
              <w:rPr>
                <w:rFonts w:ascii="Segoe UI" w:eastAsia="Arial Unicode MS" w:hAnsi="Segoe UI" w:cs="Segoe UI"/>
                <w:color w:val="262626"/>
                <w:sz w:val="20"/>
                <w:lang w:eastAsia="fr-FR" w:bidi="ar-SA"/>
              </w:rPr>
            </w:pPr>
            <w:r>
              <w:rPr>
                <w:rFonts w:ascii="Segoe UI" w:eastAsia="Arial Unicode MS" w:hAnsi="Segoe UI" w:cs="Segoe UI"/>
                <w:color w:val="262626"/>
                <w:sz w:val="20"/>
                <w:lang w:eastAsia="fr-FR" w:bidi="ar-SA"/>
              </w:rPr>
              <w:t>Ajout du chiffrage R14 et correction des chiffrages R18 et R24</w:t>
            </w:r>
          </w:p>
        </w:tc>
      </w:tr>
    </w:tbl>
    <w:p w14:paraId="5F464ECA" w14:textId="77777777" w:rsidR="00C0173E" w:rsidRPr="00C63E50" w:rsidRDefault="00C0173E" w:rsidP="00C0173E">
      <w:pPr>
        <w:spacing w:before="360" w:after="120" w:line="240" w:lineRule="auto"/>
        <w:jc w:val="both"/>
        <w:rPr>
          <w:rFonts w:ascii="Segoe UI" w:eastAsia="Arial Unicode MS" w:hAnsi="Segoe UI" w:cs="Segoe UI"/>
          <w:color w:val="7F7F7F"/>
          <w:sz w:val="28"/>
          <w:lang w:eastAsia="fr-FR" w:bidi="ar-SA"/>
        </w:rPr>
      </w:pPr>
      <w:r w:rsidRPr="00C63E50">
        <w:rPr>
          <w:rFonts w:ascii="Segoe UI" w:eastAsia="Arial Unicode MS" w:hAnsi="Segoe UI" w:cs="Segoe UI"/>
          <w:color w:val="7F7F7F"/>
          <w:sz w:val="28"/>
          <w:lang w:eastAsia="fr-FR" w:bidi="ar-SA"/>
        </w:rPr>
        <w:t>Diffusion</w:t>
      </w:r>
    </w:p>
    <w:tbl>
      <w:tblPr>
        <w:tblW w:w="97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4820"/>
        <w:gridCol w:w="4894"/>
      </w:tblGrid>
      <w:tr w:rsidR="00C0173E" w:rsidRPr="00C63E50" w14:paraId="3736DFEF" w14:textId="77777777" w:rsidTr="00491A3D">
        <w:trPr>
          <w:trHeight w:val="340"/>
        </w:trPr>
        <w:tc>
          <w:tcPr>
            <w:tcW w:w="4820" w:type="dxa"/>
            <w:shd w:val="clear" w:color="auto" w:fill="E5E5E5"/>
            <w:vAlign w:val="center"/>
          </w:tcPr>
          <w:p w14:paraId="274986D5" w14:textId="77777777" w:rsidR="00C0173E" w:rsidRPr="00C63E50" w:rsidRDefault="00C0173E"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Nom (Sté/organisme)</w:t>
            </w:r>
          </w:p>
        </w:tc>
        <w:tc>
          <w:tcPr>
            <w:tcW w:w="4894" w:type="dxa"/>
            <w:shd w:val="clear" w:color="auto" w:fill="E5E5E5"/>
            <w:vAlign w:val="center"/>
          </w:tcPr>
          <w:p w14:paraId="4AC65EFD" w14:textId="77777777" w:rsidR="00C0173E" w:rsidRPr="00C63E50" w:rsidRDefault="00C0173E" w:rsidP="00516562">
            <w:pPr>
              <w:suppressLineNumbers/>
              <w:spacing w:before="60" w:after="60" w:line="240" w:lineRule="auto"/>
              <w:jc w:val="center"/>
              <w:rPr>
                <w:rFonts w:ascii="Avenir Medium" w:eastAsia="Arial Unicode MS" w:hAnsi="Avenir Medium" w:cs="Segoe UI"/>
                <w:smallCaps/>
                <w:color w:val="808080"/>
                <w:sz w:val="20"/>
                <w:lang w:eastAsia="fr-FR" w:bidi="ar-SA"/>
              </w:rPr>
            </w:pPr>
            <w:r w:rsidRPr="00C63E50">
              <w:rPr>
                <w:rFonts w:ascii="Avenir Medium" w:eastAsia="Arial Unicode MS" w:hAnsi="Avenir Medium" w:cs="Segoe UI"/>
                <w:smallCaps/>
                <w:color w:val="808080"/>
                <w:sz w:val="20"/>
                <w:lang w:eastAsia="fr-FR" w:bidi="ar-SA"/>
              </w:rPr>
              <w:t>Objet de la diffusion</w:t>
            </w:r>
          </w:p>
        </w:tc>
      </w:tr>
      <w:tr w:rsidR="00C0173E" w:rsidRPr="00C63E50" w14:paraId="4A10C1CA" w14:textId="77777777" w:rsidTr="00491A3D">
        <w:trPr>
          <w:trHeight w:val="418"/>
        </w:trPr>
        <w:tc>
          <w:tcPr>
            <w:tcW w:w="4820" w:type="dxa"/>
            <w:vAlign w:val="center"/>
          </w:tcPr>
          <w:p w14:paraId="4F39AD5D" w14:textId="77777777" w:rsidR="00C0173E" w:rsidRPr="00C63E50" w:rsidRDefault="00C0173E" w:rsidP="00516562">
            <w:pPr>
              <w:suppressLineNumbers/>
              <w:spacing w:before="20" w:after="20" w:line="240" w:lineRule="auto"/>
              <w:ind w:right="113"/>
              <w:jc w:val="both"/>
              <w:rPr>
                <w:rFonts w:ascii="Segoe UI" w:eastAsia="Arial Unicode MS" w:hAnsi="Segoe UI" w:cs="Segoe UI"/>
                <w:color w:val="262626"/>
                <w:sz w:val="20"/>
                <w:lang w:eastAsia="fr-FR" w:bidi="ar-SA"/>
              </w:rPr>
            </w:pPr>
          </w:p>
        </w:tc>
        <w:tc>
          <w:tcPr>
            <w:tcW w:w="4894" w:type="dxa"/>
            <w:vAlign w:val="center"/>
          </w:tcPr>
          <w:p w14:paraId="72BCA4F2" w14:textId="77777777" w:rsidR="00C0173E" w:rsidRPr="00C63E50" w:rsidRDefault="00C0173E" w:rsidP="00516562">
            <w:pPr>
              <w:suppressLineNumbers/>
              <w:spacing w:before="20" w:after="20" w:line="240" w:lineRule="auto"/>
              <w:ind w:right="113"/>
              <w:jc w:val="both"/>
              <w:rPr>
                <w:rFonts w:ascii="Segoe UI" w:eastAsia="Arial Unicode MS" w:hAnsi="Segoe UI" w:cs="Segoe UI"/>
                <w:color w:val="262626"/>
                <w:sz w:val="20"/>
                <w:lang w:eastAsia="fr-FR" w:bidi="ar-SA"/>
              </w:rPr>
            </w:pPr>
          </w:p>
        </w:tc>
      </w:tr>
      <w:tr w:rsidR="00C0173E" w:rsidRPr="00C63E50" w14:paraId="1183F1A8" w14:textId="77777777" w:rsidTr="00491A3D">
        <w:trPr>
          <w:trHeight w:val="398"/>
        </w:trPr>
        <w:tc>
          <w:tcPr>
            <w:tcW w:w="4820" w:type="dxa"/>
            <w:vAlign w:val="center"/>
          </w:tcPr>
          <w:p w14:paraId="7FE72F2E" w14:textId="77777777" w:rsidR="00C0173E" w:rsidRPr="00C63E50" w:rsidRDefault="00C0173E" w:rsidP="00516562">
            <w:pPr>
              <w:suppressLineNumbers/>
              <w:spacing w:before="20" w:after="20" w:line="240" w:lineRule="auto"/>
              <w:ind w:right="113"/>
              <w:jc w:val="both"/>
              <w:rPr>
                <w:rFonts w:ascii="Segoe UI" w:eastAsia="Arial Unicode MS" w:hAnsi="Segoe UI" w:cs="Segoe UI"/>
                <w:color w:val="262626"/>
                <w:sz w:val="20"/>
                <w:lang w:eastAsia="fr-FR" w:bidi="ar-SA"/>
              </w:rPr>
            </w:pPr>
          </w:p>
        </w:tc>
        <w:tc>
          <w:tcPr>
            <w:tcW w:w="4894" w:type="dxa"/>
            <w:vAlign w:val="center"/>
          </w:tcPr>
          <w:p w14:paraId="6309FEE1" w14:textId="77777777" w:rsidR="00C0173E" w:rsidRPr="00C63E50" w:rsidRDefault="00C0173E" w:rsidP="00516562">
            <w:pPr>
              <w:suppressLineNumbers/>
              <w:spacing w:before="20" w:after="20" w:line="240" w:lineRule="auto"/>
              <w:ind w:right="113"/>
              <w:jc w:val="both"/>
              <w:rPr>
                <w:rFonts w:ascii="Segoe UI" w:eastAsia="Arial Unicode MS" w:hAnsi="Segoe UI" w:cs="Segoe UI"/>
                <w:color w:val="262626"/>
                <w:sz w:val="20"/>
                <w:lang w:eastAsia="fr-FR" w:bidi="ar-SA"/>
              </w:rPr>
            </w:pPr>
          </w:p>
        </w:tc>
      </w:tr>
    </w:tbl>
    <w:p w14:paraId="0E351C58" w14:textId="77777777" w:rsidR="00473434" w:rsidRDefault="00473434" w:rsidP="00C63E50">
      <w:pPr>
        <w:spacing w:before="360" w:after="120" w:line="240" w:lineRule="auto"/>
        <w:jc w:val="both"/>
        <w:rPr>
          <w:rFonts w:ascii="Segoe UI" w:eastAsia="Arial Unicode MS" w:hAnsi="Segoe UI" w:cs="Segoe UI"/>
          <w:color w:val="7F7F7F"/>
          <w:sz w:val="28"/>
          <w:lang w:eastAsia="fr-FR" w:bidi="ar-SA"/>
        </w:rPr>
      </w:pPr>
    </w:p>
    <w:p w14:paraId="4319151B" w14:textId="77777777" w:rsidR="006054B1" w:rsidRDefault="006054B1">
      <w:pPr>
        <w:spacing w:before="0" w:after="0" w:line="240" w:lineRule="auto"/>
        <w:rPr>
          <w:rFonts w:ascii="Segoe UI" w:eastAsia="Arial Unicode MS" w:hAnsi="Segoe UI" w:cs="Segoe UI"/>
          <w:color w:val="7F7F7F"/>
          <w:sz w:val="28"/>
          <w:lang w:eastAsia="fr-FR" w:bidi="ar-SA"/>
        </w:rPr>
      </w:pPr>
      <w:r>
        <w:rPr>
          <w:rFonts w:ascii="Segoe UI" w:eastAsia="Arial Unicode MS" w:hAnsi="Segoe UI" w:cs="Segoe UI"/>
          <w:color w:val="7F7F7F"/>
          <w:sz w:val="28"/>
          <w:lang w:eastAsia="fr-FR" w:bidi="ar-SA"/>
        </w:rPr>
        <w:br w:type="page"/>
      </w:r>
    </w:p>
    <w:p w14:paraId="4470E313" w14:textId="4672F475" w:rsidR="00C63E50" w:rsidRPr="00643899" w:rsidRDefault="00C63E50" w:rsidP="00643899">
      <w:pPr>
        <w:pStyle w:val="Titre1"/>
      </w:pPr>
      <w:bookmarkStart w:id="14" w:name="_Toc73696690"/>
      <w:r w:rsidRPr="00643899">
        <w:lastRenderedPageBreak/>
        <w:t>Résumé</w:t>
      </w:r>
      <w:bookmarkEnd w:id="14"/>
    </w:p>
    <w:p w14:paraId="00F0CFE5" w14:textId="01BDB1D9" w:rsidR="000B0EDE" w:rsidRPr="004F3B5C" w:rsidRDefault="00662D56" w:rsidP="004F3B5C">
      <w:pPr>
        <w:spacing w:before="0" w:after="120" w:line="240" w:lineRule="auto"/>
        <w:jc w:val="both"/>
        <w:rPr>
          <w:rFonts w:ascii="Segoe UI" w:hAnsi="Segoe UI" w:cs="Segoe UI"/>
          <w:sz w:val="20"/>
        </w:rPr>
      </w:pPr>
      <w:bookmarkStart w:id="15" w:name="_Hlk41413512"/>
      <w:r w:rsidRPr="004F3B5C">
        <w:rPr>
          <w:rFonts w:ascii="Segoe UI" w:hAnsi="Segoe UI" w:cs="Segoe UI"/>
          <w:sz w:val="20"/>
        </w:rPr>
        <w:t>Actuellement l</w:t>
      </w:r>
      <w:r w:rsidR="000B0EDE" w:rsidRPr="004F3B5C">
        <w:rPr>
          <w:rFonts w:ascii="Segoe UI" w:hAnsi="Segoe UI" w:cs="Segoe UI"/>
          <w:sz w:val="20"/>
        </w:rPr>
        <w:t>’usine Seine Aval</w:t>
      </w:r>
      <w:r w:rsidR="0031270B" w:rsidRPr="004F3B5C">
        <w:rPr>
          <w:rFonts w:ascii="Segoe UI" w:hAnsi="Segoe UI" w:cs="Segoe UI"/>
          <w:sz w:val="20"/>
        </w:rPr>
        <w:t xml:space="preserve"> utilise un outil de production de</w:t>
      </w:r>
      <w:r w:rsidR="00604C81" w:rsidRPr="004F3B5C">
        <w:rPr>
          <w:rFonts w:ascii="Segoe UI" w:hAnsi="Segoe UI" w:cs="Segoe UI"/>
          <w:sz w:val="20"/>
        </w:rPr>
        <w:t xml:space="preserve"> ses</w:t>
      </w:r>
      <w:r w:rsidR="0031270B" w:rsidRPr="004F3B5C">
        <w:rPr>
          <w:rFonts w:ascii="Segoe UI" w:hAnsi="Segoe UI" w:cs="Segoe UI"/>
          <w:sz w:val="20"/>
        </w:rPr>
        <w:t xml:space="preserve"> bi</w:t>
      </w:r>
      <w:r w:rsidR="00604C81" w:rsidRPr="004F3B5C">
        <w:rPr>
          <w:rFonts w:ascii="Segoe UI" w:hAnsi="Segoe UI" w:cs="Segoe UI"/>
          <w:sz w:val="20"/>
        </w:rPr>
        <w:t>l</w:t>
      </w:r>
      <w:r w:rsidR="0031270B" w:rsidRPr="004F3B5C">
        <w:rPr>
          <w:rFonts w:ascii="Segoe UI" w:hAnsi="Segoe UI" w:cs="Segoe UI"/>
          <w:sz w:val="20"/>
        </w:rPr>
        <w:t>ans</w:t>
      </w:r>
      <w:r w:rsidR="00604C81" w:rsidRPr="004F3B5C">
        <w:rPr>
          <w:rFonts w:ascii="Segoe UI" w:hAnsi="Segoe UI" w:cs="Segoe UI"/>
          <w:sz w:val="20"/>
        </w:rPr>
        <w:t>, Basta</w:t>
      </w:r>
      <w:r w:rsidRPr="004F3B5C">
        <w:rPr>
          <w:rFonts w:ascii="Segoe UI" w:hAnsi="Segoe UI" w:cs="Segoe UI"/>
          <w:sz w:val="20"/>
        </w:rPr>
        <w:t>,</w:t>
      </w:r>
      <w:r w:rsidR="00604C81" w:rsidRPr="004F3B5C">
        <w:rPr>
          <w:rFonts w:ascii="Segoe UI" w:hAnsi="Segoe UI" w:cs="Segoe UI"/>
          <w:sz w:val="20"/>
        </w:rPr>
        <w:t xml:space="preserve"> </w:t>
      </w:r>
      <w:r w:rsidR="004D5AC0" w:rsidRPr="004F3B5C">
        <w:rPr>
          <w:rFonts w:ascii="Segoe UI" w:hAnsi="Segoe UI" w:cs="Segoe UI"/>
          <w:sz w:val="20"/>
        </w:rPr>
        <w:t xml:space="preserve">outil développé spécifiquement pour répondre </w:t>
      </w:r>
      <w:r w:rsidR="00397239" w:rsidRPr="004F3B5C">
        <w:rPr>
          <w:rFonts w:ascii="Segoe UI" w:hAnsi="Segoe UI" w:cs="Segoe UI"/>
          <w:sz w:val="20"/>
        </w:rPr>
        <w:t>aux besoins « standard » ainsi qu’aux</w:t>
      </w:r>
      <w:r w:rsidR="00AF5461" w:rsidRPr="004F3B5C">
        <w:rPr>
          <w:rFonts w:ascii="Segoe UI" w:hAnsi="Segoe UI" w:cs="Segoe UI"/>
          <w:sz w:val="20"/>
        </w:rPr>
        <w:t xml:space="preserve"> spéc</w:t>
      </w:r>
      <w:r w:rsidR="0087286C" w:rsidRPr="004F3B5C">
        <w:rPr>
          <w:rFonts w:ascii="Segoe UI" w:hAnsi="Segoe UI" w:cs="Segoe UI"/>
          <w:sz w:val="20"/>
        </w:rPr>
        <w:t xml:space="preserve">ificités du site. </w:t>
      </w:r>
    </w:p>
    <w:p w14:paraId="3C5291D5" w14:textId="7F56C9BC" w:rsidR="00662D56" w:rsidRDefault="00662D56" w:rsidP="00F407D1">
      <w:pPr>
        <w:spacing w:before="0" w:after="120" w:line="240" w:lineRule="auto"/>
        <w:jc w:val="both"/>
        <w:rPr>
          <w:rFonts w:ascii="Segoe UI" w:hAnsi="Segoe UI" w:cs="Segoe UI"/>
          <w:sz w:val="20"/>
        </w:rPr>
      </w:pPr>
      <w:r>
        <w:rPr>
          <w:rFonts w:ascii="Segoe UI" w:hAnsi="Segoe UI" w:cs="Segoe UI"/>
          <w:sz w:val="20"/>
        </w:rPr>
        <w:t xml:space="preserve">Dans le cadre du projet « Outil Bilans » du SIAAP, le déploiement de l’outil Aquedi pour l’usine Seine Aval est partie intégrante du projet, initialement </w:t>
      </w:r>
      <w:r w:rsidR="00397239">
        <w:rPr>
          <w:rFonts w:ascii="Segoe UI" w:hAnsi="Segoe UI" w:cs="Segoe UI"/>
          <w:sz w:val="20"/>
        </w:rPr>
        <w:t xml:space="preserve">prévu </w:t>
      </w:r>
      <w:r>
        <w:rPr>
          <w:rFonts w:ascii="Segoe UI" w:hAnsi="Segoe UI" w:cs="Segoe UI"/>
          <w:sz w:val="20"/>
        </w:rPr>
        <w:t>dans sa définition standard telle que définie au périmètre du projet</w:t>
      </w:r>
      <w:r w:rsidR="00582EC3">
        <w:rPr>
          <w:rFonts w:ascii="Segoe UI" w:hAnsi="Segoe UI" w:cs="Segoe UI"/>
          <w:sz w:val="20"/>
        </w:rPr>
        <w:t>, dans l’année 2021.</w:t>
      </w:r>
    </w:p>
    <w:p w14:paraId="050F76D3" w14:textId="3F082647" w:rsidR="000B0EDE" w:rsidRDefault="00920438" w:rsidP="00F407D1">
      <w:pPr>
        <w:spacing w:before="0" w:after="120" w:line="240" w:lineRule="auto"/>
        <w:jc w:val="both"/>
        <w:rPr>
          <w:rFonts w:ascii="Segoe UI" w:hAnsi="Segoe UI" w:cs="Segoe UI"/>
          <w:sz w:val="20"/>
        </w:rPr>
      </w:pPr>
      <w:r>
        <w:rPr>
          <w:rFonts w:ascii="Segoe UI" w:hAnsi="Segoe UI" w:cs="Segoe UI"/>
          <w:sz w:val="20"/>
        </w:rPr>
        <w:t xml:space="preserve">L’équipe projet a identifié un certain nombre d’écarts entre la version standard </w:t>
      </w:r>
      <w:r w:rsidR="00397239">
        <w:rPr>
          <w:rFonts w:ascii="Segoe UI" w:hAnsi="Segoe UI" w:cs="Segoe UI"/>
          <w:sz w:val="20"/>
        </w:rPr>
        <w:t xml:space="preserve">d’Aquedi et les besoins spécifiques du site Seine Aval et a souhaité étudier </w:t>
      </w:r>
      <w:r w:rsidR="00A9726D">
        <w:rPr>
          <w:rFonts w:ascii="Segoe UI" w:hAnsi="Segoe UI" w:cs="Segoe UI"/>
          <w:sz w:val="20"/>
        </w:rPr>
        <w:t xml:space="preserve">les </w:t>
      </w:r>
      <w:r w:rsidR="00E5274E">
        <w:rPr>
          <w:rFonts w:ascii="Segoe UI" w:hAnsi="Segoe UI" w:cs="Segoe UI"/>
          <w:sz w:val="20"/>
        </w:rPr>
        <w:t xml:space="preserve">travaux nécessaires </w:t>
      </w:r>
      <w:r w:rsidR="00AC0E37">
        <w:rPr>
          <w:rFonts w:ascii="Segoe UI" w:hAnsi="Segoe UI" w:cs="Segoe UI"/>
          <w:sz w:val="20"/>
        </w:rPr>
        <w:t>d</w:t>
      </w:r>
      <w:r w:rsidR="00E5274E">
        <w:rPr>
          <w:rFonts w:ascii="Segoe UI" w:hAnsi="Segoe UI" w:cs="Segoe UI"/>
          <w:sz w:val="20"/>
        </w:rPr>
        <w:t>ans le déploiement d’Aquedi pour Seine Aval</w:t>
      </w:r>
      <w:r w:rsidR="00AC0E37">
        <w:rPr>
          <w:rFonts w:ascii="Segoe UI" w:hAnsi="Segoe UI" w:cs="Segoe UI"/>
          <w:sz w:val="20"/>
        </w:rPr>
        <w:t xml:space="preserve"> afin d’inclure l</w:t>
      </w:r>
      <w:r w:rsidR="00E5274E">
        <w:rPr>
          <w:rFonts w:ascii="Segoe UI" w:hAnsi="Segoe UI" w:cs="Segoe UI"/>
          <w:sz w:val="20"/>
        </w:rPr>
        <w:t>es fonct</w:t>
      </w:r>
      <w:r w:rsidR="00AC0E37">
        <w:rPr>
          <w:rFonts w:ascii="Segoe UI" w:hAnsi="Segoe UI" w:cs="Segoe UI"/>
          <w:sz w:val="20"/>
        </w:rPr>
        <w:t>i</w:t>
      </w:r>
      <w:r w:rsidR="00E5274E">
        <w:rPr>
          <w:rFonts w:ascii="Segoe UI" w:hAnsi="Segoe UI" w:cs="Segoe UI"/>
          <w:sz w:val="20"/>
        </w:rPr>
        <w:t>onnal</w:t>
      </w:r>
      <w:r w:rsidR="00AC0E37">
        <w:rPr>
          <w:rFonts w:ascii="Segoe UI" w:hAnsi="Segoe UI" w:cs="Segoe UI"/>
          <w:sz w:val="20"/>
        </w:rPr>
        <w:t>it</w:t>
      </w:r>
      <w:r w:rsidR="00E5274E">
        <w:rPr>
          <w:rFonts w:ascii="Segoe UI" w:hAnsi="Segoe UI" w:cs="Segoe UI"/>
          <w:sz w:val="20"/>
        </w:rPr>
        <w:t>és spécifiques.</w:t>
      </w:r>
    </w:p>
    <w:p w14:paraId="4750A0D0" w14:textId="77777777" w:rsidR="00B31776" w:rsidRDefault="00AC0E37" w:rsidP="00F407D1">
      <w:pPr>
        <w:spacing w:before="0" w:after="120" w:line="240" w:lineRule="auto"/>
        <w:jc w:val="both"/>
        <w:rPr>
          <w:rFonts w:ascii="Segoe UI" w:hAnsi="Segoe UI" w:cs="Segoe UI"/>
          <w:sz w:val="20"/>
        </w:rPr>
      </w:pPr>
      <w:r>
        <w:rPr>
          <w:rFonts w:ascii="Segoe UI" w:hAnsi="Segoe UI" w:cs="Segoe UI"/>
          <w:sz w:val="20"/>
        </w:rPr>
        <w:t>En effet, l</w:t>
      </w:r>
      <w:r w:rsidR="004F68E1">
        <w:rPr>
          <w:rFonts w:ascii="Segoe UI" w:hAnsi="Segoe UI" w:cs="Segoe UI"/>
          <w:sz w:val="20"/>
        </w:rPr>
        <w:t>e dé</w:t>
      </w:r>
      <w:r w:rsidR="002D4E6E">
        <w:rPr>
          <w:rFonts w:ascii="Segoe UI" w:hAnsi="Segoe UI" w:cs="Segoe UI"/>
          <w:sz w:val="20"/>
        </w:rPr>
        <w:t xml:space="preserve">ploiement d’Aquedi sur Seine Aval </w:t>
      </w:r>
      <w:r w:rsidR="004F68E1">
        <w:rPr>
          <w:rFonts w:ascii="Segoe UI" w:hAnsi="Segoe UI" w:cs="Segoe UI"/>
          <w:sz w:val="20"/>
        </w:rPr>
        <w:t xml:space="preserve">doit </w:t>
      </w:r>
      <w:r w:rsidR="00AA211F">
        <w:rPr>
          <w:rFonts w:ascii="Segoe UI" w:hAnsi="Segoe UI" w:cs="Segoe UI"/>
          <w:sz w:val="20"/>
        </w:rPr>
        <w:t>respecter l’</w:t>
      </w:r>
      <w:r w:rsidR="004F68E1">
        <w:rPr>
          <w:rFonts w:ascii="Segoe UI" w:hAnsi="Segoe UI" w:cs="Segoe UI"/>
          <w:sz w:val="20"/>
        </w:rPr>
        <w:t xml:space="preserve">objectif </w:t>
      </w:r>
      <w:r w:rsidR="002D4E6E">
        <w:rPr>
          <w:rFonts w:ascii="Segoe UI" w:hAnsi="Segoe UI" w:cs="Segoe UI"/>
          <w:sz w:val="20"/>
        </w:rPr>
        <w:t xml:space="preserve">de </w:t>
      </w:r>
      <w:r w:rsidR="001A41EE">
        <w:rPr>
          <w:rFonts w:ascii="Segoe UI" w:hAnsi="Segoe UI" w:cs="Segoe UI"/>
          <w:sz w:val="20"/>
        </w:rPr>
        <w:t>pérennis</w:t>
      </w:r>
      <w:r w:rsidR="00AA211F">
        <w:rPr>
          <w:rFonts w:ascii="Segoe UI" w:hAnsi="Segoe UI" w:cs="Segoe UI"/>
          <w:sz w:val="20"/>
        </w:rPr>
        <w:t xml:space="preserve">ation du </w:t>
      </w:r>
      <w:r w:rsidR="002D4E6E">
        <w:rPr>
          <w:rFonts w:ascii="Segoe UI" w:hAnsi="Segoe UI" w:cs="Segoe UI"/>
          <w:sz w:val="20"/>
        </w:rPr>
        <w:t xml:space="preserve">niveau de satisfaction </w:t>
      </w:r>
      <w:r w:rsidR="00AA211F">
        <w:rPr>
          <w:rFonts w:ascii="Segoe UI" w:hAnsi="Segoe UI" w:cs="Segoe UI"/>
          <w:sz w:val="20"/>
        </w:rPr>
        <w:t xml:space="preserve">et de fiabilité </w:t>
      </w:r>
      <w:r w:rsidR="002D4E6E">
        <w:rPr>
          <w:rFonts w:ascii="Segoe UI" w:hAnsi="Segoe UI" w:cs="Segoe UI"/>
          <w:sz w:val="20"/>
        </w:rPr>
        <w:t xml:space="preserve">que propose l’Outil Bilan </w:t>
      </w:r>
      <w:r w:rsidR="002D4E6E" w:rsidRPr="00601B77">
        <w:rPr>
          <w:rFonts w:ascii="Segoe UI" w:hAnsi="Segoe UI" w:cs="Segoe UI"/>
          <w:b/>
          <w:bCs/>
          <w:sz w:val="20"/>
        </w:rPr>
        <w:t>Basta</w:t>
      </w:r>
      <w:r w:rsidR="002D4E6E">
        <w:rPr>
          <w:rFonts w:ascii="Segoe UI" w:hAnsi="Segoe UI" w:cs="Segoe UI"/>
          <w:sz w:val="20"/>
        </w:rPr>
        <w:t xml:space="preserve"> </w:t>
      </w:r>
      <w:r w:rsidR="00AA211F">
        <w:rPr>
          <w:rFonts w:ascii="Segoe UI" w:hAnsi="Segoe UI" w:cs="Segoe UI"/>
          <w:sz w:val="20"/>
        </w:rPr>
        <w:t xml:space="preserve">tout en offrant les avantages d’une solution </w:t>
      </w:r>
      <w:r w:rsidR="00B31776">
        <w:rPr>
          <w:rFonts w:ascii="Segoe UI" w:hAnsi="Segoe UI" w:cs="Segoe UI"/>
          <w:sz w:val="20"/>
        </w:rPr>
        <w:t>déployée à l’échelle du SIAAP.</w:t>
      </w:r>
    </w:p>
    <w:p w14:paraId="054BF31E" w14:textId="77777777" w:rsidR="002176C6" w:rsidRDefault="00D572E1" w:rsidP="00F407D1">
      <w:pPr>
        <w:spacing w:before="0" w:after="120" w:line="240" w:lineRule="auto"/>
        <w:jc w:val="both"/>
        <w:rPr>
          <w:rFonts w:ascii="Segoe UI" w:hAnsi="Segoe UI" w:cs="Segoe UI"/>
          <w:sz w:val="20"/>
        </w:rPr>
      </w:pPr>
      <w:r>
        <w:rPr>
          <w:rFonts w:ascii="Segoe UI" w:hAnsi="Segoe UI" w:cs="Segoe UI"/>
          <w:sz w:val="20"/>
        </w:rPr>
        <w:t>D</w:t>
      </w:r>
      <w:r w:rsidR="002D4E6E">
        <w:rPr>
          <w:rFonts w:ascii="Segoe UI" w:hAnsi="Segoe UI" w:cs="Segoe UI"/>
          <w:sz w:val="20"/>
        </w:rPr>
        <w:t xml:space="preserve">ifférents ateliers ont été organisés entre l’usine de Seine Aval </w:t>
      </w:r>
      <w:r w:rsidR="005A3523">
        <w:rPr>
          <w:rFonts w:ascii="Segoe UI" w:hAnsi="Segoe UI" w:cs="Segoe UI"/>
          <w:sz w:val="20"/>
        </w:rPr>
        <w:t>(princi</w:t>
      </w:r>
      <w:r w:rsidR="002176C6">
        <w:rPr>
          <w:rFonts w:ascii="Segoe UI" w:hAnsi="Segoe UI" w:cs="Segoe UI"/>
          <w:sz w:val="20"/>
        </w:rPr>
        <w:t xml:space="preserve">palement Mr </w:t>
      </w:r>
      <w:r w:rsidR="005A3523">
        <w:rPr>
          <w:rFonts w:ascii="Segoe UI" w:hAnsi="Segoe UI" w:cs="Segoe UI"/>
          <w:sz w:val="20"/>
        </w:rPr>
        <w:t xml:space="preserve">Philippe Migeot, chef de projet de l’outil Basta et </w:t>
      </w:r>
      <w:r w:rsidR="002176C6">
        <w:rPr>
          <w:rFonts w:ascii="Segoe UI" w:hAnsi="Segoe UI" w:cs="Segoe UI"/>
          <w:sz w:val="20"/>
        </w:rPr>
        <w:t xml:space="preserve">Mr </w:t>
      </w:r>
      <w:r w:rsidR="005A3523">
        <w:rPr>
          <w:rFonts w:ascii="Segoe UI" w:hAnsi="Segoe UI" w:cs="Segoe UI"/>
          <w:sz w:val="20"/>
        </w:rPr>
        <w:t>Alexandra Tchang, pilote Basta</w:t>
      </w:r>
      <w:r w:rsidR="002176C6">
        <w:rPr>
          <w:rFonts w:ascii="Segoe UI" w:hAnsi="Segoe UI" w:cs="Segoe UI"/>
          <w:sz w:val="20"/>
        </w:rPr>
        <w:t xml:space="preserve">) </w:t>
      </w:r>
      <w:r w:rsidR="002D4E6E">
        <w:rPr>
          <w:rFonts w:ascii="Segoe UI" w:hAnsi="Segoe UI" w:cs="Segoe UI"/>
          <w:sz w:val="20"/>
        </w:rPr>
        <w:t>et Studia au cours du premier semestre 2021</w:t>
      </w:r>
      <w:r w:rsidR="00B13DDB">
        <w:rPr>
          <w:rFonts w:ascii="Segoe UI" w:hAnsi="Segoe UI" w:cs="Segoe UI"/>
          <w:sz w:val="20"/>
        </w:rPr>
        <w:t xml:space="preserve"> a</w:t>
      </w:r>
      <w:r>
        <w:rPr>
          <w:rFonts w:ascii="Segoe UI" w:hAnsi="Segoe UI" w:cs="Segoe UI"/>
          <w:sz w:val="20"/>
        </w:rPr>
        <w:t>fin de définir et préciser les éléments nécessaires pour remplir ces objectifs</w:t>
      </w:r>
      <w:r w:rsidR="00B13DDB">
        <w:rPr>
          <w:rFonts w:ascii="Segoe UI" w:hAnsi="Segoe UI" w:cs="Segoe UI"/>
          <w:sz w:val="20"/>
        </w:rPr>
        <w:t xml:space="preserve">. </w:t>
      </w:r>
    </w:p>
    <w:p w14:paraId="2312193E" w14:textId="02FADB2A" w:rsidR="002D4E6E" w:rsidRDefault="002D4E6E" w:rsidP="00F407D1">
      <w:pPr>
        <w:spacing w:before="0" w:after="120" w:line="240" w:lineRule="auto"/>
        <w:jc w:val="both"/>
        <w:rPr>
          <w:rFonts w:ascii="Segoe UI" w:hAnsi="Segoe UI" w:cs="Segoe UI"/>
          <w:sz w:val="20"/>
        </w:rPr>
      </w:pPr>
      <w:r>
        <w:rPr>
          <w:rFonts w:ascii="Segoe UI" w:hAnsi="Segoe UI" w:cs="Segoe UI"/>
          <w:sz w:val="20"/>
        </w:rPr>
        <w:t>Ceux-ci ont permis d</w:t>
      </w:r>
      <w:r w:rsidR="00B13DDB">
        <w:rPr>
          <w:rFonts w:ascii="Segoe UI" w:hAnsi="Segoe UI" w:cs="Segoe UI"/>
          <w:sz w:val="20"/>
        </w:rPr>
        <w:t xml:space="preserve">’identifier </w:t>
      </w:r>
      <w:r>
        <w:rPr>
          <w:rFonts w:ascii="Segoe UI" w:hAnsi="Segoe UI" w:cs="Segoe UI"/>
          <w:sz w:val="20"/>
        </w:rPr>
        <w:t xml:space="preserve">les écarts fonctionnels entre Basta et Aquedi et de </w:t>
      </w:r>
      <w:r w:rsidR="00896B1A">
        <w:rPr>
          <w:rFonts w:ascii="Segoe UI" w:hAnsi="Segoe UI" w:cs="Segoe UI"/>
          <w:sz w:val="20"/>
        </w:rPr>
        <w:t>co-</w:t>
      </w:r>
      <w:r>
        <w:rPr>
          <w:rFonts w:ascii="Segoe UI" w:hAnsi="Segoe UI" w:cs="Segoe UI"/>
          <w:sz w:val="20"/>
        </w:rPr>
        <w:t xml:space="preserve">concevoir </w:t>
      </w:r>
      <w:r w:rsidR="00896B1A">
        <w:rPr>
          <w:rFonts w:ascii="Segoe UI" w:hAnsi="Segoe UI" w:cs="Segoe UI"/>
          <w:sz w:val="20"/>
        </w:rPr>
        <w:t>l</w:t>
      </w:r>
      <w:r>
        <w:rPr>
          <w:rFonts w:ascii="Segoe UI" w:hAnsi="Segoe UI" w:cs="Segoe UI"/>
          <w:sz w:val="20"/>
        </w:rPr>
        <w:t xml:space="preserve">es solutions concrètes </w:t>
      </w:r>
      <w:r w:rsidR="00896B1A">
        <w:rPr>
          <w:rFonts w:ascii="Segoe UI" w:hAnsi="Segoe UI" w:cs="Segoe UI"/>
          <w:sz w:val="20"/>
        </w:rPr>
        <w:t xml:space="preserve">nécessaires pour </w:t>
      </w:r>
      <w:r w:rsidR="007F11A3">
        <w:rPr>
          <w:rFonts w:ascii="Segoe UI" w:hAnsi="Segoe UI" w:cs="Segoe UI"/>
          <w:sz w:val="20"/>
        </w:rPr>
        <w:t xml:space="preserve">compléter </w:t>
      </w:r>
      <w:r w:rsidR="002176C6">
        <w:rPr>
          <w:rFonts w:ascii="Segoe UI" w:hAnsi="Segoe UI" w:cs="Segoe UI"/>
          <w:sz w:val="20"/>
        </w:rPr>
        <w:t>le périmètre d’</w:t>
      </w:r>
      <w:r>
        <w:rPr>
          <w:rFonts w:ascii="Segoe UI" w:hAnsi="Segoe UI" w:cs="Segoe UI"/>
          <w:sz w:val="20"/>
        </w:rPr>
        <w:t>Aquedi a</w:t>
      </w:r>
      <w:r w:rsidR="006B0097">
        <w:rPr>
          <w:rFonts w:ascii="Segoe UI" w:hAnsi="Segoe UI" w:cs="Segoe UI"/>
          <w:sz w:val="20"/>
        </w:rPr>
        <w:t>vec les</w:t>
      </w:r>
      <w:r>
        <w:rPr>
          <w:rFonts w:ascii="Segoe UI" w:hAnsi="Segoe UI" w:cs="Segoe UI"/>
          <w:sz w:val="20"/>
        </w:rPr>
        <w:t xml:space="preserve"> besoins fonctionnels et techniques </w:t>
      </w:r>
      <w:r w:rsidR="00C8072D">
        <w:rPr>
          <w:rFonts w:ascii="Segoe UI" w:hAnsi="Segoe UI" w:cs="Segoe UI"/>
          <w:sz w:val="20"/>
        </w:rPr>
        <w:t xml:space="preserve">spécifiques </w:t>
      </w:r>
      <w:r>
        <w:rPr>
          <w:rFonts w:ascii="Segoe UI" w:hAnsi="Segoe UI" w:cs="Segoe UI"/>
          <w:sz w:val="20"/>
        </w:rPr>
        <w:t>de l’usine SAV</w:t>
      </w:r>
      <w:r w:rsidR="007F11A3">
        <w:rPr>
          <w:rFonts w:ascii="Segoe UI" w:hAnsi="Segoe UI" w:cs="Segoe UI"/>
          <w:sz w:val="20"/>
        </w:rPr>
        <w:t xml:space="preserve">, permettant ainsi l’adhésion des équipes au déploiement de l’outil </w:t>
      </w:r>
      <w:r w:rsidR="00C8072D">
        <w:rPr>
          <w:rFonts w:ascii="Segoe UI" w:hAnsi="Segoe UI" w:cs="Segoe UI"/>
          <w:sz w:val="20"/>
        </w:rPr>
        <w:t>A</w:t>
      </w:r>
      <w:r w:rsidR="005A3523">
        <w:rPr>
          <w:rFonts w:ascii="Segoe UI" w:hAnsi="Segoe UI" w:cs="Segoe UI"/>
          <w:sz w:val="20"/>
        </w:rPr>
        <w:t>quedi ainsi enrichi.</w:t>
      </w:r>
    </w:p>
    <w:p w14:paraId="747A1F8F" w14:textId="3366C636" w:rsidR="001E699C" w:rsidRDefault="002D4E6E" w:rsidP="00F407D1">
      <w:pPr>
        <w:spacing w:before="0" w:after="120" w:line="240" w:lineRule="auto"/>
        <w:jc w:val="both"/>
        <w:rPr>
          <w:rFonts w:ascii="Segoe UI" w:hAnsi="Segoe UI" w:cs="Segoe UI"/>
          <w:sz w:val="20"/>
        </w:rPr>
      </w:pPr>
      <w:r w:rsidRPr="00F961BE">
        <w:rPr>
          <w:rFonts w:ascii="Segoe UI" w:hAnsi="Segoe UI" w:cs="Segoe UI"/>
          <w:sz w:val="20"/>
        </w:rPr>
        <w:t>Ce document</w:t>
      </w:r>
      <w:r w:rsidR="006B0097">
        <w:rPr>
          <w:rFonts w:ascii="Segoe UI" w:hAnsi="Segoe UI" w:cs="Segoe UI"/>
          <w:sz w:val="20"/>
        </w:rPr>
        <w:t xml:space="preserve"> </w:t>
      </w:r>
      <w:r w:rsidR="00AA4B9E">
        <w:rPr>
          <w:rFonts w:ascii="Segoe UI" w:hAnsi="Segoe UI" w:cs="Segoe UI"/>
          <w:sz w:val="20"/>
        </w:rPr>
        <w:t>présente</w:t>
      </w:r>
      <w:r w:rsidR="007C4082">
        <w:rPr>
          <w:rFonts w:ascii="Segoe UI" w:hAnsi="Segoe UI" w:cs="Segoe UI"/>
          <w:sz w:val="20"/>
        </w:rPr>
        <w:t xml:space="preserve"> </w:t>
      </w:r>
      <w:r w:rsidRPr="00F961BE">
        <w:rPr>
          <w:rFonts w:ascii="Segoe UI" w:hAnsi="Segoe UI" w:cs="Segoe UI"/>
          <w:sz w:val="20"/>
        </w:rPr>
        <w:t xml:space="preserve">les demandes d’évolution de l’Outil Bilan Aquedi émanant des besoins métier exprimés par </w:t>
      </w:r>
      <w:r>
        <w:rPr>
          <w:rFonts w:ascii="Segoe UI" w:hAnsi="Segoe UI" w:cs="Segoe UI"/>
          <w:sz w:val="20"/>
        </w:rPr>
        <w:t>l’usine SAV au cours de ces ateliers</w:t>
      </w:r>
      <w:r w:rsidR="007C4082">
        <w:rPr>
          <w:rFonts w:ascii="Segoe UI" w:hAnsi="Segoe UI" w:cs="Segoe UI"/>
          <w:sz w:val="20"/>
        </w:rPr>
        <w:t xml:space="preserve">. La spécification est complétée </w:t>
      </w:r>
      <w:r w:rsidR="00AA4B9E">
        <w:rPr>
          <w:rFonts w:ascii="Segoe UI" w:hAnsi="Segoe UI" w:cs="Segoe UI"/>
          <w:sz w:val="20"/>
        </w:rPr>
        <w:t>par</w:t>
      </w:r>
      <w:r w:rsidR="00E23E5F">
        <w:rPr>
          <w:rFonts w:ascii="Segoe UI" w:hAnsi="Segoe UI" w:cs="Segoe UI"/>
          <w:sz w:val="20"/>
        </w:rPr>
        <w:t> :</w:t>
      </w:r>
    </w:p>
    <w:p w14:paraId="39FA33BC" w14:textId="136B7A6A" w:rsidR="00087A2A" w:rsidRDefault="001E699C" w:rsidP="00491A3D">
      <w:pPr>
        <w:pStyle w:val="Paragraphedeliste"/>
        <w:numPr>
          <w:ilvl w:val="0"/>
          <w:numId w:val="4"/>
        </w:numPr>
        <w:spacing w:before="0" w:after="120" w:line="240" w:lineRule="auto"/>
        <w:contextualSpacing w:val="0"/>
        <w:jc w:val="both"/>
        <w:rPr>
          <w:rFonts w:ascii="Segoe UI" w:hAnsi="Segoe UI" w:cs="Segoe UI"/>
          <w:sz w:val="20"/>
        </w:rPr>
      </w:pPr>
      <w:r>
        <w:rPr>
          <w:rFonts w:ascii="Segoe UI" w:hAnsi="Segoe UI" w:cs="Segoe UI"/>
          <w:sz w:val="20"/>
        </w:rPr>
        <w:t>L’indic</w:t>
      </w:r>
      <w:r w:rsidR="00087A2A">
        <w:rPr>
          <w:rFonts w:ascii="Segoe UI" w:hAnsi="Segoe UI" w:cs="Segoe UI"/>
          <w:sz w:val="20"/>
        </w:rPr>
        <w:t>a</w:t>
      </w:r>
      <w:r>
        <w:rPr>
          <w:rFonts w:ascii="Segoe UI" w:hAnsi="Segoe UI" w:cs="Segoe UI"/>
          <w:sz w:val="20"/>
        </w:rPr>
        <w:t xml:space="preserve">tion du caractère </w:t>
      </w:r>
      <w:r w:rsidR="006A269B">
        <w:rPr>
          <w:rFonts w:ascii="Segoe UI" w:hAnsi="Segoe UI" w:cs="Segoe UI"/>
          <w:sz w:val="20"/>
        </w:rPr>
        <w:t>« obligatoirement » p</w:t>
      </w:r>
      <w:r w:rsidR="00E23E5F">
        <w:rPr>
          <w:rFonts w:ascii="Segoe UI" w:hAnsi="Segoe UI" w:cs="Segoe UI"/>
          <w:sz w:val="20"/>
        </w:rPr>
        <w:t>ré</w:t>
      </w:r>
      <w:r w:rsidR="006A269B">
        <w:rPr>
          <w:rFonts w:ascii="Segoe UI" w:hAnsi="Segoe UI" w:cs="Segoe UI"/>
          <w:sz w:val="20"/>
        </w:rPr>
        <w:t>alable au déploiement de l’outil Aquedi. En effet, SAV a pu indiquer que certains fonctionnalités éta</w:t>
      </w:r>
      <w:r w:rsidR="00087A2A">
        <w:rPr>
          <w:rFonts w:ascii="Segoe UI" w:hAnsi="Segoe UI" w:cs="Segoe UI"/>
          <w:sz w:val="20"/>
        </w:rPr>
        <w:t>ient selon les équipes des pré-requis au déploiement de l’outil en lieu et place de Basta</w:t>
      </w:r>
      <w:r w:rsidR="001C38D3">
        <w:rPr>
          <w:rFonts w:ascii="Segoe UI" w:hAnsi="Segoe UI" w:cs="Segoe UI"/>
          <w:sz w:val="20"/>
        </w:rPr>
        <w:t>,</w:t>
      </w:r>
    </w:p>
    <w:p w14:paraId="747F8472" w14:textId="26064A49" w:rsidR="00AA4B9E" w:rsidRPr="00087A2A" w:rsidRDefault="00AA4B9E" w:rsidP="00491A3D">
      <w:pPr>
        <w:pStyle w:val="Paragraphedeliste"/>
        <w:numPr>
          <w:ilvl w:val="0"/>
          <w:numId w:val="4"/>
        </w:numPr>
        <w:spacing w:before="0" w:after="120" w:line="240" w:lineRule="auto"/>
        <w:contextualSpacing w:val="0"/>
        <w:jc w:val="both"/>
        <w:rPr>
          <w:rFonts w:ascii="Segoe UI" w:hAnsi="Segoe UI" w:cs="Segoe UI"/>
          <w:sz w:val="20"/>
        </w:rPr>
      </w:pPr>
      <w:r w:rsidRPr="00087A2A">
        <w:rPr>
          <w:rFonts w:ascii="Segoe UI" w:hAnsi="Segoe UI" w:cs="Segoe UI"/>
          <w:sz w:val="20"/>
        </w:rPr>
        <w:t>le chiffrage </w:t>
      </w:r>
      <w:r w:rsidR="00087A2A" w:rsidRPr="00087A2A">
        <w:rPr>
          <w:rFonts w:ascii="Segoe UI" w:hAnsi="Segoe UI" w:cs="Segoe UI"/>
          <w:sz w:val="20"/>
        </w:rPr>
        <w:t>d</w:t>
      </w:r>
      <w:r w:rsidR="00432046" w:rsidRPr="00087A2A">
        <w:rPr>
          <w:rFonts w:ascii="Segoe UI" w:hAnsi="Segoe UI" w:cs="Segoe UI"/>
          <w:sz w:val="20"/>
        </w:rPr>
        <w:t>es s</w:t>
      </w:r>
      <w:r w:rsidRPr="00087A2A">
        <w:rPr>
          <w:rFonts w:ascii="Segoe UI" w:hAnsi="Segoe UI" w:cs="Segoe UI"/>
          <w:sz w:val="20"/>
        </w:rPr>
        <w:t>pécifications fonctionnelles et non fonctionnelles détaillées</w:t>
      </w:r>
      <w:r w:rsidR="00E54565" w:rsidRPr="00087A2A">
        <w:rPr>
          <w:rFonts w:ascii="Segoe UI" w:hAnsi="Segoe UI" w:cs="Segoe UI"/>
          <w:sz w:val="20"/>
        </w:rPr>
        <w:t xml:space="preserve"> afin de permettre le déploiement au sein de l’outil Aquedi,</w:t>
      </w:r>
    </w:p>
    <w:p w14:paraId="2FF41A15" w14:textId="4C74E2FE" w:rsidR="00432046" w:rsidRDefault="00E23E5F" w:rsidP="00491A3D">
      <w:pPr>
        <w:pStyle w:val="Paragraphedeliste"/>
        <w:numPr>
          <w:ilvl w:val="0"/>
          <w:numId w:val="4"/>
        </w:numPr>
        <w:spacing w:before="0" w:after="120" w:line="240" w:lineRule="auto"/>
        <w:contextualSpacing w:val="0"/>
        <w:jc w:val="both"/>
        <w:rPr>
          <w:rFonts w:ascii="Segoe UI" w:hAnsi="Segoe UI" w:cs="Segoe UI"/>
          <w:sz w:val="20"/>
        </w:rPr>
      </w:pPr>
      <w:r>
        <w:rPr>
          <w:rFonts w:ascii="Segoe UI" w:hAnsi="Segoe UI" w:cs="Segoe UI"/>
          <w:sz w:val="20"/>
        </w:rPr>
        <w:t xml:space="preserve">le chiffrage </w:t>
      </w:r>
      <w:r w:rsidR="001C38D3">
        <w:rPr>
          <w:rFonts w:ascii="Segoe UI" w:hAnsi="Segoe UI" w:cs="Segoe UI"/>
          <w:sz w:val="20"/>
        </w:rPr>
        <w:t>d</w:t>
      </w:r>
      <w:r w:rsidR="00432046">
        <w:rPr>
          <w:rFonts w:ascii="Segoe UI" w:hAnsi="Segoe UI" w:cs="Segoe UI"/>
          <w:sz w:val="20"/>
        </w:rPr>
        <w:t xml:space="preserve">u </w:t>
      </w:r>
      <w:r w:rsidR="00AA4B9E">
        <w:rPr>
          <w:rFonts w:ascii="Segoe UI" w:hAnsi="Segoe UI" w:cs="Segoe UI"/>
          <w:sz w:val="20"/>
        </w:rPr>
        <w:t>développement, test/validation et documentation de ces fonctionnalités</w:t>
      </w:r>
      <w:r w:rsidR="00432046">
        <w:rPr>
          <w:rFonts w:ascii="Segoe UI" w:hAnsi="Segoe UI" w:cs="Segoe UI"/>
          <w:sz w:val="20"/>
        </w:rPr>
        <w:t>,</w:t>
      </w:r>
    </w:p>
    <w:p w14:paraId="231BDEA7" w14:textId="65987279" w:rsidR="002D4E6E" w:rsidRPr="00EB3DF4" w:rsidRDefault="00EB3DF4" w:rsidP="00EB3DF4">
      <w:pPr>
        <w:spacing w:before="0" w:after="120" w:line="240" w:lineRule="auto"/>
        <w:jc w:val="both"/>
        <w:rPr>
          <w:rFonts w:ascii="Segoe UI" w:hAnsi="Segoe UI" w:cs="Segoe UI"/>
          <w:sz w:val="20"/>
        </w:rPr>
      </w:pPr>
      <w:r>
        <w:rPr>
          <w:rFonts w:ascii="Segoe UI" w:hAnsi="Segoe UI" w:cs="Segoe UI"/>
          <w:sz w:val="20"/>
        </w:rPr>
        <w:t>L</w:t>
      </w:r>
      <w:r w:rsidR="001C38D3" w:rsidRPr="00EB3DF4">
        <w:rPr>
          <w:rFonts w:ascii="Segoe UI" w:hAnsi="Segoe UI" w:cs="Segoe UI"/>
          <w:sz w:val="20"/>
        </w:rPr>
        <w:t>’analyse de l’</w:t>
      </w:r>
      <w:r w:rsidR="00432046" w:rsidRPr="00EB3DF4">
        <w:rPr>
          <w:rFonts w:ascii="Segoe UI" w:hAnsi="Segoe UI" w:cs="Segoe UI"/>
          <w:sz w:val="20"/>
        </w:rPr>
        <w:t>impact sur le déploiement de l’outil Aquedi pour l’usine SAV</w:t>
      </w:r>
      <w:r>
        <w:rPr>
          <w:rFonts w:ascii="Segoe UI" w:hAnsi="Segoe UI" w:cs="Segoe UI"/>
          <w:sz w:val="20"/>
        </w:rPr>
        <w:t xml:space="preserve"> sera effectué dès lors que l</w:t>
      </w:r>
      <w:r w:rsidR="00636FC9">
        <w:rPr>
          <w:rFonts w:ascii="Segoe UI" w:hAnsi="Segoe UI" w:cs="Segoe UI"/>
          <w:sz w:val="20"/>
        </w:rPr>
        <w:t>a liste de fonctionnalités à implémenter sera connue.</w:t>
      </w:r>
    </w:p>
    <w:p w14:paraId="2F0ABFCD" w14:textId="263DF871" w:rsidR="006E5D3E" w:rsidRDefault="006E5D3E" w:rsidP="006E5D3E">
      <w:pPr>
        <w:jc w:val="both"/>
        <w:rPr>
          <w:rFonts w:ascii="Segoe UI" w:hAnsi="Segoe UI" w:cs="Segoe UI"/>
          <w:sz w:val="20"/>
        </w:rPr>
      </w:pPr>
    </w:p>
    <w:p w14:paraId="3270C5EB" w14:textId="5548C800" w:rsidR="007B3BB5" w:rsidRDefault="007B3BB5" w:rsidP="006E5D3E">
      <w:pPr>
        <w:jc w:val="both"/>
        <w:rPr>
          <w:rFonts w:ascii="Segoe UI" w:hAnsi="Segoe UI" w:cs="Segoe UI"/>
          <w:sz w:val="20"/>
        </w:rPr>
      </w:pPr>
    </w:p>
    <w:p w14:paraId="642D81C3" w14:textId="0077F8DC" w:rsidR="007B3BB5" w:rsidRDefault="007B3BB5" w:rsidP="006E5D3E">
      <w:pPr>
        <w:jc w:val="both"/>
        <w:rPr>
          <w:rFonts w:ascii="Segoe UI" w:hAnsi="Segoe UI" w:cs="Segoe UI"/>
          <w:sz w:val="20"/>
        </w:rPr>
      </w:pPr>
    </w:p>
    <w:p w14:paraId="70DD8EF0" w14:textId="77777777" w:rsidR="00285D62" w:rsidRDefault="00285D62">
      <w:pPr>
        <w:spacing w:before="0" w:after="0" w:line="240" w:lineRule="auto"/>
        <w:rPr>
          <w:b/>
          <w:bCs/>
          <w:caps/>
          <w:color w:val="FFFFFF"/>
          <w:spacing w:val="15"/>
          <w:sz w:val="22"/>
          <w:szCs w:val="22"/>
        </w:rPr>
      </w:pPr>
      <w:bookmarkStart w:id="16" w:name="_Toc58141336"/>
      <w:bookmarkEnd w:id="15"/>
      <w:r>
        <w:br w:type="page"/>
      </w:r>
    </w:p>
    <w:p w14:paraId="4CFF3BDA" w14:textId="18672848" w:rsidR="007B3BB5" w:rsidRPr="00643899" w:rsidRDefault="00285D62" w:rsidP="007B3BB5">
      <w:pPr>
        <w:pStyle w:val="Titre1"/>
      </w:pPr>
      <w:bookmarkStart w:id="17" w:name="_Toc73696691"/>
      <w:r>
        <w:lastRenderedPageBreak/>
        <w:t>Table des matières</w:t>
      </w:r>
      <w:bookmarkEnd w:id="17"/>
    </w:p>
    <w:bookmarkStart w:id="18" w:name="_Ref72795544"/>
    <w:bookmarkStart w:id="19" w:name="_Toc73049205"/>
    <w:bookmarkStart w:id="20" w:name="_Toc29904436"/>
    <w:p w14:paraId="676CAD88" w14:textId="46F9C7FB" w:rsidR="00312CDF" w:rsidRDefault="008B354C">
      <w:pPr>
        <w:pStyle w:val="TM1"/>
        <w:rPr>
          <w:rFonts w:asciiTheme="minorHAnsi" w:eastAsiaTheme="minorEastAsia" w:hAnsiTheme="minorHAnsi" w:cstheme="minorBidi"/>
          <w:b w:val="0"/>
          <w:noProof/>
          <w:sz w:val="22"/>
          <w:szCs w:val="22"/>
          <w:lang w:eastAsia="fr-FR" w:bidi="ar-SA"/>
        </w:rPr>
      </w:pPr>
      <w:r>
        <w:rPr>
          <w:rFonts w:ascii="Segoe UI" w:hAnsi="Segoe UI" w:cs="Segoe UI"/>
          <w:b w:val="0"/>
          <w:sz w:val="20"/>
        </w:rPr>
        <w:fldChar w:fldCharType="begin"/>
      </w:r>
      <w:r>
        <w:rPr>
          <w:rFonts w:ascii="Segoe UI" w:hAnsi="Segoe UI" w:cs="Segoe UI"/>
          <w:b w:val="0"/>
          <w:sz w:val="20"/>
        </w:rPr>
        <w:instrText xml:space="preserve"> TOC \o "1-3" \u </w:instrText>
      </w:r>
      <w:r>
        <w:rPr>
          <w:rFonts w:ascii="Segoe UI" w:hAnsi="Segoe UI" w:cs="Segoe UI"/>
          <w:b w:val="0"/>
          <w:sz w:val="20"/>
        </w:rPr>
        <w:fldChar w:fldCharType="separate"/>
      </w:r>
      <w:r w:rsidR="00312CDF">
        <w:rPr>
          <w:noProof/>
        </w:rPr>
        <w:t>1</w:t>
      </w:r>
      <w:r w:rsidR="00312CDF">
        <w:rPr>
          <w:rFonts w:asciiTheme="minorHAnsi" w:eastAsiaTheme="minorEastAsia" w:hAnsiTheme="minorHAnsi" w:cstheme="minorBidi"/>
          <w:b w:val="0"/>
          <w:noProof/>
          <w:sz w:val="22"/>
          <w:szCs w:val="22"/>
          <w:lang w:eastAsia="fr-FR" w:bidi="ar-SA"/>
        </w:rPr>
        <w:tab/>
      </w:r>
      <w:r w:rsidR="00312CDF">
        <w:rPr>
          <w:noProof/>
        </w:rPr>
        <w:t>Résumé</w:t>
      </w:r>
      <w:r w:rsidR="00312CDF">
        <w:rPr>
          <w:noProof/>
        </w:rPr>
        <w:tab/>
      </w:r>
      <w:r w:rsidR="00312CDF">
        <w:rPr>
          <w:noProof/>
        </w:rPr>
        <w:fldChar w:fldCharType="begin"/>
      </w:r>
      <w:r w:rsidR="00312CDF">
        <w:rPr>
          <w:noProof/>
        </w:rPr>
        <w:instrText xml:space="preserve"> PAGEREF _Toc73696690 \h </w:instrText>
      </w:r>
      <w:r w:rsidR="00312CDF">
        <w:rPr>
          <w:noProof/>
        </w:rPr>
      </w:r>
      <w:r w:rsidR="00312CDF">
        <w:rPr>
          <w:noProof/>
        </w:rPr>
        <w:fldChar w:fldCharType="separate"/>
      </w:r>
      <w:r w:rsidR="00EB3DFC">
        <w:rPr>
          <w:noProof/>
        </w:rPr>
        <w:t>3</w:t>
      </w:r>
      <w:r w:rsidR="00312CDF">
        <w:rPr>
          <w:noProof/>
        </w:rPr>
        <w:fldChar w:fldCharType="end"/>
      </w:r>
    </w:p>
    <w:p w14:paraId="4F4A161E" w14:textId="13EA3F4E" w:rsidR="00312CDF" w:rsidRDefault="00312CDF">
      <w:pPr>
        <w:pStyle w:val="TM1"/>
        <w:rPr>
          <w:rFonts w:asciiTheme="minorHAnsi" w:eastAsiaTheme="minorEastAsia" w:hAnsiTheme="minorHAnsi" w:cstheme="minorBidi"/>
          <w:b w:val="0"/>
          <w:noProof/>
          <w:sz w:val="22"/>
          <w:szCs w:val="22"/>
          <w:lang w:eastAsia="fr-FR" w:bidi="ar-SA"/>
        </w:rPr>
      </w:pPr>
      <w:r>
        <w:rPr>
          <w:noProof/>
        </w:rPr>
        <w:t>2</w:t>
      </w:r>
      <w:r>
        <w:rPr>
          <w:rFonts w:asciiTheme="minorHAnsi" w:eastAsiaTheme="minorEastAsia" w:hAnsiTheme="minorHAnsi" w:cstheme="minorBidi"/>
          <w:b w:val="0"/>
          <w:noProof/>
          <w:sz w:val="22"/>
          <w:szCs w:val="22"/>
          <w:lang w:eastAsia="fr-FR" w:bidi="ar-SA"/>
        </w:rPr>
        <w:tab/>
      </w:r>
      <w:r>
        <w:rPr>
          <w:noProof/>
        </w:rPr>
        <w:t>Table des matières</w:t>
      </w:r>
      <w:r>
        <w:rPr>
          <w:noProof/>
        </w:rPr>
        <w:tab/>
      </w:r>
      <w:r>
        <w:rPr>
          <w:noProof/>
        </w:rPr>
        <w:fldChar w:fldCharType="begin"/>
      </w:r>
      <w:r>
        <w:rPr>
          <w:noProof/>
        </w:rPr>
        <w:instrText xml:space="preserve"> PAGEREF _Toc73696691 \h </w:instrText>
      </w:r>
      <w:r>
        <w:rPr>
          <w:noProof/>
        </w:rPr>
      </w:r>
      <w:r>
        <w:rPr>
          <w:noProof/>
        </w:rPr>
        <w:fldChar w:fldCharType="separate"/>
      </w:r>
      <w:r w:rsidR="00EB3DFC">
        <w:rPr>
          <w:noProof/>
        </w:rPr>
        <w:t>4</w:t>
      </w:r>
      <w:r>
        <w:rPr>
          <w:noProof/>
        </w:rPr>
        <w:fldChar w:fldCharType="end"/>
      </w:r>
    </w:p>
    <w:p w14:paraId="683F6353" w14:textId="2719E05F" w:rsidR="00312CDF" w:rsidRDefault="00312CDF">
      <w:pPr>
        <w:pStyle w:val="TM1"/>
        <w:rPr>
          <w:rFonts w:asciiTheme="minorHAnsi" w:eastAsiaTheme="minorEastAsia" w:hAnsiTheme="minorHAnsi" w:cstheme="minorBidi"/>
          <w:b w:val="0"/>
          <w:noProof/>
          <w:sz w:val="22"/>
          <w:szCs w:val="22"/>
          <w:lang w:eastAsia="fr-FR" w:bidi="ar-SA"/>
        </w:rPr>
      </w:pPr>
      <w:r>
        <w:rPr>
          <w:noProof/>
        </w:rPr>
        <w:t>3</w:t>
      </w:r>
      <w:r>
        <w:rPr>
          <w:rFonts w:asciiTheme="minorHAnsi" w:eastAsiaTheme="minorEastAsia" w:hAnsiTheme="minorHAnsi" w:cstheme="minorBidi"/>
          <w:b w:val="0"/>
          <w:noProof/>
          <w:sz w:val="22"/>
          <w:szCs w:val="22"/>
          <w:lang w:eastAsia="fr-FR" w:bidi="ar-SA"/>
        </w:rPr>
        <w:tab/>
      </w:r>
      <w:r>
        <w:rPr>
          <w:noProof/>
        </w:rPr>
        <w:t>Note : Planification des travaux</w:t>
      </w:r>
      <w:r>
        <w:rPr>
          <w:noProof/>
        </w:rPr>
        <w:tab/>
      </w:r>
      <w:r>
        <w:rPr>
          <w:noProof/>
        </w:rPr>
        <w:fldChar w:fldCharType="begin"/>
      </w:r>
      <w:r>
        <w:rPr>
          <w:noProof/>
        </w:rPr>
        <w:instrText xml:space="preserve"> PAGEREF _Toc73696692 \h </w:instrText>
      </w:r>
      <w:r>
        <w:rPr>
          <w:noProof/>
        </w:rPr>
      </w:r>
      <w:r>
        <w:rPr>
          <w:noProof/>
        </w:rPr>
        <w:fldChar w:fldCharType="separate"/>
      </w:r>
      <w:r w:rsidR="00EB3DFC">
        <w:rPr>
          <w:noProof/>
        </w:rPr>
        <w:t>6</w:t>
      </w:r>
      <w:r>
        <w:rPr>
          <w:noProof/>
        </w:rPr>
        <w:fldChar w:fldCharType="end"/>
      </w:r>
    </w:p>
    <w:p w14:paraId="62D24C9A" w14:textId="66B26EB1" w:rsidR="00312CDF" w:rsidRDefault="00312CDF">
      <w:pPr>
        <w:pStyle w:val="TM1"/>
        <w:rPr>
          <w:rFonts w:asciiTheme="minorHAnsi" w:eastAsiaTheme="minorEastAsia" w:hAnsiTheme="minorHAnsi" w:cstheme="minorBidi"/>
          <w:b w:val="0"/>
          <w:noProof/>
          <w:sz w:val="22"/>
          <w:szCs w:val="22"/>
          <w:lang w:eastAsia="fr-FR" w:bidi="ar-SA"/>
        </w:rPr>
      </w:pPr>
      <w:r>
        <w:rPr>
          <w:noProof/>
        </w:rPr>
        <w:t>4</w:t>
      </w:r>
      <w:r>
        <w:rPr>
          <w:rFonts w:asciiTheme="minorHAnsi" w:eastAsiaTheme="minorEastAsia" w:hAnsiTheme="minorHAnsi" w:cstheme="minorBidi"/>
          <w:b w:val="0"/>
          <w:noProof/>
          <w:sz w:val="22"/>
          <w:szCs w:val="22"/>
          <w:lang w:eastAsia="fr-FR" w:bidi="ar-SA"/>
        </w:rPr>
        <w:tab/>
      </w:r>
      <w:r>
        <w:rPr>
          <w:noProof/>
        </w:rPr>
        <w:t>Etudes spécifiques SAV - BASTA</w:t>
      </w:r>
      <w:r>
        <w:rPr>
          <w:noProof/>
        </w:rPr>
        <w:tab/>
      </w:r>
      <w:r>
        <w:rPr>
          <w:noProof/>
        </w:rPr>
        <w:fldChar w:fldCharType="begin"/>
      </w:r>
      <w:r>
        <w:rPr>
          <w:noProof/>
        </w:rPr>
        <w:instrText xml:space="preserve"> PAGEREF _Toc73696693 \h </w:instrText>
      </w:r>
      <w:r>
        <w:rPr>
          <w:noProof/>
        </w:rPr>
      </w:r>
      <w:r>
        <w:rPr>
          <w:noProof/>
        </w:rPr>
        <w:fldChar w:fldCharType="separate"/>
      </w:r>
      <w:r w:rsidR="00EB3DFC">
        <w:rPr>
          <w:noProof/>
        </w:rPr>
        <w:t>6</w:t>
      </w:r>
      <w:r>
        <w:rPr>
          <w:noProof/>
        </w:rPr>
        <w:fldChar w:fldCharType="end"/>
      </w:r>
    </w:p>
    <w:p w14:paraId="38D1ADE7" w14:textId="453B37B5" w:rsidR="00312CDF" w:rsidRDefault="00312CDF">
      <w:pPr>
        <w:pStyle w:val="TM1"/>
        <w:rPr>
          <w:rFonts w:asciiTheme="minorHAnsi" w:eastAsiaTheme="minorEastAsia" w:hAnsiTheme="minorHAnsi" w:cstheme="minorBidi"/>
          <w:b w:val="0"/>
          <w:noProof/>
          <w:sz w:val="22"/>
          <w:szCs w:val="22"/>
          <w:lang w:eastAsia="fr-FR" w:bidi="ar-SA"/>
        </w:rPr>
      </w:pPr>
      <w:r>
        <w:rPr>
          <w:noProof/>
        </w:rPr>
        <w:t>5</w:t>
      </w:r>
      <w:r>
        <w:rPr>
          <w:rFonts w:asciiTheme="minorHAnsi" w:eastAsiaTheme="minorEastAsia" w:hAnsiTheme="minorHAnsi" w:cstheme="minorBidi"/>
          <w:b w:val="0"/>
          <w:noProof/>
          <w:sz w:val="22"/>
          <w:szCs w:val="22"/>
          <w:lang w:eastAsia="fr-FR" w:bidi="ar-SA"/>
        </w:rPr>
        <w:tab/>
      </w:r>
      <w:r>
        <w:rPr>
          <w:noProof/>
        </w:rPr>
        <w:t>Environnement Devt / Validation</w:t>
      </w:r>
      <w:r>
        <w:rPr>
          <w:noProof/>
        </w:rPr>
        <w:tab/>
      </w:r>
      <w:r>
        <w:rPr>
          <w:noProof/>
        </w:rPr>
        <w:fldChar w:fldCharType="begin"/>
      </w:r>
      <w:r>
        <w:rPr>
          <w:noProof/>
        </w:rPr>
        <w:instrText xml:space="preserve"> PAGEREF _Toc73696694 \h </w:instrText>
      </w:r>
      <w:r>
        <w:rPr>
          <w:noProof/>
        </w:rPr>
      </w:r>
      <w:r>
        <w:rPr>
          <w:noProof/>
        </w:rPr>
        <w:fldChar w:fldCharType="separate"/>
      </w:r>
      <w:r w:rsidR="00EB3DFC">
        <w:rPr>
          <w:noProof/>
        </w:rPr>
        <w:t>6</w:t>
      </w:r>
      <w:r>
        <w:rPr>
          <w:noProof/>
        </w:rPr>
        <w:fldChar w:fldCharType="end"/>
      </w:r>
    </w:p>
    <w:p w14:paraId="5F09375B" w14:textId="055BEA03" w:rsidR="00312CDF" w:rsidRDefault="00312CDF">
      <w:pPr>
        <w:pStyle w:val="TM1"/>
        <w:rPr>
          <w:rFonts w:asciiTheme="minorHAnsi" w:eastAsiaTheme="minorEastAsia" w:hAnsiTheme="minorHAnsi" w:cstheme="minorBidi"/>
          <w:b w:val="0"/>
          <w:noProof/>
          <w:sz w:val="22"/>
          <w:szCs w:val="22"/>
          <w:lang w:eastAsia="fr-FR" w:bidi="ar-SA"/>
        </w:rPr>
      </w:pPr>
      <w:r>
        <w:rPr>
          <w:noProof/>
        </w:rPr>
        <w:t>6</w:t>
      </w:r>
      <w:r>
        <w:rPr>
          <w:rFonts w:asciiTheme="minorHAnsi" w:eastAsiaTheme="minorEastAsia" w:hAnsiTheme="minorHAnsi" w:cstheme="minorBidi"/>
          <w:b w:val="0"/>
          <w:noProof/>
          <w:sz w:val="22"/>
          <w:szCs w:val="22"/>
          <w:lang w:eastAsia="fr-FR" w:bidi="ar-SA"/>
        </w:rPr>
        <w:tab/>
      </w:r>
      <w:r>
        <w:rPr>
          <w:noProof/>
        </w:rPr>
        <w:t>Gestion des utilisateurs</w:t>
      </w:r>
      <w:r>
        <w:rPr>
          <w:noProof/>
        </w:rPr>
        <w:tab/>
      </w:r>
      <w:r>
        <w:rPr>
          <w:noProof/>
        </w:rPr>
        <w:fldChar w:fldCharType="begin"/>
      </w:r>
      <w:r>
        <w:rPr>
          <w:noProof/>
        </w:rPr>
        <w:instrText xml:space="preserve"> PAGEREF _Toc73696695 \h </w:instrText>
      </w:r>
      <w:r>
        <w:rPr>
          <w:noProof/>
        </w:rPr>
      </w:r>
      <w:r>
        <w:rPr>
          <w:noProof/>
        </w:rPr>
        <w:fldChar w:fldCharType="separate"/>
      </w:r>
      <w:r w:rsidR="00EB3DFC">
        <w:rPr>
          <w:noProof/>
        </w:rPr>
        <w:t>6</w:t>
      </w:r>
      <w:r>
        <w:rPr>
          <w:noProof/>
        </w:rPr>
        <w:fldChar w:fldCharType="end"/>
      </w:r>
    </w:p>
    <w:p w14:paraId="7F9D7FFC" w14:textId="0B3A802D" w:rsidR="00312CDF" w:rsidRDefault="00312CDF">
      <w:pPr>
        <w:pStyle w:val="TM1"/>
        <w:rPr>
          <w:rFonts w:asciiTheme="minorHAnsi" w:eastAsiaTheme="minorEastAsia" w:hAnsiTheme="minorHAnsi" w:cstheme="minorBidi"/>
          <w:b w:val="0"/>
          <w:noProof/>
          <w:sz w:val="22"/>
          <w:szCs w:val="22"/>
          <w:lang w:eastAsia="fr-FR" w:bidi="ar-SA"/>
        </w:rPr>
      </w:pPr>
      <w:r>
        <w:rPr>
          <w:noProof/>
        </w:rPr>
        <w:t>7</w:t>
      </w:r>
      <w:r>
        <w:rPr>
          <w:rFonts w:asciiTheme="minorHAnsi" w:eastAsiaTheme="minorEastAsia" w:hAnsiTheme="minorHAnsi" w:cstheme="minorBidi"/>
          <w:b w:val="0"/>
          <w:noProof/>
          <w:sz w:val="22"/>
          <w:szCs w:val="22"/>
          <w:lang w:eastAsia="fr-FR" w:bidi="ar-SA"/>
        </w:rPr>
        <w:tab/>
      </w:r>
      <w:r>
        <w:rPr>
          <w:noProof/>
        </w:rPr>
        <w:t>Gestion des variables</w:t>
      </w:r>
      <w:r>
        <w:rPr>
          <w:noProof/>
        </w:rPr>
        <w:tab/>
      </w:r>
      <w:r>
        <w:rPr>
          <w:noProof/>
        </w:rPr>
        <w:fldChar w:fldCharType="begin"/>
      </w:r>
      <w:r>
        <w:rPr>
          <w:noProof/>
        </w:rPr>
        <w:instrText xml:space="preserve"> PAGEREF _Toc73696696 \h </w:instrText>
      </w:r>
      <w:r>
        <w:rPr>
          <w:noProof/>
        </w:rPr>
      </w:r>
      <w:r>
        <w:rPr>
          <w:noProof/>
        </w:rPr>
        <w:fldChar w:fldCharType="separate"/>
      </w:r>
      <w:r w:rsidR="00EB3DFC">
        <w:rPr>
          <w:noProof/>
        </w:rPr>
        <w:t>7</w:t>
      </w:r>
      <w:r>
        <w:rPr>
          <w:noProof/>
        </w:rPr>
        <w:fldChar w:fldCharType="end"/>
      </w:r>
    </w:p>
    <w:p w14:paraId="5843F642" w14:textId="56C42E10" w:rsidR="00312CDF" w:rsidRDefault="00312CDF">
      <w:pPr>
        <w:pStyle w:val="TM2"/>
        <w:tabs>
          <w:tab w:val="left" w:pos="880"/>
        </w:tabs>
        <w:rPr>
          <w:rFonts w:asciiTheme="minorHAnsi" w:eastAsiaTheme="minorEastAsia" w:hAnsiTheme="minorHAnsi" w:cstheme="minorBidi"/>
          <w:noProof/>
          <w:sz w:val="22"/>
          <w:szCs w:val="22"/>
          <w:lang w:eastAsia="fr-FR" w:bidi="ar-SA"/>
        </w:rPr>
      </w:pPr>
      <w:r>
        <w:rPr>
          <w:noProof/>
        </w:rPr>
        <w:t>7.1</w:t>
      </w:r>
      <w:r>
        <w:rPr>
          <w:rFonts w:asciiTheme="minorHAnsi" w:eastAsiaTheme="minorEastAsia" w:hAnsiTheme="minorHAnsi" w:cstheme="minorBidi"/>
          <w:noProof/>
          <w:sz w:val="22"/>
          <w:szCs w:val="22"/>
          <w:lang w:eastAsia="fr-FR" w:bidi="ar-SA"/>
        </w:rPr>
        <w:tab/>
      </w:r>
      <w:r>
        <w:rPr>
          <w:noProof/>
        </w:rPr>
        <w:t>Variables de type 1/4h et minute</w:t>
      </w:r>
      <w:r>
        <w:rPr>
          <w:noProof/>
        </w:rPr>
        <w:tab/>
      </w:r>
      <w:r>
        <w:rPr>
          <w:noProof/>
        </w:rPr>
        <w:fldChar w:fldCharType="begin"/>
      </w:r>
      <w:r>
        <w:rPr>
          <w:noProof/>
        </w:rPr>
        <w:instrText xml:space="preserve"> PAGEREF _Toc73696697 \h </w:instrText>
      </w:r>
      <w:r>
        <w:rPr>
          <w:noProof/>
        </w:rPr>
      </w:r>
      <w:r>
        <w:rPr>
          <w:noProof/>
        </w:rPr>
        <w:fldChar w:fldCharType="separate"/>
      </w:r>
      <w:r w:rsidR="00EB3DFC">
        <w:rPr>
          <w:noProof/>
        </w:rPr>
        <w:t>7</w:t>
      </w:r>
      <w:r>
        <w:rPr>
          <w:noProof/>
        </w:rPr>
        <w:fldChar w:fldCharType="end"/>
      </w:r>
    </w:p>
    <w:p w14:paraId="424B2ACD" w14:textId="7CD3C4A5" w:rsidR="00312CDF" w:rsidRDefault="00312CDF">
      <w:pPr>
        <w:pStyle w:val="TM2"/>
        <w:tabs>
          <w:tab w:val="left" w:pos="880"/>
        </w:tabs>
        <w:rPr>
          <w:rFonts w:asciiTheme="minorHAnsi" w:eastAsiaTheme="minorEastAsia" w:hAnsiTheme="minorHAnsi" w:cstheme="minorBidi"/>
          <w:noProof/>
          <w:sz w:val="22"/>
          <w:szCs w:val="22"/>
          <w:lang w:eastAsia="fr-FR" w:bidi="ar-SA"/>
        </w:rPr>
      </w:pPr>
      <w:r>
        <w:rPr>
          <w:noProof/>
        </w:rPr>
        <w:t>7.2</w:t>
      </w:r>
      <w:r>
        <w:rPr>
          <w:rFonts w:asciiTheme="minorHAnsi" w:eastAsiaTheme="minorEastAsia" w:hAnsiTheme="minorHAnsi" w:cstheme="minorBidi"/>
          <w:noProof/>
          <w:sz w:val="22"/>
          <w:szCs w:val="22"/>
          <w:lang w:eastAsia="fr-FR" w:bidi="ar-SA"/>
        </w:rPr>
        <w:tab/>
      </w:r>
      <w:r>
        <w:rPr>
          <w:noProof/>
        </w:rPr>
        <w:t>Recherche par alias</w:t>
      </w:r>
      <w:r>
        <w:rPr>
          <w:noProof/>
        </w:rPr>
        <w:tab/>
      </w:r>
      <w:r>
        <w:rPr>
          <w:noProof/>
        </w:rPr>
        <w:fldChar w:fldCharType="begin"/>
      </w:r>
      <w:r>
        <w:rPr>
          <w:noProof/>
        </w:rPr>
        <w:instrText xml:space="preserve"> PAGEREF _Toc73696698 \h </w:instrText>
      </w:r>
      <w:r>
        <w:rPr>
          <w:noProof/>
        </w:rPr>
      </w:r>
      <w:r>
        <w:rPr>
          <w:noProof/>
        </w:rPr>
        <w:fldChar w:fldCharType="separate"/>
      </w:r>
      <w:r w:rsidR="00EB3DFC">
        <w:rPr>
          <w:noProof/>
        </w:rPr>
        <w:t>9</w:t>
      </w:r>
      <w:r>
        <w:rPr>
          <w:noProof/>
        </w:rPr>
        <w:fldChar w:fldCharType="end"/>
      </w:r>
    </w:p>
    <w:p w14:paraId="58B5D8BB" w14:textId="2636A062" w:rsidR="00312CDF" w:rsidRDefault="00312CDF">
      <w:pPr>
        <w:pStyle w:val="TM1"/>
        <w:rPr>
          <w:rFonts w:asciiTheme="minorHAnsi" w:eastAsiaTheme="minorEastAsia" w:hAnsiTheme="minorHAnsi" w:cstheme="minorBidi"/>
          <w:b w:val="0"/>
          <w:noProof/>
          <w:sz w:val="22"/>
          <w:szCs w:val="22"/>
          <w:lang w:eastAsia="fr-FR" w:bidi="ar-SA"/>
        </w:rPr>
      </w:pPr>
      <w:r>
        <w:rPr>
          <w:noProof/>
        </w:rPr>
        <w:t>8</w:t>
      </w:r>
      <w:r>
        <w:rPr>
          <w:rFonts w:asciiTheme="minorHAnsi" w:eastAsiaTheme="minorEastAsia" w:hAnsiTheme="minorHAnsi" w:cstheme="minorBidi"/>
          <w:b w:val="0"/>
          <w:noProof/>
          <w:sz w:val="22"/>
          <w:szCs w:val="22"/>
          <w:lang w:eastAsia="fr-FR" w:bidi="ar-SA"/>
        </w:rPr>
        <w:tab/>
      </w:r>
      <w:r>
        <w:rPr>
          <w:noProof/>
        </w:rPr>
        <w:t>Calcul des données</w:t>
      </w:r>
      <w:r>
        <w:rPr>
          <w:noProof/>
        </w:rPr>
        <w:tab/>
      </w:r>
      <w:r>
        <w:rPr>
          <w:noProof/>
        </w:rPr>
        <w:fldChar w:fldCharType="begin"/>
      </w:r>
      <w:r>
        <w:rPr>
          <w:noProof/>
        </w:rPr>
        <w:instrText xml:space="preserve"> PAGEREF _Toc73696699 \h </w:instrText>
      </w:r>
      <w:r>
        <w:rPr>
          <w:noProof/>
        </w:rPr>
      </w:r>
      <w:r>
        <w:rPr>
          <w:noProof/>
        </w:rPr>
        <w:fldChar w:fldCharType="separate"/>
      </w:r>
      <w:r w:rsidR="00EB3DFC">
        <w:rPr>
          <w:noProof/>
        </w:rPr>
        <w:t>10</w:t>
      </w:r>
      <w:r>
        <w:rPr>
          <w:noProof/>
        </w:rPr>
        <w:fldChar w:fldCharType="end"/>
      </w:r>
    </w:p>
    <w:p w14:paraId="53486B1A" w14:textId="3A733F88" w:rsidR="00312CDF" w:rsidRDefault="00312CDF">
      <w:pPr>
        <w:pStyle w:val="TM2"/>
        <w:tabs>
          <w:tab w:val="left" w:pos="880"/>
        </w:tabs>
        <w:rPr>
          <w:rFonts w:asciiTheme="minorHAnsi" w:eastAsiaTheme="minorEastAsia" w:hAnsiTheme="minorHAnsi" w:cstheme="minorBidi"/>
          <w:noProof/>
          <w:sz w:val="22"/>
          <w:szCs w:val="22"/>
          <w:lang w:eastAsia="fr-FR" w:bidi="ar-SA"/>
        </w:rPr>
      </w:pPr>
      <w:r>
        <w:rPr>
          <w:noProof/>
        </w:rPr>
        <w:t>8.1</w:t>
      </w:r>
      <w:r>
        <w:rPr>
          <w:rFonts w:asciiTheme="minorHAnsi" w:eastAsiaTheme="minorEastAsia" w:hAnsiTheme="minorHAnsi" w:cstheme="minorBidi"/>
          <w:noProof/>
          <w:sz w:val="22"/>
          <w:szCs w:val="22"/>
          <w:lang w:eastAsia="fr-FR" w:bidi="ar-SA"/>
        </w:rPr>
        <w:tab/>
      </w:r>
      <w:r>
        <w:rPr>
          <w:noProof/>
        </w:rPr>
        <w:t>Ajout de fonctions de calcul</w:t>
      </w:r>
      <w:r>
        <w:rPr>
          <w:noProof/>
        </w:rPr>
        <w:tab/>
      </w:r>
      <w:r>
        <w:rPr>
          <w:noProof/>
        </w:rPr>
        <w:fldChar w:fldCharType="begin"/>
      </w:r>
      <w:r>
        <w:rPr>
          <w:noProof/>
        </w:rPr>
        <w:instrText xml:space="preserve"> PAGEREF _Toc73696700 \h </w:instrText>
      </w:r>
      <w:r>
        <w:rPr>
          <w:noProof/>
        </w:rPr>
      </w:r>
      <w:r>
        <w:rPr>
          <w:noProof/>
        </w:rPr>
        <w:fldChar w:fldCharType="separate"/>
      </w:r>
      <w:r w:rsidR="00EB3DFC">
        <w:rPr>
          <w:noProof/>
        </w:rPr>
        <w:t>10</w:t>
      </w:r>
      <w:r>
        <w:rPr>
          <w:noProof/>
        </w:rPr>
        <w:fldChar w:fldCharType="end"/>
      </w:r>
    </w:p>
    <w:p w14:paraId="1C41B73D" w14:textId="5FF2C82B" w:rsidR="00312CDF" w:rsidRDefault="00312CDF">
      <w:pPr>
        <w:pStyle w:val="TM2"/>
        <w:tabs>
          <w:tab w:val="left" w:pos="880"/>
        </w:tabs>
        <w:rPr>
          <w:rFonts w:asciiTheme="minorHAnsi" w:eastAsiaTheme="minorEastAsia" w:hAnsiTheme="minorHAnsi" w:cstheme="minorBidi"/>
          <w:noProof/>
          <w:sz w:val="22"/>
          <w:szCs w:val="22"/>
          <w:lang w:eastAsia="fr-FR" w:bidi="ar-SA"/>
        </w:rPr>
      </w:pPr>
      <w:r>
        <w:rPr>
          <w:noProof/>
        </w:rPr>
        <w:t>8.2</w:t>
      </w:r>
      <w:r>
        <w:rPr>
          <w:rFonts w:asciiTheme="minorHAnsi" w:eastAsiaTheme="minorEastAsia" w:hAnsiTheme="minorHAnsi" w:cstheme="minorBidi"/>
          <w:noProof/>
          <w:sz w:val="22"/>
          <w:szCs w:val="22"/>
          <w:lang w:eastAsia="fr-FR" w:bidi="ar-SA"/>
        </w:rPr>
        <w:tab/>
      </w:r>
      <w:r>
        <w:rPr>
          <w:noProof/>
        </w:rPr>
        <w:t>Précisions des calculs / Gestion des niveaux d’arrondis</w:t>
      </w:r>
      <w:r>
        <w:rPr>
          <w:noProof/>
        </w:rPr>
        <w:tab/>
      </w:r>
      <w:r>
        <w:rPr>
          <w:noProof/>
        </w:rPr>
        <w:fldChar w:fldCharType="begin"/>
      </w:r>
      <w:r>
        <w:rPr>
          <w:noProof/>
        </w:rPr>
        <w:instrText xml:space="preserve"> PAGEREF _Toc73696701 \h </w:instrText>
      </w:r>
      <w:r>
        <w:rPr>
          <w:noProof/>
        </w:rPr>
      </w:r>
      <w:r>
        <w:rPr>
          <w:noProof/>
        </w:rPr>
        <w:fldChar w:fldCharType="separate"/>
      </w:r>
      <w:r w:rsidR="00EB3DFC">
        <w:rPr>
          <w:noProof/>
        </w:rPr>
        <w:t>13</w:t>
      </w:r>
      <w:r>
        <w:rPr>
          <w:noProof/>
        </w:rPr>
        <w:fldChar w:fldCharType="end"/>
      </w:r>
    </w:p>
    <w:p w14:paraId="201F5D21" w14:textId="1D60DB50" w:rsidR="00312CDF" w:rsidRDefault="00312CDF">
      <w:pPr>
        <w:pStyle w:val="TM2"/>
        <w:tabs>
          <w:tab w:val="left" w:pos="880"/>
        </w:tabs>
        <w:rPr>
          <w:rFonts w:asciiTheme="minorHAnsi" w:eastAsiaTheme="minorEastAsia" w:hAnsiTheme="minorHAnsi" w:cstheme="minorBidi"/>
          <w:noProof/>
          <w:sz w:val="22"/>
          <w:szCs w:val="22"/>
          <w:lang w:eastAsia="fr-FR" w:bidi="ar-SA"/>
        </w:rPr>
      </w:pPr>
      <w:r>
        <w:rPr>
          <w:noProof/>
        </w:rPr>
        <w:t>8.3</w:t>
      </w:r>
      <w:r>
        <w:rPr>
          <w:rFonts w:asciiTheme="minorHAnsi" w:eastAsiaTheme="minorEastAsia" w:hAnsiTheme="minorHAnsi" w:cstheme="minorBidi"/>
          <w:noProof/>
          <w:sz w:val="22"/>
          <w:szCs w:val="22"/>
          <w:lang w:eastAsia="fr-FR" w:bidi="ar-SA"/>
        </w:rPr>
        <w:tab/>
      </w:r>
      <w:r>
        <w:rPr>
          <w:noProof/>
        </w:rPr>
        <w:t>Variables calculées liée à une procédure stockée</w:t>
      </w:r>
      <w:r>
        <w:rPr>
          <w:noProof/>
        </w:rPr>
        <w:tab/>
      </w:r>
      <w:r>
        <w:rPr>
          <w:noProof/>
        </w:rPr>
        <w:fldChar w:fldCharType="begin"/>
      </w:r>
      <w:r>
        <w:rPr>
          <w:noProof/>
        </w:rPr>
        <w:instrText xml:space="preserve"> PAGEREF _Toc73696702 \h </w:instrText>
      </w:r>
      <w:r>
        <w:rPr>
          <w:noProof/>
        </w:rPr>
      </w:r>
      <w:r>
        <w:rPr>
          <w:noProof/>
        </w:rPr>
        <w:fldChar w:fldCharType="separate"/>
      </w:r>
      <w:r w:rsidR="00EB3DFC">
        <w:rPr>
          <w:noProof/>
        </w:rPr>
        <w:t>14</w:t>
      </w:r>
      <w:r>
        <w:rPr>
          <w:noProof/>
        </w:rPr>
        <w:fldChar w:fldCharType="end"/>
      </w:r>
    </w:p>
    <w:p w14:paraId="6E4476C7" w14:textId="16645241" w:rsidR="00312CDF" w:rsidRDefault="00312CDF">
      <w:pPr>
        <w:pStyle w:val="TM1"/>
        <w:rPr>
          <w:rFonts w:asciiTheme="minorHAnsi" w:eastAsiaTheme="minorEastAsia" w:hAnsiTheme="minorHAnsi" w:cstheme="minorBidi"/>
          <w:b w:val="0"/>
          <w:noProof/>
          <w:sz w:val="22"/>
          <w:szCs w:val="22"/>
          <w:lang w:eastAsia="fr-FR" w:bidi="ar-SA"/>
        </w:rPr>
      </w:pPr>
      <w:r>
        <w:rPr>
          <w:noProof/>
        </w:rPr>
        <w:t>9</w:t>
      </w:r>
      <w:r>
        <w:rPr>
          <w:rFonts w:asciiTheme="minorHAnsi" w:eastAsiaTheme="minorEastAsia" w:hAnsiTheme="minorHAnsi" w:cstheme="minorBidi"/>
          <w:b w:val="0"/>
          <w:noProof/>
          <w:sz w:val="22"/>
          <w:szCs w:val="22"/>
          <w:lang w:eastAsia="fr-FR" w:bidi="ar-SA"/>
        </w:rPr>
        <w:tab/>
      </w:r>
      <w:r>
        <w:rPr>
          <w:noProof/>
        </w:rPr>
        <w:t>Contrôle des données</w:t>
      </w:r>
      <w:r>
        <w:rPr>
          <w:noProof/>
        </w:rPr>
        <w:tab/>
      </w:r>
      <w:r>
        <w:rPr>
          <w:noProof/>
        </w:rPr>
        <w:fldChar w:fldCharType="begin"/>
      </w:r>
      <w:r>
        <w:rPr>
          <w:noProof/>
        </w:rPr>
        <w:instrText xml:space="preserve"> PAGEREF _Toc73696703 \h </w:instrText>
      </w:r>
      <w:r>
        <w:rPr>
          <w:noProof/>
        </w:rPr>
      </w:r>
      <w:r>
        <w:rPr>
          <w:noProof/>
        </w:rPr>
        <w:fldChar w:fldCharType="separate"/>
      </w:r>
      <w:r w:rsidR="00EB3DFC">
        <w:rPr>
          <w:noProof/>
        </w:rPr>
        <w:t>14</w:t>
      </w:r>
      <w:r>
        <w:rPr>
          <w:noProof/>
        </w:rPr>
        <w:fldChar w:fldCharType="end"/>
      </w:r>
    </w:p>
    <w:p w14:paraId="538DAE8C" w14:textId="1BAA6341" w:rsidR="00312CDF" w:rsidRDefault="00312CDF">
      <w:pPr>
        <w:pStyle w:val="TM2"/>
        <w:tabs>
          <w:tab w:val="left" w:pos="880"/>
        </w:tabs>
        <w:rPr>
          <w:rFonts w:asciiTheme="minorHAnsi" w:eastAsiaTheme="minorEastAsia" w:hAnsiTheme="minorHAnsi" w:cstheme="minorBidi"/>
          <w:noProof/>
          <w:sz w:val="22"/>
          <w:szCs w:val="22"/>
          <w:lang w:eastAsia="fr-FR" w:bidi="ar-SA"/>
        </w:rPr>
      </w:pPr>
      <w:r>
        <w:rPr>
          <w:noProof/>
        </w:rPr>
        <w:t>9.1</w:t>
      </w:r>
      <w:r>
        <w:rPr>
          <w:rFonts w:asciiTheme="minorHAnsi" w:eastAsiaTheme="minorEastAsia" w:hAnsiTheme="minorHAnsi" w:cstheme="minorBidi"/>
          <w:noProof/>
          <w:sz w:val="22"/>
          <w:szCs w:val="22"/>
          <w:lang w:eastAsia="fr-FR" w:bidi="ar-SA"/>
        </w:rPr>
        <w:tab/>
      </w:r>
      <w:r>
        <w:rPr>
          <w:noProof/>
        </w:rPr>
        <w:t>Correction des mesures erronées</w:t>
      </w:r>
      <w:r>
        <w:rPr>
          <w:noProof/>
        </w:rPr>
        <w:tab/>
      </w:r>
      <w:r>
        <w:rPr>
          <w:noProof/>
        </w:rPr>
        <w:fldChar w:fldCharType="begin"/>
      </w:r>
      <w:r>
        <w:rPr>
          <w:noProof/>
        </w:rPr>
        <w:instrText xml:space="preserve"> PAGEREF _Toc73696704 \h </w:instrText>
      </w:r>
      <w:r>
        <w:rPr>
          <w:noProof/>
        </w:rPr>
      </w:r>
      <w:r>
        <w:rPr>
          <w:noProof/>
        </w:rPr>
        <w:fldChar w:fldCharType="separate"/>
      </w:r>
      <w:r w:rsidR="00EB3DFC">
        <w:rPr>
          <w:noProof/>
        </w:rPr>
        <w:t>14</w:t>
      </w:r>
      <w:r>
        <w:rPr>
          <w:noProof/>
        </w:rPr>
        <w:fldChar w:fldCharType="end"/>
      </w:r>
    </w:p>
    <w:p w14:paraId="7D6E0D3E" w14:textId="272F93CA" w:rsidR="00312CDF" w:rsidRDefault="00312CDF">
      <w:pPr>
        <w:pStyle w:val="TM2"/>
        <w:tabs>
          <w:tab w:val="left" w:pos="880"/>
        </w:tabs>
        <w:rPr>
          <w:rFonts w:asciiTheme="minorHAnsi" w:eastAsiaTheme="minorEastAsia" w:hAnsiTheme="minorHAnsi" w:cstheme="minorBidi"/>
          <w:noProof/>
          <w:sz w:val="22"/>
          <w:szCs w:val="22"/>
          <w:lang w:eastAsia="fr-FR" w:bidi="ar-SA"/>
        </w:rPr>
      </w:pPr>
      <w:r>
        <w:rPr>
          <w:noProof/>
        </w:rPr>
        <w:t>9.2</w:t>
      </w:r>
      <w:r>
        <w:rPr>
          <w:rFonts w:asciiTheme="minorHAnsi" w:eastAsiaTheme="minorEastAsia" w:hAnsiTheme="minorHAnsi" w:cstheme="minorBidi"/>
          <w:noProof/>
          <w:sz w:val="22"/>
          <w:szCs w:val="22"/>
          <w:lang w:eastAsia="fr-FR" w:bidi="ar-SA"/>
        </w:rPr>
        <w:tab/>
      </w:r>
      <w:r>
        <w:rPr>
          <w:noProof/>
        </w:rPr>
        <w:t>Formulaires personnalisables</w:t>
      </w:r>
      <w:r>
        <w:rPr>
          <w:noProof/>
        </w:rPr>
        <w:tab/>
      </w:r>
      <w:r>
        <w:rPr>
          <w:noProof/>
        </w:rPr>
        <w:fldChar w:fldCharType="begin"/>
      </w:r>
      <w:r>
        <w:rPr>
          <w:noProof/>
        </w:rPr>
        <w:instrText xml:space="preserve"> PAGEREF _Toc73696705 \h </w:instrText>
      </w:r>
      <w:r>
        <w:rPr>
          <w:noProof/>
        </w:rPr>
      </w:r>
      <w:r>
        <w:rPr>
          <w:noProof/>
        </w:rPr>
        <w:fldChar w:fldCharType="separate"/>
      </w:r>
      <w:r w:rsidR="00EB3DFC">
        <w:rPr>
          <w:noProof/>
        </w:rPr>
        <w:t>15</w:t>
      </w:r>
      <w:r>
        <w:rPr>
          <w:noProof/>
        </w:rPr>
        <w:fldChar w:fldCharType="end"/>
      </w:r>
    </w:p>
    <w:p w14:paraId="01FF024E" w14:textId="6DFF2F9F" w:rsidR="00312CDF" w:rsidRDefault="00312CDF">
      <w:pPr>
        <w:pStyle w:val="TM3"/>
        <w:tabs>
          <w:tab w:val="left" w:pos="1100"/>
          <w:tab w:val="right" w:leader="dot" w:pos="9628"/>
        </w:tabs>
        <w:rPr>
          <w:rFonts w:asciiTheme="minorHAnsi" w:eastAsiaTheme="minorEastAsia" w:hAnsiTheme="minorHAnsi" w:cstheme="minorBidi"/>
          <w:noProof/>
          <w:sz w:val="22"/>
          <w:szCs w:val="22"/>
          <w:lang w:eastAsia="fr-FR" w:bidi="ar-SA"/>
        </w:rPr>
      </w:pPr>
      <w:r>
        <w:rPr>
          <w:noProof/>
        </w:rPr>
        <w:t>9.2.1</w:t>
      </w:r>
      <w:r>
        <w:rPr>
          <w:rFonts w:asciiTheme="minorHAnsi" w:eastAsiaTheme="minorEastAsia" w:hAnsiTheme="minorHAnsi" w:cstheme="minorBidi"/>
          <w:noProof/>
          <w:sz w:val="22"/>
          <w:szCs w:val="22"/>
          <w:lang w:eastAsia="fr-FR" w:bidi="ar-SA"/>
        </w:rPr>
        <w:tab/>
      </w:r>
      <w:r>
        <w:rPr>
          <w:noProof/>
        </w:rPr>
        <w:t>Plage de valeurs minimales / maximales</w:t>
      </w:r>
      <w:r>
        <w:rPr>
          <w:noProof/>
        </w:rPr>
        <w:tab/>
      </w:r>
      <w:r>
        <w:rPr>
          <w:noProof/>
        </w:rPr>
        <w:fldChar w:fldCharType="begin"/>
      </w:r>
      <w:r>
        <w:rPr>
          <w:noProof/>
        </w:rPr>
        <w:instrText xml:space="preserve"> PAGEREF _Toc73696706 \h </w:instrText>
      </w:r>
      <w:r>
        <w:rPr>
          <w:noProof/>
        </w:rPr>
      </w:r>
      <w:r>
        <w:rPr>
          <w:noProof/>
        </w:rPr>
        <w:fldChar w:fldCharType="separate"/>
      </w:r>
      <w:r w:rsidR="00EB3DFC">
        <w:rPr>
          <w:noProof/>
        </w:rPr>
        <w:t>15</w:t>
      </w:r>
      <w:r>
        <w:rPr>
          <w:noProof/>
        </w:rPr>
        <w:fldChar w:fldCharType="end"/>
      </w:r>
    </w:p>
    <w:p w14:paraId="2F082AB3" w14:textId="42862864" w:rsidR="00312CDF" w:rsidRDefault="00312CDF">
      <w:pPr>
        <w:pStyle w:val="TM3"/>
        <w:tabs>
          <w:tab w:val="left" w:pos="1100"/>
          <w:tab w:val="right" w:leader="dot" w:pos="9628"/>
        </w:tabs>
        <w:rPr>
          <w:rFonts w:asciiTheme="minorHAnsi" w:eastAsiaTheme="minorEastAsia" w:hAnsiTheme="minorHAnsi" w:cstheme="minorBidi"/>
          <w:noProof/>
          <w:sz w:val="22"/>
          <w:szCs w:val="22"/>
          <w:lang w:eastAsia="fr-FR" w:bidi="ar-SA"/>
        </w:rPr>
      </w:pPr>
      <w:r>
        <w:rPr>
          <w:noProof/>
        </w:rPr>
        <w:t>9.2.2</w:t>
      </w:r>
      <w:r>
        <w:rPr>
          <w:rFonts w:asciiTheme="minorHAnsi" w:eastAsiaTheme="minorEastAsia" w:hAnsiTheme="minorHAnsi" w:cstheme="minorBidi"/>
          <w:noProof/>
          <w:sz w:val="22"/>
          <w:szCs w:val="22"/>
          <w:lang w:eastAsia="fr-FR" w:bidi="ar-SA"/>
        </w:rPr>
        <w:tab/>
      </w:r>
      <w:r>
        <w:rPr>
          <w:noProof/>
        </w:rPr>
        <w:t>Zone de texte enrichi</w:t>
      </w:r>
      <w:r>
        <w:rPr>
          <w:noProof/>
        </w:rPr>
        <w:tab/>
      </w:r>
      <w:r>
        <w:rPr>
          <w:noProof/>
        </w:rPr>
        <w:fldChar w:fldCharType="begin"/>
      </w:r>
      <w:r>
        <w:rPr>
          <w:noProof/>
        </w:rPr>
        <w:instrText xml:space="preserve"> PAGEREF _Toc73696707 \h </w:instrText>
      </w:r>
      <w:r>
        <w:rPr>
          <w:noProof/>
        </w:rPr>
      </w:r>
      <w:r>
        <w:rPr>
          <w:noProof/>
        </w:rPr>
        <w:fldChar w:fldCharType="separate"/>
      </w:r>
      <w:r w:rsidR="00EB3DFC">
        <w:rPr>
          <w:noProof/>
        </w:rPr>
        <w:t>15</w:t>
      </w:r>
      <w:r>
        <w:rPr>
          <w:noProof/>
        </w:rPr>
        <w:fldChar w:fldCharType="end"/>
      </w:r>
    </w:p>
    <w:p w14:paraId="675AEFFE" w14:textId="3647187B" w:rsidR="00312CDF" w:rsidRDefault="00312CDF">
      <w:pPr>
        <w:pStyle w:val="TM3"/>
        <w:tabs>
          <w:tab w:val="left" w:pos="1100"/>
          <w:tab w:val="right" w:leader="dot" w:pos="9628"/>
        </w:tabs>
        <w:rPr>
          <w:rFonts w:asciiTheme="minorHAnsi" w:eastAsiaTheme="minorEastAsia" w:hAnsiTheme="minorHAnsi" w:cstheme="minorBidi"/>
          <w:noProof/>
          <w:sz w:val="22"/>
          <w:szCs w:val="22"/>
          <w:lang w:eastAsia="fr-FR" w:bidi="ar-SA"/>
        </w:rPr>
      </w:pPr>
      <w:r>
        <w:rPr>
          <w:noProof/>
        </w:rPr>
        <w:t>9.2.3</w:t>
      </w:r>
      <w:r>
        <w:rPr>
          <w:rFonts w:asciiTheme="minorHAnsi" w:eastAsiaTheme="minorEastAsia" w:hAnsiTheme="minorHAnsi" w:cstheme="minorBidi"/>
          <w:noProof/>
          <w:sz w:val="22"/>
          <w:szCs w:val="22"/>
          <w:lang w:eastAsia="fr-FR" w:bidi="ar-SA"/>
        </w:rPr>
        <w:tab/>
      </w:r>
      <w:r>
        <w:rPr>
          <w:noProof/>
        </w:rPr>
        <w:t>Possibilité de figer les tailles des colonnes ou des lignes</w:t>
      </w:r>
      <w:r>
        <w:rPr>
          <w:noProof/>
        </w:rPr>
        <w:tab/>
      </w:r>
      <w:r>
        <w:rPr>
          <w:noProof/>
        </w:rPr>
        <w:fldChar w:fldCharType="begin"/>
      </w:r>
      <w:r>
        <w:rPr>
          <w:noProof/>
        </w:rPr>
        <w:instrText xml:space="preserve"> PAGEREF _Toc73696708 \h </w:instrText>
      </w:r>
      <w:r>
        <w:rPr>
          <w:noProof/>
        </w:rPr>
      </w:r>
      <w:r>
        <w:rPr>
          <w:noProof/>
        </w:rPr>
        <w:fldChar w:fldCharType="separate"/>
      </w:r>
      <w:r w:rsidR="00EB3DFC">
        <w:rPr>
          <w:noProof/>
        </w:rPr>
        <w:t>17</w:t>
      </w:r>
      <w:r>
        <w:rPr>
          <w:noProof/>
        </w:rPr>
        <w:fldChar w:fldCharType="end"/>
      </w:r>
    </w:p>
    <w:p w14:paraId="26B5C163" w14:textId="1CDA64CD" w:rsidR="00312CDF" w:rsidRDefault="00312CDF">
      <w:pPr>
        <w:pStyle w:val="TM2"/>
        <w:tabs>
          <w:tab w:val="left" w:pos="880"/>
        </w:tabs>
        <w:rPr>
          <w:rFonts w:asciiTheme="minorHAnsi" w:eastAsiaTheme="minorEastAsia" w:hAnsiTheme="minorHAnsi" w:cstheme="minorBidi"/>
          <w:noProof/>
          <w:sz w:val="22"/>
          <w:szCs w:val="22"/>
          <w:lang w:eastAsia="fr-FR" w:bidi="ar-SA"/>
        </w:rPr>
      </w:pPr>
      <w:r>
        <w:rPr>
          <w:noProof/>
        </w:rPr>
        <w:t>9.3</w:t>
      </w:r>
      <w:r>
        <w:rPr>
          <w:rFonts w:asciiTheme="minorHAnsi" w:eastAsiaTheme="minorEastAsia" w:hAnsiTheme="minorHAnsi" w:cstheme="minorBidi"/>
          <w:noProof/>
          <w:sz w:val="22"/>
          <w:szCs w:val="22"/>
          <w:lang w:eastAsia="fr-FR" w:bidi="ar-SA"/>
        </w:rPr>
        <w:tab/>
      </w:r>
      <w:r>
        <w:rPr>
          <w:noProof/>
        </w:rPr>
        <w:t>Gestion des données invalides</w:t>
      </w:r>
      <w:r>
        <w:rPr>
          <w:noProof/>
        </w:rPr>
        <w:tab/>
      </w:r>
      <w:r>
        <w:rPr>
          <w:noProof/>
        </w:rPr>
        <w:fldChar w:fldCharType="begin"/>
      </w:r>
      <w:r>
        <w:rPr>
          <w:noProof/>
        </w:rPr>
        <w:instrText xml:space="preserve"> PAGEREF _Toc73696709 \h </w:instrText>
      </w:r>
      <w:r>
        <w:rPr>
          <w:noProof/>
        </w:rPr>
      </w:r>
      <w:r>
        <w:rPr>
          <w:noProof/>
        </w:rPr>
        <w:fldChar w:fldCharType="separate"/>
      </w:r>
      <w:r w:rsidR="00EB3DFC">
        <w:rPr>
          <w:noProof/>
        </w:rPr>
        <w:t>17</w:t>
      </w:r>
      <w:r>
        <w:rPr>
          <w:noProof/>
        </w:rPr>
        <w:fldChar w:fldCharType="end"/>
      </w:r>
    </w:p>
    <w:p w14:paraId="25C8ABD6" w14:textId="6F2AB0A6" w:rsidR="00312CDF" w:rsidRDefault="00312CDF">
      <w:pPr>
        <w:pStyle w:val="TM1"/>
        <w:rPr>
          <w:rFonts w:asciiTheme="minorHAnsi" w:eastAsiaTheme="minorEastAsia" w:hAnsiTheme="minorHAnsi" w:cstheme="minorBidi"/>
          <w:b w:val="0"/>
          <w:noProof/>
          <w:sz w:val="22"/>
          <w:szCs w:val="22"/>
          <w:lang w:eastAsia="fr-FR" w:bidi="ar-SA"/>
        </w:rPr>
      </w:pPr>
      <w:r>
        <w:rPr>
          <w:noProof/>
        </w:rPr>
        <w:t>10</w:t>
      </w:r>
      <w:r>
        <w:rPr>
          <w:rFonts w:asciiTheme="minorHAnsi" w:eastAsiaTheme="minorEastAsia" w:hAnsiTheme="minorHAnsi" w:cstheme="minorBidi"/>
          <w:b w:val="0"/>
          <w:noProof/>
          <w:sz w:val="22"/>
          <w:szCs w:val="22"/>
          <w:lang w:eastAsia="fr-FR" w:bidi="ar-SA"/>
        </w:rPr>
        <w:tab/>
      </w:r>
      <w:r>
        <w:rPr>
          <w:noProof/>
        </w:rPr>
        <w:t>Gestion des documents</w:t>
      </w:r>
      <w:r>
        <w:rPr>
          <w:noProof/>
        </w:rPr>
        <w:tab/>
      </w:r>
      <w:r>
        <w:rPr>
          <w:noProof/>
        </w:rPr>
        <w:fldChar w:fldCharType="begin"/>
      </w:r>
      <w:r>
        <w:rPr>
          <w:noProof/>
        </w:rPr>
        <w:instrText xml:space="preserve"> PAGEREF _Toc73696710 \h </w:instrText>
      </w:r>
      <w:r>
        <w:rPr>
          <w:noProof/>
        </w:rPr>
      </w:r>
      <w:r>
        <w:rPr>
          <w:noProof/>
        </w:rPr>
        <w:fldChar w:fldCharType="separate"/>
      </w:r>
      <w:r w:rsidR="00EB3DFC">
        <w:rPr>
          <w:noProof/>
        </w:rPr>
        <w:t>17</w:t>
      </w:r>
      <w:r>
        <w:rPr>
          <w:noProof/>
        </w:rPr>
        <w:fldChar w:fldCharType="end"/>
      </w:r>
    </w:p>
    <w:p w14:paraId="1E75056A" w14:textId="30E5078D"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t>10.1</w:t>
      </w:r>
      <w:r>
        <w:rPr>
          <w:rFonts w:asciiTheme="minorHAnsi" w:eastAsiaTheme="minorEastAsia" w:hAnsiTheme="minorHAnsi" w:cstheme="minorBidi"/>
          <w:noProof/>
          <w:sz w:val="22"/>
          <w:szCs w:val="22"/>
          <w:lang w:eastAsia="fr-FR" w:bidi="ar-SA"/>
        </w:rPr>
        <w:tab/>
      </w:r>
      <w:r>
        <w:rPr>
          <w:noProof/>
        </w:rPr>
        <w:t>Menu arborescent</w:t>
      </w:r>
      <w:r>
        <w:rPr>
          <w:noProof/>
        </w:rPr>
        <w:tab/>
      </w:r>
      <w:r>
        <w:rPr>
          <w:noProof/>
        </w:rPr>
        <w:fldChar w:fldCharType="begin"/>
      </w:r>
      <w:r>
        <w:rPr>
          <w:noProof/>
        </w:rPr>
        <w:instrText xml:space="preserve"> PAGEREF _Toc73696711 \h </w:instrText>
      </w:r>
      <w:r>
        <w:rPr>
          <w:noProof/>
        </w:rPr>
      </w:r>
      <w:r>
        <w:rPr>
          <w:noProof/>
        </w:rPr>
        <w:fldChar w:fldCharType="separate"/>
      </w:r>
      <w:r w:rsidR="00EB3DFC">
        <w:rPr>
          <w:noProof/>
        </w:rPr>
        <w:t>17</w:t>
      </w:r>
      <w:r>
        <w:rPr>
          <w:noProof/>
        </w:rPr>
        <w:fldChar w:fldCharType="end"/>
      </w:r>
    </w:p>
    <w:p w14:paraId="0A5D70BA" w14:textId="3436CA87"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t>10.2</w:t>
      </w:r>
      <w:r>
        <w:rPr>
          <w:rFonts w:asciiTheme="minorHAnsi" w:eastAsiaTheme="minorEastAsia" w:hAnsiTheme="minorHAnsi" w:cstheme="minorBidi"/>
          <w:noProof/>
          <w:sz w:val="22"/>
          <w:szCs w:val="22"/>
          <w:lang w:eastAsia="fr-FR" w:bidi="ar-SA"/>
        </w:rPr>
        <w:tab/>
      </w:r>
      <w:r>
        <w:rPr>
          <w:noProof/>
        </w:rPr>
        <w:t>Référence à des attributs lors de la Modélisation des bilans Excel</w:t>
      </w:r>
      <w:r>
        <w:rPr>
          <w:noProof/>
        </w:rPr>
        <w:tab/>
      </w:r>
      <w:r>
        <w:rPr>
          <w:noProof/>
        </w:rPr>
        <w:fldChar w:fldCharType="begin"/>
      </w:r>
      <w:r>
        <w:rPr>
          <w:noProof/>
        </w:rPr>
        <w:instrText xml:space="preserve"> PAGEREF _Toc73696712 \h </w:instrText>
      </w:r>
      <w:r>
        <w:rPr>
          <w:noProof/>
        </w:rPr>
      </w:r>
      <w:r>
        <w:rPr>
          <w:noProof/>
        </w:rPr>
        <w:fldChar w:fldCharType="separate"/>
      </w:r>
      <w:r w:rsidR="00EB3DFC">
        <w:rPr>
          <w:noProof/>
        </w:rPr>
        <w:t>19</w:t>
      </w:r>
      <w:r>
        <w:rPr>
          <w:noProof/>
        </w:rPr>
        <w:fldChar w:fldCharType="end"/>
      </w:r>
    </w:p>
    <w:p w14:paraId="3DBA5268" w14:textId="08572202"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t>10.3</w:t>
      </w:r>
      <w:r>
        <w:rPr>
          <w:rFonts w:asciiTheme="minorHAnsi" w:eastAsiaTheme="minorEastAsia" w:hAnsiTheme="minorHAnsi" w:cstheme="minorBidi"/>
          <w:noProof/>
          <w:sz w:val="22"/>
          <w:szCs w:val="22"/>
          <w:lang w:eastAsia="fr-FR" w:bidi="ar-SA"/>
        </w:rPr>
        <w:tab/>
      </w:r>
      <w:r>
        <w:rPr>
          <w:noProof/>
        </w:rPr>
        <w:t>Modélisation des bilans Sandre</w:t>
      </w:r>
      <w:r>
        <w:rPr>
          <w:noProof/>
        </w:rPr>
        <w:tab/>
      </w:r>
      <w:r>
        <w:rPr>
          <w:noProof/>
        </w:rPr>
        <w:fldChar w:fldCharType="begin"/>
      </w:r>
      <w:r>
        <w:rPr>
          <w:noProof/>
        </w:rPr>
        <w:instrText xml:space="preserve"> PAGEREF _Toc73696713 \h </w:instrText>
      </w:r>
      <w:r>
        <w:rPr>
          <w:noProof/>
        </w:rPr>
      </w:r>
      <w:r>
        <w:rPr>
          <w:noProof/>
        </w:rPr>
        <w:fldChar w:fldCharType="separate"/>
      </w:r>
      <w:r w:rsidR="00EB3DFC">
        <w:rPr>
          <w:noProof/>
        </w:rPr>
        <w:t>20</w:t>
      </w:r>
      <w:r>
        <w:rPr>
          <w:noProof/>
        </w:rPr>
        <w:fldChar w:fldCharType="end"/>
      </w:r>
    </w:p>
    <w:p w14:paraId="2FF83A85" w14:textId="1C8AA078" w:rsidR="00312CDF" w:rsidRDefault="00312CDF">
      <w:pPr>
        <w:pStyle w:val="TM3"/>
        <w:tabs>
          <w:tab w:val="left" w:pos="1320"/>
          <w:tab w:val="right" w:leader="dot" w:pos="9628"/>
        </w:tabs>
        <w:rPr>
          <w:rFonts w:asciiTheme="minorHAnsi" w:eastAsiaTheme="minorEastAsia" w:hAnsiTheme="minorHAnsi" w:cstheme="minorBidi"/>
          <w:noProof/>
          <w:sz w:val="22"/>
          <w:szCs w:val="22"/>
          <w:lang w:eastAsia="fr-FR" w:bidi="ar-SA"/>
        </w:rPr>
      </w:pPr>
      <w:r>
        <w:rPr>
          <w:noProof/>
        </w:rPr>
        <w:t>10.3.1</w:t>
      </w:r>
      <w:r>
        <w:rPr>
          <w:rFonts w:asciiTheme="minorHAnsi" w:eastAsiaTheme="minorEastAsia" w:hAnsiTheme="minorHAnsi" w:cstheme="minorBidi"/>
          <w:noProof/>
          <w:sz w:val="22"/>
          <w:szCs w:val="22"/>
          <w:lang w:eastAsia="fr-FR" w:bidi="ar-SA"/>
        </w:rPr>
        <w:tab/>
      </w:r>
      <w:r>
        <w:rPr>
          <w:noProof/>
        </w:rPr>
        <w:t>Section Prélèvements/Analyses</w:t>
      </w:r>
      <w:r>
        <w:rPr>
          <w:noProof/>
        </w:rPr>
        <w:tab/>
      </w:r>
      <w:r>
        <w:rPr>
          <w:noProof/>
        </w:rPr>
        <w:fldChar w:fldCharType="begin"/>
      </w:r>
      <w:r>
        <w:rPr>
          <w:noProof/>
        </w:rPr>
        <w:instrText xml:space="preserve"> PAGEREF _Toc73696714 \h </w:instrText>
      </w:r>
      <w:r>
        <w:rPr>
          <w:noProof/>
        </w:rPr>
      </w:r>
      <w:r>
        <w:rPr>
          <w:noProof/>
        </w:rPr>
        <w:fldChar w:fldCharType="separate"/>
      </w:r>
      <w:r w:rsidR="00EB3DFC">
        <w:rPr>
          <w:noProof/>
        </w:rPr>
        <w:t>20</w:t>
      </w:r>
      <w:r>
        <w:rPr>
          <w:noProof/>
        </w:rPr>
        <w:fldChar w:fldCharType="end"/>
      </w:r>
    </w:p>
    <w:p w14:paraId="60E9D8E1" w14:textId="25C1C4B8" w:rsidR="00312CDF" w:rsidRDefault="00312CDF">
      <w:pPr>
        <w:pStyle w:val="TM3"/>
        <w:tabs>
          <w:tab w:val="left" w:pos="1320"/>
          <w:tab w:val="right" w:leader="dot" w:pos="9628"/>
        </w:tabs>
        <w:rPr>
          <w:rFonts w:asciiTheme="minorHAnsi" w:eastAsiaTheme="minorEastAsia" w:hAnsiTheme="minorHAnsi" w:cstheme="minorBidi"/>
          <w:noProof/>
          <w:sz w:val="22"/>
          <w:szCs w:val="22"/>
          <w:lang w:eastAsia="fr-FR" w:bidi="ar-SA"/>
        </w:rPr>
      </w:pPr>
      <w:r>
        <w:rPr>
          <w:noProof/>
        </w:rPr>
        <w:t>10.3.2</w:t>
      </w:r>
      <w:r>
        <w:rPr>
          <w:rFonts w:asciiTheme="minorHAnsi" w:eastAsiaTheme="minorEastAsia" w:hAnsiTheme="minorHAnsi" w:cstheme="minorBidi"/>
          <w:noProof/>
          <w:sz w:val="22"/>
          <w:szCs w:val="22"/>
          <w:lang w:eastAsia="fr-FR" w:bidi="ar-SA"/>
        </w:rPr>
        <w:tab/>
      </w:r>
      <w:r>
        <w:rPr>
          <w:noProof/>
        </w:rPr>
        <w:t>Section Boues et sous-produits d'épuration</w:t>
      </w:r>
      <w:r>
        <w:rPr>
          <w:noProof/>
        </w:rPr>
        <w:tab/>
      </w:r>
      <w:r>
        <w:rPr>
          <w:noProof/>
        </w:rPr>
        <w:fldChar w:fldCharType="begin"/>
      </w:r>
      <w:r>
        <w:rPr>
          <w:noProof/>
        </w:rPr>
        <w:instrText xml:space="preserve"> PAGEREF _Toc73696715 \h </w:instrText>
      </w:r>
      <w:r>
        <w:rPr>
          <w:noProof/>
        </w:rPr>
      </w:r>
      <w:r>
        <w:rPr>
          <w:noProof/>
        </w:rPr>
        <w:fldChar w:fldCharType="separate"/>
      </w:r>
      <w:r w:rsidR="00EB3DFC">
        <w:rPr>
          <w:noProof/>
        </w:rPr>
        <w:t>20</w:t>
      </w:r>
      <w:r>
        <w:rPr>
          <w:noProof/>
        </w:rPr>
        <w:fldChar w:fldCharType="end"/>
      </w:r>
    </w:p>
    <w:p w14:paraId="06322468" w14:textId="659023F2" w:rsidR="00312CDF" w:rsidRDefault="00312CDF">
      <w:pPr>
        <w:pStyle w:val="TM3"/>
        <w:tabs>
          <w:tab w:val="left" w:pos="1320"/>
          <w:tab w:val="right" w:leader="dot" w:pos="9628"/>
        </w:tabs>
        <w:rPr>
          <w:rFonts w:asciiTheme="minorHAnsi" w:eastAsiaTheme="minorEastAsia" w:hAnsiTheme="minorHAnsi" w:cstheme="minorBidi"/>
          <w:noProof/>
          <w:sz w:val="22"/>
          <w:szCs w:val="22"/>
          <w:lang w:eastAsia="fr-FR" w:bidi="ar-SA"/>
        </w:rPr>
      </w:pPr>
      <w:r>
        <w:rPr>
          <w:noProof/>
        </w:rPr>
        <w:t>10.3.3</w:t>
      </w:r>
      <w:r>
        <w:rPr>
          <w:rFonts w:asciiTheme="minorHAnsi" w:eastAsiaTheme="minorEastAsia" w:hAnsiTheme="minorHAnsi" w:cstheme="minorBidi"/>
          <w:noProof/>
          <w:sz w:val="22"/>
          <w:szCs w:val="22"/>
          <w:lang w:eastAsia="fr-FR" w:bidi="ar-SA"/>
        </w:rPr>
        <w:tab/>
      </w:r>
      <w:r>
        <w:rPr>
          <w:noProof/>
        </w:rPr>
        <w:t>Section Evènements</w:t>
      </w:r>
      <w:r>
        <w:rPr>
          <w:noProof/>
        </w:rPr>
        <w:tab/>
      </w:r>
      <w:r>
        <w:rPr>
          <w:noProof/>
        </w:rPr>
        <w:fldChar w:fldCharType="begin"/>
      </w:r>
      <w:r>
        <w:rPr>
          <w:noProof/>
        </w:rPr>
        <w:instrText xml:space="preserve"> PAGEREF _Toc73696716 \h </w:instrText>
      </w:r>
      <w:r>
        <w:rPr>
          <w:noProof/>
        </w:rPr>
      </w:r>
      <w:r>
        <w:rPr>
          <w:noProof/>
        </w:rPr>
        <w:fldChar w:fldCharType="separate"/>
      </w:r>
      <w:r w:rsidR="00EB3DFC">
        <w:rPr>
          <w:noProof/>
        </w:rPr>
        <w:t>21</w:t>
      </w:r>
      <w:r>
        <w:rPr>
          <w:noProof/>
        </w:rPr>
        <w:fldChar w:fldCharType="end"/>
      </w:r>
    </w:p>
    <w:p w14:paraId="4CAB5623" w14:textId="0E3A404B" w:rsidR="00312CDF" w:rsidRDefault="00312CDF">
      <w:pPr>
        <w:pStyle w:val="TM3"/>
        <w:tabs>
          <w:tab w:val="left" w:pos="1320"/>
          <w:tab w:val="right" w:leader="dot" w:pos="9628"/>
        </w:tabs>
        <w:rPr>
          <w:rFonts w:asciiTheme="minorHAnsi" w:eastAsiaTheme="minorEastAsia" w:hAnsiTheme="minorHAnsi" w:cstheme="minorBidi"/>
          <w:noProof/>
          <w:sz w:val="22"/>
          <w:szCs w:val="22"/>
          <w:lang w:eastAsia="fr-FR" w:bidi="ar-SA"/>
        </w:rPr>
      </w:pPr>
      <w:r>
        <w:rPr>
          <w:noProof/>
        </w:rPr>
        <w:t>10.3.4</w:t>
      </w:r>
      <w:r>
        <w:rPr>
          <w:rFonts w:asciiTheme="minorHAnsi" w:eastAsiaTheme="minorEastAsia" w:hAnsiTheme="minorHAnsi" w:cstheme="minorBidi"/>
          <w:noProof/>
          <w:sz w:val="22"/>
          <w:szCs w:val="22"/>
          <w:lang w:eastAsia="fr-FR" w:bidi="ar-SA"/>
        </w:rPr>
        <w:tab/>
      </w:r>
      <w:r>
        <w:rPr>
          <w:noProof/>
        </w:rPr>
        <w:t>Commentaires Globaux - modelisation</w:t>
      </w:r>
      <w:r>
        <w:rPr>
          <w:noProof/>
        </w:rPr>
        <w:tab/>
      </w:r>
      <w:r>
        <w:rPr>
          <w:noProof/>
        </w:rPr>
        <w:fldChar w:fldCharType="begin"/>
      </w:r>
      <w:r>
        <w:rPr>
          <w:noProof/>
        </w:rPr>
        <w:instrText xml:space="preserve"> PAGEREF _Toc73696717 \h </w:instrText>
      </w:r>
      <w:r>
        <w:rPr>
          <w:noProof/>
        </w:rPr>
      </w:r>
      <w:r>
        <w:rPr>
          <w:noProof/>
        </w:rPr>
        <w:fldChar w:fldCharType="separate"/>
      </w:r>
      <w:r w:rsidR="00EB3DFC">
        <w:rPr>
          <w:noProof/>
        </w:rPr>
        <w:t>21</w:t>
      </w:r>
      <w:r>
        <w:rPr>
          <w:noProof/>
        </w:rPr>
        <w:fldChar w:fldCharType="end"/>
      </w:r>
    </w:p>
    <w:p w14:paraId="64146AEF" w14:textId="6E6B4FE2" w:rsidR="00312CDF" w:rsidRDefault="00312CDF">
      <w:pPr>
        <w:pStyle w:val="TM1"/>
        <w:rPr>
          <w:rFonts w:asciiTheme="minorHAnsi" w:eastAsiaTheme="minorEastAsia" w:hAnsiTheme="minorHAnsi" w:cstheme="minorBidi"/>
          <w:b w:val="0"/>
          <w:noProof/>
          <w:sz w:val="22"/>
          <w:szCs w:val="22"/>
          <w:lang w:eastAsia="fr-FR" w:bidi="ar-SA"/>
        </w:rPr>
      </w:pPr>
      <w:r>
        <w:rPr>
          <w:noProof/>
        </w:rPr>
        <w:t>11</w:t>
      </w:r>
      <w:r>
        <w:rPr>
          <w:rFonts w:asciiTheme="minorHAnsi" w:eastAsiaTheme="minorEastAsia" w:hAnsiTheme="minorHAnsi" w:cstheme="minorBidi"/>
          <w:b w:val="0"/>
          <w:noProof/>
          <w:sz w:val="22"/>
          <w:szCs w:val="22"/>
          <w:lang w:eastAsia="fr-FR" w:bidi="ar-SA"/>
        </w:rPr>
        <w:tab/>
      </w:r>
      <w:r>
        <w:rPr>
          <w:noProof/>
        </w:rPr>
        <w:t>Gestion des imports LIMS</w:t>
      </w:r>
      <w:r>
        <w:rPr>
          <w:noProof/>
        </w:rPr>
        <w:tab/>
      </w:r>
      <w:r>
        <w:rPr>
          <w:noProof/>
        </w:rPr>
        <w:fldChar w:fldCharType="begin"/>
      </w:r>
      <w:r>
        <w:rPr>
          <w:noProof/>
        </w:rPr>
        <w:instrText xml:space="preserve"> PAGEREF _Toc73696718 \h </w:instrText>
      </w:r>
      <w:r>
        <w:rPr>
          <w:noProof/>
        </w:rPr>
      </w:r>
      <w:r>
        <w:rPr>
          <w:noProof/>
        </w:rPr>
        <w:fldChar w:fldCharType="separate"/>
      </w:r>
      <w:r w:rsidR="00EB3DFC">
        <w:rPr>
          <w:noProof/>
        </w:rPr>
        <w:t>22</w:t>
      </w:r>
      <w:r>
        <w:rPr>
          <w:noProof/>
        </w:rPr>
        <w:fldChar w:fldCharType="end"/>
      </w:r>
    </w:p>
    <w:p w14:paraId="7E573414" w14:textId="4BD83865"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t>11.1</w:t>
      </w:r>
      <w:r>
        <w:rPr>
          <w:rFonts w:asciiTheme="minorHAnsi" w:eastAsiaTheme="minorEastAsia" w:hAnsiTheme="minorHAnsi" w:cstheme="minorBidi"/>
          <w:noProof/>
          <w:sz w:val="22"/>
          <w:szCs w:val="22"/>
          <w:lang w:eastAsia="fr-FR" w:bidi="ar-SA"/>
        </w:rPr>
        <w:tab/>
      </w:r>
      <w:r>
        <w:rPr>
          <w:noProof/>
        </w:rPr>
        <w:t>Description du besoin</w:t>
      </w:r>
      <w:r>
        <w:rPr>
          <w:noProof/>
        </w:rPr>
        <w:tab/>
      </w:r>
      <w:r>
        <w:rPr>
          <w:noProof/>
        </w:rPr>
        <w:fldChar w:fldCharType="begin"/>
      </w:r>
      <w:r>
        <w:rPr>
          <w:noProof/>
        </w:rPr>
        <w:instrText xml:space="preserve"> PAGEREF _Toc73696719 \h </w:instrText>
      </w:r>
      <w:r>
        <w:rPr>
          <w:noProof/>
        </w:rPr>
      </w:r>
      <w:r>
        <w:rPr>
          <w:noProof/>
        </w:rPr>
        <w:fldChar w:fldCharType="separate"/>
      </w:r>
      <w:r w:rsidR="00EB3DFC">
        <w:rPr>
          <w:noProof/>
        </w:rPr>
        <w:t>22</w:t>
      </w:r>
      <w:r>
        <w:rPr>
          <w:noProof/>
        </w:rPr>
        <w:fldChar w:fldCharType="end"/>
      </w:r>
    </w:p>
    <w:p w14:paraId="7275DAA0" w14:textId="1142DD6B"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t>11.2</w:t>
      </w:r>
      <w:r>
        <w:rPr>
          <w:rFonts w:asciiTheme="minorHAnsi" w:eastAsiaTheme="minorEastAsia" w:hAnsiTheme="minorHAnsi" w:cstheme="minorBidi"/>
          <w:noProof/>
          <w:sz w:val="22"/>
          <w:szCs w:val="22"/>
          <w:lang w:eastAsia="fr-FR" w:bidi="ar-SA"/>
        </w:rPr>
        <w:tab/>
      </w:r>
      <w:r>
        <w:rPr>
          <w:noProof/>
        </w:rPr>
        <w:t>Proposition d’implémentation</w:t>
      </w:r>
      <w:r>
        <w:rPr>
          <w:noProof/>
        </w:rPr>
        <w:tab/>
      </w:r>
      <w:r>
        <w:rPr>
          <w:noProof/>
        </w:rPr>
        <w:fldChar w:fldCharType="begin"/>
      </w:r>
      <w:r>
        <w:rPr>
          <w:noProof/>
        </w:rPr>
        <w:instrText xml:space="preserve"> PAGEREF _Toc73696720 \h </w:instrText>
      </w:r>
      <w:r>
        <w:rPr>
          <w:noProof/>
        </w:rPr>
      </w:r>
      <w:r>
        <w:rPr>
          <w:noProof/>
        </w:rPr>
        <w:fldChar w:fldCharType="separate"/>
      </w:r>
      <w:r w:rsidR="00EB3DFC">
        <w:rPr>
          <w:noProof/>
        </w:rPr>
        <w:t>22</w:t>
      </w:r>
      <w:r>
        <w:rPr>
          <w:noProof/>
        </w:rPr>
        <w:fldChar w:fldCharType="end"/>
      </w:r>
    </w:p>
    <w:p w14:paraId="2E51139A" w14:textId="078DC853" w:rsidR="00312CDF" w:rsidRDefault="00312CDF">
      <w:pPr>
        <w:pStyle w:val="TM1"/>
        <w:rPr>
          <w:rFonts w:asciiTheme="minorHAnsi" w:eastAsiaTheme="minorEastAsia" w:hAnsiTheme="minorHAnsi" w:cstheme="minorBidi"/>
          <w:b w:val="0"/>
          <w:noProof/>
          <w:sz w:val="22"/>
          <w:szCs w:val="22"/>
          <w:lang w:eastAsia="fr-FR" w:bidi="ar-SA"/>
        </w:rPr>
      </w:pPr>
      <w:r>
        <w:rPr>
          <w:noProof/>
        </w:rPr>
        <w:t>12</w:t>
      </w:r>
      <w:r>
        <w:rPr>
          <w:rFonts w:asciiTheme="minorHAnsi" w:eastAsiaTheme="minorEastAsia" w:hAnsiTheme="minorHAnsi" w:cstheme="minorBidi"/>
          <w:b w:val="0"/>
          <w:noProof/>
          <w:sz w:val="22"/>
          <w:szCs w:val="22"/>
          <w:lang w:eastAsia="fr-FR" w:bidi="ar-SA"/>
        </w:rPr>
        <w:tab/>
      </w:r>
      <w:r>
        <w:rPr>
          <w:noProof/>
        </w:rPr>
        <w:t>Demandes prises en charge dans le cadre déploiement standard Aquedi</w:t>
      </w:r>
      <w:r>
        <w:rPr>
          <w:noProof/>
        </w:rPr>
        <w:tab/>
      </w:r>
      <w:r>
        <w:rPr>
          <w:noProof/>
        </w:rPr>
        <w:fldChar w:fldCharType="begin"/>
      </w:r>
      <w:r>
        <w:rPr>
          <w:noProof/>
        </w:rPr>
        <w:instrText xml:space="preserve"> PAGEREF _Toc73696721 \h </w:instrText>
      </w:r>
      <w:r>
        <w:rPr>
          <w:noProof/>
        </w:rPr>
      </w:r>
      <w:r>
        <w:rPr>
          <w:noProof/>
        </w:rPr>
        <w:fldChar w:fldCharType="separate"/>
      </w:r>
      <w:r w:rsidR="00EB3DFC">
        <w:rPr>
          <w:noProof/>
        </w:rPr>
        <w:t>23</w:t>
      </w:r>
      <w:r>
        <w:rPr>
          <w:noProof/>
        </w:rPr>
        <w:fldChar w:fldCharType="end"/>
      </w:r>
    </w:p>
    <w:p w14:paraId="7769CEF0" w14:textId="02334880"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t>12.1</w:t>
      </w:r>
      <w:r>
        <w:rPr>
          <w:rFonts w:asciiTheme="minorHAnsi" w:eastAsiaTheme="minorEastAsia" w:hAnsiTheme="minorHAnsi" w:cstheme="minorBidi"/>
          <w:noProof/>
          <w:sz w:val="22"/>
          <w:szCs w:val="22"/>
          <w:lang w:eastAsia="fr-FR" w:bidi="ar-SA"/>
        </w:rPr>
        <w:tab/>
      </w:r>
      <w:r>
        <w:rPr>
          <w:noProof/>
        </w:rPr>
        <w:t>Gestion des droits variables / utilisateurs</w:t>
      </w:r>
      <w:r>
        <w:rPr>
          <w:noProof/>
        </w:rPr>
        <w:tab/>
      </w:r>
      <w:r>
        <w:rPr>
          <w:noProof/>
        </w:rPr>
        <w:fldChar w:fldCharType="begin"/>
      </w:r>
      <w:r>
        <w:rPr>
          <w:noProof/>
        </w:rPr>
        <w:instrText xml:space="preserve"> PAGEREF _Toc73696722 \h </w:instrText>
      </w:r>
      <w:r>
        <w:rPr>
          <w:noProof/>
        </w:rPr>
      </w:r>
      <w:r>
        <w:rPr>
          <w:noProof/>
        </w:rPr>
        <w:fldChar w:fldCharType="separate"/>
      </w:r>
      <w:r w:rsidR="00EB3DFC">
        <w:rPr>
          <w:noProof/>
        </w:rPr>
        <w:t>23</w:t>
      </w:r>
      <w:r>
        <w:rPr>
          <w:noProof/>
        </w:rPr>
        <w:fldChar w:fldCharType="end"/>
      </w:r>
    </w:p>
    <w:p w14:paraId="3134BEC8" w14:textId="7E64FB54"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t>12.2</w:t>
      </w:r>
      <w:r>
        <w:rPr>
          <w:rFonts w:asciiTheme="minorHAnsi" w:eastAsiaTheme="minorEastAsia" w:hAnsiTheme="minorHAnsi" w:cstheme="minorBidi"/>
          <w:noProof/>
          <w:sz w:val="22"/>
          <w:szCs w:val="22"/>
          <w:lang w:eastAsia="fr-FR" w:bidi="ar-SA"/>
        </w:rPr>
        <w:tab/>
      </w:r>
      <w:r>
        <w:rPr>
          <w:noProof/>
        </w:rPr>
        <w:t>Gestion des variables</w:t>
      </w:r>
      <w:r>
        <w:rPr>
          <w:noProof/>
        </w:rPr>
        <w:tab/>
      </w:r>
      <w:r>
        <w:rPr>
          <w:noProof/>
        </w:rPr>
        <w:fldChar w:fldCharType="begin"/>
      </w:r>
      <w:r>
        <w:rPr>
          <w:noProof/>
        </w:rPr>
        <w:instrText xml:space="preserve"> PAGEREF _Toc73696723 \h </w:instrText>
      </w:r>
      <w:r>
        <w:rPr>
          <w:noProof/>
        </w:rPr>
      </w:r>
      <w:r>
        <w:rPr>
          <w:noProof/>
        </w:rPr>
        <w:fldChar w:fldCharType="separate"/>
      </w:r>
      <w:r w:rsidR="00EB3DFC">
        <w:rPr>
          <w:noProof/>
        </w:rPr>
        <w:t>23</w:t>
      </w:r>
      <w:r>
        <w:rPr>
          <w:noProof/>
        </w:rPr>
        <w:fldChar w:fldCharType="end"/>
      </w:r>
    </w:p>
    <w:p w14:paraId="4F87C038" w14:textId="4FC85425"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t>12.3</w:t>
      </w:r>
      <w:r>
        <w:rPr>
          <w:rFonts w:asciiTheme="minorHAnsi" w:eastAsiaTheme="minorEastAsia" w:hAnsiTheme="minorHAnsi" w:cstheme="minorBidi"/>
          <w:noProof/>
          <w:sz w:val="22"/>
          <w:szCs w:val="22"/>
          <w:lang w:eastAsia="fr-FR" w:bidi="ar-SA"/>
        </w:rPr>
        <w:tab/>
      </w:r>
      <w:r>
        <w:rPr>
          <w:noProof/>
        </w:rPr>
        <w:t>Reprise de l’historique des données</w:t>
      </w:r>
      <w:r>
        <w:rPr>
          <w:noProof/>
        </w:rPr>
        <w:tab/>
      </w:r>
      <w:r>
        <w:rPr>
          <w:noProof/>
        </w:rPr>
        <w:fldChar w:fldCharType="begin"/>
      </w:r>
      <w:r>
        <w:rPr>
          <w:noProof/>
        </w:rPr>
        <w:instrText xml:space="preserve"> PAGEREF _Toc73696724 \h </w:instrText>
      </w:r>
      <w:r>
        <w:rPr>
          <w:noProof/>
        </w:rPr>
      </w:r>
      <w:r>
        <w:rPr>
          <w:noProof/>
        </w:rPr>
        <w:fldChar w:fldCharType="separate"/>
      </w:r>
      <w:r w:rsidR="00EB3DFC">
        <w:rPr>
          <w:noProof/>
        </w:rPr>
        <w:t>23</w:t>
      </w:r>
      <w:r>
        <w:rPr>
          <w:noProof/>
        </w:rPr>
        <w:fldChar w:fldCharType="end"/>
      </w:r>
    </w:p>
    <w:p w14:paraId="25E5FBB6" w14:textId="658A8FDE"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t>12.4</w:t>
      </w:r>
      <w:r>
        <w:rPr>
          <w:rFonts w:asciiTheme="minorHAnsi" w:eastAsiaTheme="minorEastAsia" w:hAnsiTheme="minorHAnsi" w:cstheme="minorBidi"/>
          <w:noProof/>
          <w:sz w:val="22"/>
          <w:szCs w:val="22"/>
          <w:lang w:eastAsia="fr-FR" w:bidi="ar-SA"/>
        </w:rPr>
        <w:tab/>
      </w:r>
      <w:r>
        <w:rPr>
          <w:noProof/>
        </w:rPr>
        <w:t>Gestion des formulaires personnalisables</w:t>
      </w:r>
      <w:r>
        <w:rPr>
          <w:noProof/>
        </w:rPr>
        <w:tab/>
      </w:r>
      <w:r>
        <w:rPr>
          <w:noProof/>
        </w:rPr>
        <w:fldChar w:fldCharType="begin"/>
      </w:r>
      <w:r>
        <w:rPr>
          <w:noProof/>
        </w:rPr>
        <w:instrText xml:space="preserve"> PAGEREF _Toc73696725 \h </w:instrText>
      </w:r>
      <w:r>
        <w:rPr>
          <w:noProof/>
        </w:rPr>
      </w:r>
      <w:r>
        <w:rPr>
          <w:noProof/>
        </w:rPr>
        <w:fldChar w:fldCharType="separate"/>
      </w:r>
      <w:r w:rsidR="00EB3DFC">
        <w:rPr>
          <w:noProof/>
        </w:rPr>
        <w:t>24</w:t>
      </w:r>
      <w:r>
        <w:rPr>
          <w:noProof/>
        </w:rPr>
        <w:fldChar w:fldCharType="end"/>
      </w:r>
    </w:p>
    <w:p w14:paraId="02F64705" w14:textId="0CE7D519"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t>12.5</w:t>
      </w:r>
      <w:r>
        <w:rPr>
          <w:rFonts w:asciiTheme="minorHAnsi" w:eastAsiaTheme="minorEastAsia" w:hAnsiTheme="minorHAnsi" w:cstheme="minorBidi"/>
          <w:noProof/>
          <w:sz w:val="22"/>
          <w:szCs w:val="22"/>
          <w:lang w:eastAsia="fr-FR" w:bidi="ar-SA"/>
        </w:rPr>
        <w:tab/>
      </w:r>
      <w:r>
        <w:rPr>
          <w:noProof/>
        </w:rPr>
        <w:t>Gestion des imports SFTP</w:t>
      </w:r>
      <w:r>
        <w:rPr>
          <w:noProof/>
        </w:rPr>
        <w:tab/>
      </w:r>
      <w:r>
        <w:rPr>
          <w:noProof/>
        </w:rPr>
        <w:fldChar w:fldCharType="begin"/>
      </w:r>
      <w:r>
        <w:rPr>
          <w:noProof/>
        </w:rPr>
        <w:instrText xml:space="preserve"> PAGEREF _Toc73696726 \h </w:instrText>
      </w:r>
      <w:r>
        <w:rPr>
          <w:noProof/>
        </w:rPr>
      </w:r>
      <w:r>
        <w:rPr>
          <w:noProof/>
        </w:rPr>
        <w:fldChar w:fldCharType="separate"/>
      </w:r>
      <w:r w:rsidR="00EB3DFC">
        <w:rPr>
          <w:noProof/>
        </w:rPr>
        <w:t>24</w:t>
      </w:r>
      <w:r>
        <w:rPr>
          <w:noProof/>
        </w:rPr>
        <w:fldChar w:fldCharType="end"/>
      </w:r>
    </w:p>
    <w:p w14:paraId="3D0F2C63" w14:textId="17D5D509"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t>12.6</w:t>
      </w:r>
      <w:r>
        <w:rPr>
          <w:rFonts w:asciiTheme="minorHAnsi" w:eastAsiaTheme="minorEastAsia" w:hAnsiTheme="minorHAnsi" w:cstheme="minorBidi"/>
          <w:noProof/>
          <w:sz w:val="22"/>
          <w:szCs w:val="22"/>
          <w:lang w:eastAsia="fr-FR" w:bidi="ar-SA"/>
        </w:rPr>
        <w:tab/>
      </w:r>
      <w:r>
        <w:rPr>
          <w:noProof/>
        </w:rPr>
        <w:t>Modèle conceptuel de données</w:t>
      </w:r>
      <w:r>
        <w:rPr>
          <w:noProof/>
        </w:rPr>
        <w:tab/>
      </w:r>
      <w:r>
        <w:rPr>
          <w:noProof/>
        </w:rPr>
        <w:fldChar w:fldCharType="begin"/>
      </w:r>
      <w:r>
        <w:rPr>
          <w:noProof/>
        </w:rPr>
        <w:instrText xml:space="preserve"> PAGEREF _Toc73696727 \h </w:instrText>
      </w:r>
      <w:r>
        <w:rPr>
          <w:noProof/>
        </w:rPr>
      </w:r>
      <w:r>
        <w:rPr>
          <w:noProof/>
        </w:rPr>
        <w:fldChar w:fldCharType="separate"/>
      </w:r>
      <w:r w:rsidR="00EB3DFC">
        <w:rPr>
          <w:noProof/>
        </w:rPr>
        <w:t>24</w:t>
      </w:r>
      <w:r>
        <w:rPr>
          <w:noProof/>
        </w:rPr>
        <w:fldChar w:fldCharType="end"/>
      </w:r>
    </w:p>
    <w:p w14:paraId="0A2693D5" w14:textId="075EB0F9"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lastRenderedPageBreak/>
        <w:t>12.7</w:t>
      </w:r>
      <w:r>
        <w:rPr>
          <w:rFonts w:asciiTheme="minorHAnsi" w:eastAsiaTheme="minorEastAsia" w:hAnsiTheme="minorHAnsi" w:cstheme="minorBidi"/>
          <w:noProof/>
          <w:sz w:val="22"/>
          <w:szCs w:val="22"/>
          <w:lang w:eastAsia="fr-FR" w:bidi="ar-SA"/>
        </w:rPr>
        <w:tab/>
      </w:r>
      <w:r>
        <w:rPr>
          <w:noProof/>
        </w:rPr>
        <w:t>Gestion des métadonnées</w:t>
      </w:r>
      <w:r>
        <w:rPr>
          <w:noProof/>
        </w:rPr>
        <w:tab/>
      </w:r>
      <w:r>
        <w:rPr>
          <w:noProof/>
        </w:rPr>
        <w:fldChar w:fldCharType="begin"/>
      </w:r>
      <w:r>
        <w:rPr>
          <w:noProof/>
        </w:rPr>
        <w:instrText xml:space="preserve"> PAGEREF _Toc73696728 \h </w:instrText>
      </w:r>
      <w:r>
        <w:rPr>
          <w:noProof/>
        </w:rPr>
      </w:r>
      <w:r>
        <w:rPr>
          <w:noProof/>
        </w:rPr>
        <w:fldChar w:fldCharType="separate"/>
      </w:r>
      <w:r w:rsidR="00EB3DFC">
        <w:rPr>
          <w:noProof/>
        </w:rPr>
        <w:t>24</w:t>
      </w:r>
      <w:r>
        <w:rPr>
          <w:noProof/>
        </w:rPr>
        <w:fldChar w:fldCharType="end"/>
      </w:r>
    </w:p>
    <w:p w14:paraId="05020FE6" w14:textId="6AF06B2B" w:rsidR="00312CDF" w:rsidRDefault="00312CDF">
      <w:pPr>
        <w:pStyle w:val="TM2"/>
        <w:tabs>
          <w:tab w:val="left" w:pos="1100"/>
        </w:tabs>
        <w:rPr>
          <w:rFonts w:asciiTheme="minorHAnsi" w:eastAsiaTheme="minorEastAsia" w:hAnsiTheme="minorHAnsi" w:cstheme="minorBidi"/>
          <w:noProof/>
          <w:sz w:val="22"/>
          <w:szCs w:val="22"/>
          <w:lang w:eastAsia="fr-FR" w:bidi="ar-SA"/>
        </w:rPr>
      </w:pPr>
      <w:r>
        <w:rPr>
          <w:noProof/>
        </w:rPr>
        <w:t>12.8</w:t>
      </w:r>
      <w:r>
        <w:rPr>
          <w:rFonts w:asciiTheme="minorHAnsi" w:eastAsiaTheme="minorEastAsia" w:hAnsiTheme="minorHAnsi" w:cstheme="minorBidi"/>
          <w:noProof/>
          <w:sz w:val="22"/>
          <w:szCs w:val="22"/>
          <w:lang w:eastAsia="fr-FR" w:bidi="ar-SA"/>
        </w:rPr>
        <w:tab/>
      </w:r>
      <w:r>
        <w:rPr>
          <w:noProof/>
        </w:rPr>
        <w:t>Marche en double</w:t>
      </w:r>
      <w:r>
        <w:rPr>
          <w:noProof/>
        </w:rPr>
        <w:tab/>
      </w:r>
      <w:r>
        <w:rPr>
          <w:noProof/>
        </w:rPr>
        <w:fldChar w:fldCharType="begin"/>
      </w:r>
      <w:r>
        <w:rPr>
          <w:noProof/>
        </w:rPr>
        <w:instrText xml:space="preserve"> PAGEREF _Toc73696729 \h </w:instrText>
      </w:r>
      <w:r>
        <w:rPr>
          <w:noProof/>
        </w:rPr>
      </w:r>
      <w:r>
        <w:rPr>
          <w:noProof/>
        </w:rPr>
        <w:fldChar w:fldCharType="separate"/>
      </w:r>
      <w:r w:rsidR="00EB3DFC">
        <w:rPr>
          <w:noProof/>
        </w:rPr>
        <w:t>26</w:t>
      </w:r>
      <w:r>
        <w:rPr>
          <w:noProof/>
        </w:rPr>
        <w:fldChar w:fldCharType="end"/>
      </w:r>
    </w:p>
    <w:p w14:paraId="3B28A2E7" w14:textId="1A3394F6" w:rsidR="00312CDF" w:rsidRDefault="00312CDF">
      <w:pPr>
        <w:pStyle w:val="TM3"/>
        <w:tabs>
          <w:tab w:val="left" w:pos="1320"/>
          <w:tab w:val="right" w:leader="dot" w:pos="9628"/>
        </w:tabs>
        <w:rPr>
          <w:rFonts w:asciiTheme="minorHAnsi" w:eastAsiaTheme="minorEastAsia" w:hAnsiTheme="minorHAnsi" w:cstheme="minorBidi"/>
          <w:noProof/>
          <w:sz w:val="22"/>
          <w:szCs w:val="22"/>
          <w:lang w:eastAsia="fr-FR" w:bidi="ar-SA"/>
        </w:rPr>
      </w:pPr>
      <w:r>
        <w:rPr>
          <w:noProof/>
        </w:rPr>
        <w:t>12.8.1</w:t>
      </w:r>
      <w:r>
        <w:rPr>
          <w:rFonts w:asciiTheme="minorHAnsi" w:eastAsiaTheme="minorEastAsia" w:hAnsiTheme="minorHAnsi" w:cstheme="minorBidi"/>
          <w:noProof/>
          <w:sz w:val="22"/>
          <w:szCs w:val="22"/>
          <w:lang w:eastAsia="fr-FR" w:bidi="ar-SA"/>
        </w:rPr>
        <w:tab/>
      </w:r>
      <w:r>
        <w:rPr>
          <w:noProof/>
        </w:rPr>
        <w:t>Durée</w:t>
      </w:r>
      <w:r>
        <w:rPr>
          <w:noProof/>
        </w:rPr>
        <w:tab/>
      </w:r>
      <w:r>
        <w:rPr>
          <w:noProof/>
        </w:rPr>
        <w:fldChar w:fldCharType="begin"/>
      </w:r>
      <w:r>
        <w:rPr>
          <w:noProof/>
        </w:rPr>
        <w:instrText xml:space="preserve"> PAGEREF _Toc73696730 \h </w:instrText>
      </w:r>
      <w:r>
        <w:rPr>
          <w:noProof/>
        </w:rPr>
      </w:r>
      <w:r>
        <w:rPr>
          <w:noProof/>
        </w:rPr>
        <w:fldChar w:fldCharType="separate"/>
      </w:r>
      <w:r w:rsidR="00EB3DFC">
        <w:rPr>
          <w:noProof/>
        </w:rPr>
        <w:t>26</w:t>
      </w:r>
      <w:r>
        <w:rPr>
          <w:noProof/>
        </w:rPr>
        <w:fldChar w:fldCharType="end"/>
      </w:r>
    </w:p>
    <w:p w14:paraId="20FE422D" w14:textId="6E652531" w:rsidR="00312CDF" w:rsidRDefault="00312CDF">
      <w:pPr>
        <w:pStyle w:val="TM3"/>
        <w:tabs>
          <w:tab w:val="left" w:pos="1320"/>
          <w:tab w:val="right" w:leader="dot" w:pos="9628"/>
        </w:tabs>
        <w:rPr>
          <w:rFonts w:asciiTheme="minorHAnsi" w:eastAsiaTheme="minorEastAsia" w:hAnsiTheme="minorHAnsi" w:cstheme="minorBidi"/>
          <w:noProof/>
          <w:sz w:val="22"/>
          <w:szCs w:val="22"/>
          <w:lang w:eastAsia="fr-FR" w:bidi="ar-SA"/>
        </w:rPr>
      </w:pPr>
      <w:r>
        <w:rPr>
          <w:noProof/>
        </w:rPr>
        <w:t>12.8.2</w:t>
      </w:r>
      <w:r>
        <w:rPr>
          <w:rFonts w:asciiTheme="minorHAnsi" w:eastAsiaTheme="minorEastAsia" w:hAnsiTheme="minorHAnsi" w:cstheme="minorBidi"/>
          <w:noProof/>
          <w:sz w:val="22"/>
          <w:szCs w:val="22"/>
          <w:lang w:eastAsia="fr-FR" w:bidi="ar-SA"/>
        </w:rPr>
        <w:tab/>
      </w:r>
      <w:r>
        <w:rPr>
          <w:noProof/>
        </w:rPr>
        <w:t>Alimentation des données</w:t>
      </w:r>
      <w:r>
        <w:rPr>
          <w:noProof/>
        </w:rPr>
        <w:tab/>
      </w:r>
      <w:r>
        <w:rPr>
          <w:noProof/>
        </w:rPr>
        <w:fldChar w:fldCharType="begin"/>
      </w:r>
      <w:r>
        <w:rPr>
          <w:noProof/>
        </w:rPr>
        <w:instrText xml:space="preserve"> PAGEREF _Toc73696731 \h </w:instrText>
      </w:r>
      <w:r>
        <w:rPr>
          <w:noProof/>
        </w:rPr>
      </w:r>
      <w:r>
        <w:rPr>
          <w:noProof/>
        </w:rPr>
        <w:fldChar w:fldCharType="separate"/>
      </w:r>
      <w:r w:rsidR="00EB3DFC">
        <w:rPr>
          <w:noProof/>
        </w:rPr>
        <w:t>26</w:t>
      </w:r>
      <w:r>
        <w:rPr>
          <w:noProof/>
        </w:rPr>
        <w:fldChar w:fldCharType="end"/>
      </w:r>
    </w:p>
    <w:p w14:paraId="537D3798" w14:textId="553D6C0C" w:rsidR="00A93FA4" w:rsidRDefault="008B354C" w:rsidP="00683A73">
      <w:pPr>
        <w:jc w:val="both"/>
        <w:rPr>
          <w:rFonts w:ascii="Segoe UI" w:hAnsi="Segoe UI" w:cs="Segoe UI"/>
          <w:b/>
          <w:sz w:val="20"/>
        </w:rPr>
      </w:pPr>
      <w:r>
        <w:rPr>
          <w:rFonts w:ascii="Segoe UI" w:hAnsi="Segoe UI" w:cs="Segoe UI"/>
          <w:b/>
          <w:sz w:val="20"/>
        </w:rPr>
        <w:fldChar w:fldCharType="end"/>
      </w:r>
    </w:p>
    <w:p w14:paraId="7F01CE3B" w14:textId="77777777" w:rsidR="00B0039E" w:rsidRDefault="00B0039E" w:rsidP="00270B0F">
      <w:pPr>
        <w:pStyle w:val="Titre1"/>
        <w:sectPr w:rsidR="00B0039E" w:rsidSect="00150D18">
          <w:pgSz w:w="11906" w:h="16838"/>
          <w:pgMar w:top="436" w:right="1134" w:bottom="1134" w:left="1134" w:header="709" w:footer="709" w:gutter="0"/>
          <w:cols w:space="708"/>
          <w:docGrid w:linePitch="360"/>
        </w:sectPr>
      </w:pPr>
      <w:bookmarkStart w:id="21" w:name="_Toc73049232"/>
    </w:p>
    <w:p w14:paraId="6E5465EE" w14:textId="509BAB27" w:rsidR="00270B0F" w:rsidRDefault="00270B0F" w:rsidP="00270B0F">
      <w:pPr>
        <w:pStyle w:val="Titre1"/>
      </w:pPr>
      <w:bookmarkStart w:id="22" w:name="_Toc73696692"/>
      <w:r>
        <w:lastRenderedPageBreak/>
        <w:t xml:space="preserve">Note : </w:t>
      </w:r>
      <w:bookmarkEnd w:id="21"/>
      <w:r w:rsidR="00B863B1">
        <w:t>Planification des travaux</w:t>
      </w:r>
      <w:bookmarkEnd w:id="22"/>
    </w:p>
    <w:p w14:paraId="7EF2B9C8" w14:textId="77777777" w:rsidR="00270B0F" w:rsidRPr="00DC2272" w:rsidRDefault="00270B0F" w:rsidP="00270B0F">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DC2272">
        <w:rPr>
          <w:rFonts w:ascii="Segoe UI" w:hAnsi="Segoe UI" w:cs="Segoe UI"/>
          <w:sz w:val="20"/>
          <w:szCs w:val="16"/>
          <w:shd w:val="clear" w:color="auto" w:fill="FFFFFF"/>
        </w:rPr>
        <w:t>Les prérequis à la phase d'intégration correspondent à des évolutions applicatives qui devront être intégrées avant que Studia et SAV amorce le chantier des migrations de données de l’usine.</w:t>
      </w:r>
    </w:p>
    <w:p w14:paraId="40CE18CE" w14:textId="77777777" w:rsidR="00270B0F" w:rsidRPr="00DC2272" w:rsidRDefault="00270B0F" w:rsidP="00270B0F">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DC2272">
        <w:rPr>
          <w:rFonts w:ascii="Segoe UI" w:hAnsi="Segoe UI" w:cs="Segoe UI"/>
          <w:sz w:val="20"/>
          <w:szCs w:val="16"/>
          <w:shd w:val="clear" w:color="auto" w:fill="FFFFFF"/>
        </w:rPr>
        <w:t xml:space="preserve">Les prérequis à la MOM correspondent à des problématiques métiers qui peuvent être solutionnées au cours de la phase d’intégration. </w:t>
      </w:r>
    </w:p>
    <w:p w14:paraId="3D9A6716" w14:textId="77777777" w:rsidR="00270B0F" w:rsidRPr="00DC2272" w:rsidRDefault="00270B0F" w:rsidP="00270B0F">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DC2272">
        <w:rPr>
          <w:rFonts w:ascii="Segoe UI" w:hAnsi="Segoe UI" w:cs="Segoe UI"/>
          <w:sz w:val="20"/>
          <w:szCs w:val="16"/>
          <w:shd w:val="clear" w:color="auto" w:fill="FFFFFF"/>
        </w:rPr>
        <w:t>Une fonctionnalité qui n’est pas caractérisée comme prérequis, est optionnelle.</w:t>
      </w:r>
    </w:p>
    <w:p w14:paraId="0D6857DE" w14:textId="27D2491B" w:rsidR="00522B7C" w:rsidRPr="00643899" w:rsidRDefault="00354356" w:rsidP="00522B7C">
      <w:pPr>
        <w:pStyle w:val="Titre1"/>
      </w:pPr>
      <w:bookmarkStart w:id="23" w:name="_Toc73696693"/>
      <w:r>
        <w:t>E</w:t>
      </w:r>
      <w:r w:rsidR="00B863B1">
        <w:t>tudes spécifiques SAV - BASTA</w:t>
      </w:r>
      <w:bookmarkEnd w:id="23"/>
    </w:p>
    <w:p w14:paraId="547420D4" w14:textId="448875B7" w:rsidR="003A417C" w:rsidRDefault="00354356" w:rsidP="00522B7C">
      <w:pPr>
        <w:spacing w:before="0" w:after="120" w:line="240" w:lineRule="auto"/>
        <w:jc w:val="both"/>
        <w:rPr>
          <w:rFonts w:ascii="Segoe UI" w:hAnsi="Segoe UI" w:cs="Segoe UI"/>
          <w:sz w:val="20"/>
        </w:rPr>
      </w:pPr>
      <w:r>
        <w:rPr>
          <w:rFonts w:ascii="Segoe UI" w:hAnsi="Segoe UI" w:cs="Segoe UI"/>
          <w:sz w:val="20"/>
        </w:rPr>
        <w:t>Dans le cadre du projet « Outil Bilan », le déploiement de l’outil Aquedi est pris en charge dans sa version standard</w:t>
      </w:r>
      <w:r w:rsidR="003D6469">
        <w:rPr>
          <w:rFonts w:ascii="Segoe UI" w:hAnsi="Segoe UI" w:cs="Segoe UI"/>
          <w:sz w:val="20"/>
        </w:rPr>
        <w:t>, incluant les ateliers nécessaires au paramétrage de l’outil pour chaque site.</w:t>
      </w:r>
      <w:r w:rsidR="008B1169">
        <w:rPr>
          <w:rFonts w:ascii="Segoe UI" w:hAnsi="Segoe UI" w:cs="Segoe UI"/>
          <w:sz w:val="20"/>
        </w:rPr>
        <w:t xml:space="preserve"> </w:t>
      </w:r>
      <w:r w:rsidR="003A417C">
        <w:rPr>
          <w:rFonts w:ascii="Segoe UI" w:hAnsi="Segoe UI" w:cs="Segoe UI"/>
          <w:sz w:val="20"/>
        </w:rPr>
        <w:t>Les ateliers nécessai</w:t>
      </w:r>
      <w:r w:rsidR="006D390C">
        <w:rPr>
          <w:rFonts w:ascii="Segoe UI" w:hAnsi="Segoe UI" w:cs="Segoe UI"/>
          <w:sz w:val="20"/>
        </w:rPr>
        <w:t xml:space="preserve">res pour définir </w:t>
      </w:r>
      <w:r w:rsidR="008B1169">
        <w:rPr>
          <w:rFonts w:ascii="Segoe UI" w:hAnsi="Segoe UI" w:cs="Segoe UI"/>
          <w:sz w:val="20"/>
        </w:rPr>
        <w:t xml:space="preserve">le « gap » spécifique à Basta </w:t>
      </w:r>
      <w:r w:rsidR="00D12036">
        <w:rPr>
          <w:rFonts w:ascii="Segoe UI" w:hAnsi="Segoe UI" w:cs="Segoe UI"/>
          <w:sz w:val="20"/>
        </w:rPr>
        <w:t>font l’objet de travaux complémentaires.</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2B3896" w:rsidRPr="002B3896" w14:paraId="220B47EE" w14:textId="77777777" w:rsidTr="002B3896">
        <w:tc>
          <w:tcPr>
            <w:tcW w:w="1007" w:type="dxa"/>
            <w:shd w:val="clear" w:color="auto" w:fill="0070C0"/>
            <w:vAlign w:val="center"/>
          </w:tcPr>
          <w:p w14:paraId="453B7B2E" w14:textId="17496844" w:rsidR="00166760" w:rsidRPr="002B3896" w:rsidRDefault="00166760" w:rsidP="002B3896">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15F16C0E" w14:textId="7547AA51" w:rsidR="00166760" w:rsidRPr="002B3896" w:rsidRDefault="002B3896" w:rsidP="002B3896">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69CB0E7B" w14:textId="33F9F67A" w:rsidR="00166760" w:rsidRPr="002B3896" w:rsidRDefault="002B3896" w:rsidP="002B3896">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2DF763C5" w14:textId="6971CAD6" w:rsidR="00166760" w:rsidRPr="002B3896" w:rsidRDefault="00166760" w:rsidP="00166760">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06BB434D" w14:textId="4D7F5DEA" w:rsidR="00166760" w:rsidRPr="002B3896" w:rsidRDefault="00166760" w:rsidP="00166760">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5911A66E" w14:textId="5CB9283A" w:rsidR="00166760" w:rsidRPr="002B3896" w:rsidRDefault="00166760" w:rsidP="002B3896">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2B3896" w:rsidRPr="002B3896" w14:paraId="2E2DC87B" w14:textId="77777777" w:rsidTr="002B3896">
        <w:tc>
          <w:tcPr>
            <w:tcW w:w="1007" w:type="dxa"/>
            <w:vAlign w:val="center"/>
          </w:tcPr>
          <w:p w14:paraId="25D32A83" w14:textId="2145CA65" w:rsidR="00166760" w:rsidRPr="002B3896" w:rsidRDefault="00166760" w:rsidP="002B3896">
            <w:pPr>
              <w:spacing w:before="0" w:after="120" w:line="240" w:lineRule="auto"/>
              <w:jc w:val="center"/>
              <w:rPr>
                <w:rFonts w:ascii="Segoe UI" w:hAnsi="Segoe UI" w:cs="Segoe UI"/>
                <w:b/>
                <w:bCs/>
                <w:sz w:val="20"/>
              </w:rPr>
            </w:pPr>
            <w:r w:rsidRPr="002B3896">
              <w:rPr>
                <w:rFonts w:ascii="Segoe UI" w:hAnsi="Segoe UI" w:cs="Segoe UI"/>
                <w:b/>
                <w:bCs/>
                <w:sz w:val="20"/>
              </w:rPr>
              <w:t>R01</w:t>
            </w:r>
          </w:p>
        </w:tc>
        <w:tc>
          <w:tcPr>
            <w:tcW w:w="1387" w:type="dxa"/>
          </w:tcPr>
          <w:p w14:paraId="3112AE25" w14:textId="3BD9E7EF" w:rsidR="00166760" w:rsidRPr="002B3896" w:rsidRDefault="00166760" w:rsidP="002B3896">
            <w:pPr>
              <w:spacing w:before="0" w:after="0" w:line="240" w:lineRule="auto"/>
              <w:rPr>
                <w:rFonts w:ascii="Segoe UI" w:hAnsi="Segoe UI" w:cs="Segoe UI"/>
                <w:sz w:val="20"/>
                <w:lang w:eastAsia="fr-FR" w:bidi="ar-SA"/>
              </w:rPr>
            </w:pPr>
            <w:r w:rsidRPr="002B3896">
              <w:rPr>
                <w:rFonts w:ascii="Segoe UI" w:hAnsi="Segoe UI" w:cs="Segoe UI"/>
                <w:sz w:val="20"/>
              </w:rPr>
              <w:t xml:space="preserve">Etudes </w:t>
            </w:r>
            <w:r w:rsidR="002B3896" w:rsidRPr="002B3896">
              <w:rPr>
                <w:rFonts w:ascii="Segoe UI" w:hAnsi="Segoe UI" w:cs="Segoe UI"/>
                <w:sz w:val="20"/>
              </w:rPr>
              <w:t>s</w:t>
            </w:r>
            <w:r w:rsidRPr="002B3896">
              <w:rPr>
                <w:rFonts w:ascii="Segoe UI" w:hAnsi="Segoe UI" w:cs="Segoe UI"/>
                <w:sz w:val="20"/>
              </w:rPr>
              <w:t>pécifiques BASTA</w:t>
            </w:r>
          </w:p>
        </w:tc>
        <w:tc>
          <w:tcPr>
            <w:tcW w:w="2556" w:type="dxa"/>
          </w:tcPr>
          <w:p w14:paraId="34AF9104" w14:textId="7E2EA7D9" w:rsidR="00166760" w:rsidRPr="002B3896" w:rsidRDefault="00166760" w:rsidP="002B3896">
            <w:pPr>
              <w:spacing w:before="0" w:after="0" w:line="240" w:lineRule="auto"/>
              <w:rPr>
                <w:rFonts w:ascii="Segoe UI" w:hAnsi="Segoe UI" w:cs="Segoe UI"/>
                <w:sz w:val="20"/>
                <w:lang w:eastAsia="fr-FR" w:bidi="ar-SA"/>
              </w:rPr>
            </w:pPr>
            <w:r w:rsidRPr="002B3896">
              <w:rPr>
                <w:rFonts w:ascii="Segoe UI" w:hAnsi="Segoe UI" w:cs="Segoe UI"/>
                <w:sz w:val="20"/>
              </w:rPr>
              <w:t>Etude / Analyse des fonctionnels spécifiques Basta / SAV...</w:t>
            </w:r>
          </w:p>
        </w:tc>
        <w:tc>
          <w:tcPr>
            <w:tcW w:w="1452" w:type="dxa"/>
            <w:vAlign w:val="center"/>
          </w:tcPr>
          <w:p w14:paraId="4E5B1C8C" w14:textId="0100BB90" w:rsidR="00166760" w:rsidRPr="002B3896" w:rsidRDefault="00166760" w:rsidP="002B3896">
            <w:pPr>
              <w:spacing w:before="0" w:after="120" w:line="240" w:lineRule="auto"/>
              <w:jc w:val="center"/>
              <w:rPr>
                <w:rFonts w:ascii="Segoe UI" w:hAnsi="Segoe UI" w:cs="Segoe UI"/>
                <w:b/>
                <w:bCs/>
                <w:sz w:val="20"/>
              </w:rPr>
            </w:pPr>
            <w:r w:rsidRPr="002B3896">
              <w:rPr>
                <w:rFonts w:ascii="Segoe UI" w:hAnsi="Segoe UI" w:cs="Segoe UI"/>
                <w:b/>
                <w:bCs/>
                <w:sz w:val="20"/>
              </w:rPr>
              <w:t>X</w:t>
            </w:r>
          </w:p>
        </w:tc>
        <w:tc>
          <w:tcPr>
            <w:tcW w:w="1243" w:type="dxa"/>
            <w:vAlign w:val="center"/>
          </w:tcPr>
          <w:p w14:paraId="1862F563" w14:textId="2C072074" w:rsidR="00166760" w:rsidRPr="002B3896" w:rsidRDefault="00166760" w:rsidP="002B3896">
            <w:pPr>
              <w:spacing w:before="0" w:after="120" w:line="240" w:lineRule="auto"/>
              <w:jc w:val="center"/>
              <w:rPr>
                <w:rFonts w:ascii="Segoe UI" w:hAnsi="Segoe UI" w:cs="Segoe UI"/>
                <w:b/>
                <w:bCs/>
                <w:sz w:val="20"/>
              </w:rPr>
            </w:pPr>
          </w:p>
        </w:tc>
        <w:tc>
          <w:tcPr>
            <w:tcW w:w="1989" w:type="dxa"/>
            <w:vAlign w:val="center"/>
          </w:tcPr>
          <w:p w14:paraId="276C983B" w14:textId="1D10724F" w:rsidR="00166760" w:rsidRPr="002B3896" w:rsidRDefault="002B3896" w:rsidP="002B3896">
            <w:pPr>
              <w:spacing w:before="0" w:after="120" w:line="240" w:lineRule="auto"/>
              <w:jc w:val="center"/>
              <w:rPr>
                <w:rFonts w:ascii="Segoe UI" w:hAnsi="Segoe UI" w:cs="Segoe UI"/>
                <w:b/>
                <w:bCs/>
                <w:sz w:val="20"/>
              </w:rPr>
            </w:pPr>
            <w:r w:rsidRPr="002B3896">
              <w:rPr>
                <w:rFonts w:ascii="Segoe UI" w:hAnsi="Segoe UI" w:cs="Segoe UI"/>
                <w:b/>
                <w:bCs/>
                <w:sz w:val="20"/>
              </w:rPr>
              <w:t>10</w:t>
            </w:r>
            <w:r w:rsidR="00ED2DC6">
              <w:rPr>
                <w:rFonts w:ascii="Segoe UI" w:hAnsi="Segoe UI" w:cs="Segoe UI"/>
                <w:b/>
                <w:bCs/>
                <w:sz w:val="20"/>
              </w:rPr>
              <w:t>,00</w:t>
            </w:r>
            <w:r w:rsidRPr="002B3896">
              <w:rPr>
                <w:rFonts w:ascii="Segoe UI" w:hAnsi="Segoe UI" w:cs="Segoe UI"/>
                <w:b/>
                <w:bCs/>
                <w:sz w:val="20"/>
              </w:rPr>
              <w:t xml:space="preserve"> jh</w:t>
            </w:r>
          </w:p>
        </w:tc>
      </w:tr>
    </w:tbl>
    <w:p w14:paraId="44E50026" w14:textId="197982D8" w:rsidR="00D12036" w:rsidRDefault="00D12036" w:rsidP="00522B7C">
      <w:pPr>
        <w:spacing w:before="0" w:after="120" w:line="240" w:lineRule="auto"/>
        <w:jc w:val="both"/>
        <w:rPr>
          <w:rFonts w:ascii="Segoe UI" w:hAnsi="Segoe UI" w:cs="Segoe UI"/>
          <w:sz w:val="20"/>
        </w:rPr>
      </w:pPr>
    </w:p>
    <w:p w14:paraId="6217CAD0" w14:textId="363EAE49" w:rsidR="00EA0F8F" w:rsidRPr="00643899" w:rsidRDefault="00EA0F8F" w:rsidP="00EA0F8F">
      <w:pPr>
        <w:pStyle w:val="Titre1"/>
      </w:pPr>
      <w:bookmarkStart w:id="24" w:name="_Toc73696694"/>
      <w:r w:rsidRPr="00EA0F8F">
        <w:t>Environnement Devt / Validation</w:t>
      </w:r>
      <w:bookmarkEnd w:id="24"/>
    </w:p>
    <w:p w14:paraId="5B238282" w14:textId="3E09CA97" w:rsidR="00454639" w:rsidRDefault="002773E1" w:rsidP="00EA0F8F">
      <w:pPr>
        <w:spacing w:before="0" w:after="120" w:line="240" w:lineRule="auto"/>
        <w:jc w:val="both"/>
        <w:rPr>
          <w:rFonts w:ascii="Segoe UI" w:hAnsi="Segoe UI" w:cs="Segoe UI"/>
          <w:sz w:val="20"/>
        </w:rPr>
      </w:pPr>
      <w:r>
        <w:rPr>
          <w:rFonts w:ascii="Segoe UI" w:hAnsi="Segoe UI" w:cs="Segoe UI"/>
          <w:sz w:val="20"/>
        </w:rPr>
        <w:t xml:space="preserve">Les évolutions nécessaires pour l’usine SAV </w:t>
      </w:r>
      <w:r w:rsidR="00A17FB3">
        <w:rPr>
          <w:rFonts w:ascii="Segoe UI" w:hAnsi="Segoe UI" w:cs="Segoe UI"/>
          <w:sz w:val="20"/>
        </w:rPr>
        <w:t>représentent un volume de charge</w:t>
      </w:r>
      <w:r w:rsidR="00EA735C">
        <w:rPr>
          <w:rFonts w:ascii="Segoe UI" w:hAnsi="Segoe UI" w:cs="Segoe UI"/>
          <w:sz w:val="20"/>
        </w:rPr>
        <w:t xml:space="preserve"> </w:t>
      </w:r>
      <w:r w:rsidR="00A17FB3">
        <w:rPr>
          <w:rFonts w:ascii="Segoe UI" w:hAnsi="Segoe UI" w:cs="Segoe UI"/>
          <w:sz w:val="20"/>
        </w:rPr>
        <w:t>et des changements importants</w:t>
      </w:r>
      <w:r w:rsidR="00EA735C">
        <w:rPr>
          <w:rFonts w:ascii="Segoe UI" w:hAnsi="Segoe UI" w:cs="Segoe UI"/>
          <w:sz w:val="20"/>
        </w:rPr>
        <w:t>, tandis que les usines actuellement déployées avec Aquedi doivent rester en production</w:t>
      </w:r>
      <w:r w:rsidR="00454639">
        <w:rPr>
          <w:rFonts w:ascii="Segoe UI" w:hAnsi="Segoe UI" w:cs="Segoe UI"/>
          <w:sz w:val="20"/>
        </w:rPr>
        <w:t xml:space="preserve"> sans être impactées.</w:t>
      </w:r>
    </w:p>
    <w:p w14:paraId="45CC7291" w14:textId="7BBD8463" w:rsidR="00EA0F8F" w:rsidRDefault="00454639" w:rsidP="00EA0F8F">
      <w:pPr>
        <w:spacing w:before="0" w:after="120" w:line="240" w:lineRule="auto"/>
        <w:jc w:val="both"/>
        <w:rPr>
          <w:rFonts w:ascii="Segoe UI" w:hAnsi="Segoe UI" w:cs="Segoe UI"/>
          <w:sz w:val="20"/>
        </w:rPr>
      </w:pPr>
      <w:r>
        <w:rPr>
          <w:rFonts w:ascii="Segoe UI" w:hAnsi="Segoe UI" w:cs="Segoe UI"/>
          <w:sz w:val="20"/>
        </w:rPr>
        <w:t xml:space="preserve">Il est nécessaire de construire </w:t>
      </w:r>
      <w:r w:rsidR="00706556">
        <w:rPr>
          <w:rFonts w:ascii="Segoe UI" w:hAnsi="Segoe UI" w:cs="Segoe UI"/>
          <w:sz w:val="20"/>
        </w:rPr>
        <w:t>un ensemble d’environnements pour permettre le développement / Validation des spécifiques Basta / SAV sans impacter la production.</w:t>
      </w:r>
    </w:p>
    <w:tbl>
      <w:tblPr>
        <w:tblStyle w:val="Grilledutableau"/>
        <w:tblW w:w="9634" w:type="dxa"/>
        <w:tblLook w:val="04A0" w:firstRow="1" w:lastRow="0" w:firstColumn="1" w:lastColumn="0" w:noHBand="0" w:noVBand="1"/>
      </w:tblPr>
      <w:tblGrid>
        <w:gridCol w:w="978"/>
        <w:gridCol w:w="1551"/>
        <w:gridCol w:w="2492"/>
        <w:gridCol w:w="1452"/>
        <w:gridCol w:w="1233"/>
        <w:gridCol w:w="1928"/>
      </w:tblGrid>
      <w:tr w:rsidR="00EA0F8F" w:rsidRPr="002B3896" w14:paraId="0A3FF746" w14:textId="77777777" w:rsidTr="00913A03">
        <w:tc>
          <w:tcPr>
            <w:tcW w:w="1007" w:type="dxa"/>
            <w:shd w:val="clear" w:color="auto" w:fill="0070C0"/>
            <w:vAlign w:val="center"/>
          </w:tcPr>
          <w:p w14:paraId="4F53F8D2" w14:textId="77777777" w:rsidR="00EA0F8F" w:rsidRPr="002B3896" w:rsidRDefault="00EA0F8F"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637D6974" w14:textId="77777777" w:rsidR="00EA0F8F" w:rsidRPr="002B3896" w:rsidRDefault="00EA0F8F"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5D4366D3" w14:textId="77777777" w:rsidR="00EA0F8F" w:rsidRPr="002B3896" w:rsidRDefault="00EA0F8F"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7DCC84C4" w14:textId="77777777" w:rsidR="00EA0F8F" w:rsidRPr="002B3896" w:rsidRDefault="00EA0F8F"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2A0E446C" w14:textId="77777777" w:rsidR="00EA0F8F" w:rsidRPr="002B3896" w:rsidRDefault="00EA0F8F"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0063A866" w14:textId="77777777" w:rsidR="00EA0F8F" w:rsidRPr="002B3896" w:rsidRDefault="00EA0F8F"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EA0F8F" w:rsidRPr="002B3896" w14:paraId="1D355A5D" w14:textId="77777777" w:rsidTr="00706556">
        <w:tc>
          <w:tcPr>
            <w:tcW w:w="1007" w:type="dxa"/>
            <w:vAlign w:val="center"/>
          </w:tcPr>
          <w:p w14:paraId="52FDDDF8" w14:textId="7A45AFAC" w:rsidR="00EA0F8F" w:rsidRPr="002B3896" w:rsidRDefault="00EA0F8F" w:rsidP="00706556">
            <w:pPr>
              <w:spacing w:before="0" w:after="120" w:line="240" w:lineRule="auto"/>
              <w:jc w:val="center"/>
              <w:rPr>
                <w:rFonts w:ascii="Segoe UI" w:hAnsi="Segoe UI" w:cs="Segoe UI"/>
                <w:b/>
                <w:bCs/>
                <w:sz w:val="20"/>
              </w:rPr>
            </w:pPr>
            <w:r w:rsidRPr="002B3896">
              <w:rPr>
                <w:rFonts w:ascii="Segoe UI" w:hAnsi="Segoe UI" w:cs="Segoe UI"/>
                <w:b/>
                <w:bCs/>
                <w:sz w:val="20"/>
              </w:rPr>
              <w:t>R0</w:t>
            </w:r>
            <w:r w:rsidR="002F5052">
              <w:rPr>
                <w:rFonts w:ascii="Segoe UI" w:hAnsi="Segoe UI" w:cs="Segoe UI"/>
                <w:b/>
                <w:bCs/>
                <w:sz w:val="20"/>
              </w:rPr>
              <w:t>2</w:t>
            </w:r>
          </w:p>
        </w:tc>
        <w:tc>
          <w:tcPr>
            <w:tcW w:w="1387" w:type="dxa"/>
            <w:vAlign w:val="center"/>
          </w:tcPr>
          <w:p w14:paraId="70395B62" w14:textId="17CC598A" w:rsidR="00EA0F8F" w:rsidRPr="002B3896" w:rsidRDefault="002F5052" w:rsidP="00706556">
            <w:pPr>
              <w:spacing w:before="0" w:after="0" w:line="240" w:lineRule="auto"/>
              <w:rPr>
                <w:rFonts w:ascii="Segoe UI" w:hAnsi="Segoe UI" w:cs="Segoe UI"/>
                <w:sz w:val="20"/>
              </w:rPr>
            </w:pPr>
            <w:r w:rsidRPr="002F5052">
              <w:rPr>
                <w:rFonts w:ascii="Segoe UI" w:hAnsi="Segoe UI" w:cs="Segoe UI"/>
                <w:sz w:val="20"/>
              </w:rPr>
              <w:t>Environnement Devt / Validation</w:t>
            </w:r>
          </w:p>
        </w:tc>
        <w:tc>
          <w:tcPr>
            <w:tcW w:w="2556" w:type="dxa"/>
            <w:vAlign w:val="center"/>
          </w:tcPr>
          <w:p w14:paraId="6373A986" w14:textId="040F7D3D" w:rsidR="00EA0F8F" w:rsidRPr="002B3896" w:rsidRDefault="002F5052" w:rsidP="00706556">
            <w:pPr>
              <w:spacing w:before="0" w:after="0" w:line="240" w:lineRule="auto"/>
              <w:rPr>
                <w:rFonts w:ascii="Segoe UI" w:hAnsi="Segoe UI" w:cs="Segoe UI"/>
                <w:sz w:val="20"/>
                <w:lang w:eastAsia="fr-FR" w:bidi="ar-SA"/>
              </w:rPr>
            </w:pPr>
            <w:r w:rsidRPr="002F5052">
              <w:rPr>
                <w:rFonts w:ascii="Segoe UI" w:hAnsi="Segoe UI" w:cs="Segoe UI"/>
                <w:sz w:val="20"/>
              </w:rPr>
              <w:t>Environnements spécifiques SAV</w:t>
            </w:r>
          </w:p>
        </w:tc>
        <w:tc>
          <w:tcPr>
            <w:tcW w:w="1452" w:type="dxa"/>
            <w:vAlign w:val="center"/>
          </w:tcPr>
          <w:p w14:paraId="673B5B4F" w14:textId="77777777" w:rsidR="00EA0F8F" w:rsidRPr="002B3896" w:rsidRDefault="00EA0F8F" w:rsidP="00706556">
            <w:pPr>
              <w:spacing w:before="0" w:after="120" w:line="240" w:lineRule="auto"/>
              <w:jc w:val="center"/>
              <w:rPr>
                <w:rFonts w:ascii="Segoe UI" w:hAnsi="Segoe UI" w:cs="Segoe UI"/>
                <w:b/>
                <w:bCs/>
                <w:sz w:val="20"/>
              </w:rPr>
            </w:pPr>
            <w:r w:rsidRPr="002B3896">
              <w:rPr>
                <w:rFonts w:ascii="Segoe UI" w:hAnsi="Segoe UI" w:cs="Segoe UI"/>
                <w:b/>
                <w:bCs/>
                <w:sz w:val="20"/>
              </w:rPr>
              <w:t>X</w:t>
            </w:r>
          </w:p>
        </w:tc>
        <w:tc>
          <w:tcPr>
            <w:tcW w:w="1243" w:type="dxa"/>
            <w:vAlign w:val="center"/>
          </w:tcPr>
          <w:p w14:paraId="6B2AD989" w14:textId="61C3B517" w:rsidR="00EA0F8F" w:rsidRPr="002B3896" w:rsidRDefault="00EA0F8F" w:rsidP="00706556">
            <w:pPr>
              <w:spacing w:before="0" w:after="120" w:line="240" w:lineRule="auto"/>
              <w:jc w:val="center"/>
              <w:rPr>
                <w:rFonts w:ascii="Segoe UI" w:hAnsi="Segoe UI" w:cs="Segoe UI"/>
                <w:b/>
                <w:bCs/>
                <w:sz w:val="20"/>
              </w:rPr>
            </w:pPr>
          </w:p>
        </w:tc>
        <w:tc>
          <w:tcPr>
            <w:tcW w:w="1989" w:type="dxa"/>
            <w:vAlign w:val="center"/>
          </w:tcPr>
          <w:p w14:paraId="65E855ED" w14:textId="3DE1FF77" w:rsidR="00EA0F8F" w:rsidRPr="002B3896" w:rsidRDefault="00EA0F8F" w:rsidP="00706556">
            <w:pPr>
              <w:spacing w:before="0" w:after="120" w:line="240" w:lineRule="auto"/>
              <w:jc w:val="center"/>
              <w:rPr>
                <w:rFonts w:ascii="Segoe UI" w:hAnsi="Segoe UI" w:cs="Segoe UI"/>
                <w:b/>
                <w:bCs/>
                <w:sz w:val="20"/>
              </w:rPr>
            </w:pPr>
            <w:r w:rsidRPr="002B3896">
              <w:rPr>
                <w:rFonts w:ascii="Segoe UI" w:hAnsi="Segoe UI" w:cs="Segoe UI"/>
                <w:b/>
                <w:bCs/>
                <w:sz w:val="20"/>
              </w:rPr>
              <w:t>10</w:t>
            </w:r>
            <w:r w:rsidR="00ED2DC6">
              <w:rPr>
                <w:rFonts w:ascii="Segoe UI" w:hAnsi="Segoe UI" w:cs="Segoe UI"/>
                <w:b/>
                <w:bCs/>
                <w:sz w:val="20"/>
              </w:rPr>
              <w:t>,00</w:t>
            </w:r>
            <w:r w:rsidRPr="002B3896">
              <w:rPr>
                <w:rFonts w:ascii="Segoe UI" w:hAnsi="Segoe UI" w:cs="Segoe UI"/>
                <w:b/>
                <w:bCs/>
                <w:sz w:val="20"/>
              </w:rPr>
              <w:t xml:space="preserve"> jh</w:t>
            </w:r>
          </w:p>
        </w:tc>
      </w:tr>
    </w:tbl>
    <w:p w14:paraId="22D85F87" w14:textId="77777777" w:rsidR="00EA0F8F" w:rsidRPr="00200337" w:rsidRDefault="00EA0F8F" w:rsidP="00EA0F8F">
      <w:pPr>
        <w:spacing w:before="0" w:after="120" w:line="240" w:lineRule="auto"/>
        <w:jc w:val="both"/>
        <w:rPr>
          <w:rFonts w:ascii="Segoe UI" w:hAnsi="Segoe UI" w:cs="Segoe UI"/>
          <w:sz w:val="20"/>
        </w:rPr>
      </w:pPr>
    </w:p>
    <w:p w14:paraId="5B233F9E" w14:textId="6790CB87" w:rsidR="004E5132" w:rsidRPr="00643899" w:rsidRDefault="004E5132" w:rsidP="00643899">
      <w:pPr>
        <w:pStyle w:val="Titre1"/>
      </w:pPr>
      <w:bookmarkStart w:id="25" w:name="_Ref73349038"/>
      <w:bookmarkStart w:id="26" w:name="_Toc73696695"/>
      <w:r w:rsidRPr="00643899">
        <w:t>Gestion des utilisateurs</w:t>
      </w:r>
      <w:bookmarkEnd w:id="18"/>
      <w:bookmarkEnd w:id="19"/>
      <w:bookmarkEnd w:id="25"/>
      <w:bookmarkEnd w:id="26"/>
    </w:p>
    <w:p w14:paraId="724C873B" w14:textId="7DC754C1" w:rsidR="004E5132" w:rsidRPr="00775E6A" w:rsidRDefault="00775E6A" w:rsidP="00775E6A">
      <w:pPr>
        <w:spacing w:before="0" w:after="120" w:line="240" w:lineRule="auto"/>
        <w:jc w:val="both"/>
        <w:rPr>
          <w:rFonts w:ascii="Segoe UI" w:hAnsi="Segoe UI" w:cs="Segoe UI"/>
          <w:b/>
          <w:bCs/>
          <w:sz w:val="20"/>
        </w:rPr>
      </w:pPr>
      <w:bookmarkStart w:id="27" w:name="_Toc73049206"/>
      <w:r>
        <w:rPr>
          <w:rFonts w:ascii="Segoe UI" w:hAnsi="Segoe UI" w:cs="Segoe UI"/>
          <w:b/>
          <w:bCs/>
          <w:sz w:val="20"/>
        </w:rPr>
        <w:t>« </w:t>
      </w:r>
      <w:r w:rsidR="004E5132" w:rsidRPr="00775E6A">
        <w:rPr>
          <w:rFonts w:ascii="Segoe UI" w:hAnsi="Segoe UI" w:cs="Segoe UI"/>
          <w:b/>
          <w:bCs/>
          <w:sz w:val="20"/>
        </w:rPr>
        <w:t>Droits d’accès par défaut pour les utilisateurs non inscrits</w:t>
      </w:r>
      <w:bookmarkEnd w:id="27"/>
      <w:r>
        <w:rPr>
          <w:rFonts w:ascii="Segoe UI" w:hAnsi="Segoe UI" w:cs="Segoe UI"/>
          <w:b/>
          <w:bCs/>
          <w:sz w:val="20"/>
        </w:rPr>
        <w:t> »</w:t>
      </w:r>
    </w:p>
    <w:p w14:paraId="0D00FAA9" w14:textId="5AA6E090" w:rsidR="00FB4748" w:rsidRDefault="00C57068" w:rsidP="00372EDE">
      <w:pPr>
        <w:spacing w:before="0" w:after="120" w:line="240" w:lineRule="auto"/>
        <w:jc w:val="both"/>
        <w:rPr>
          <w:rFonts w:ascii="Segoe UI" w:hAnsi="Segoe UI" w:cs="Segoe UI"/>
          <w:sz w:val="20"/>
        </w:rPr>
      </w:pPr>
      <w:r>
        <w:rPr>
          <w:rFonts w:ascii="Segoe UI" w:hAnsi="Segoe UI" w:cs="Segoe UI"/>
          <w:sz w:val="20"/>
        </w:rPr>
        <w:t>Dans le fonctionnement standard d’Aquedi</w:t>
      </w:r>
      <w:r w:rsidR="00724444">
        <w:rPr>
          <w:rFonts w:ascii="Segoe UI" w:hAnsi="Segoe UI" w:cs="Segoe UI"/>
          <w:sz w:val="20"/>
        </w:rPr>
        <w:t>,</w:t>
      </w:r>
      <w:r>
        <w:rPr>
          <w:rFonts w:ascii="Segoe UI" w:hAnsi="Segoe UI" w:cs="Segoe UI"/>
          <w:sz w:val="20"/>
        </w:rPr>
        <w:t xml:space="preserve"> un utilisateur doit avoir été préa</w:t>
      </w:r>
      <w:r w:rsidR="00FB4748">
        <w:rPr>
          <w:rFonts w:ascii="Segoe UI" w:hAnsi="Segoe UI" w:cs="Segoe UI"/>
          <w:sz w:val="20"/>
        </w:rPr>
        <w:t xml:space="preserve">lablement « configuré » </w:t>
      </w:r>
      <w:r w:rsidR="00724444">
        <w:rPr>
          <w:rFonts w:ascii="Segoe UI" w:hAnsi="Segoe UI" w:cs="Segoe UI"/>
          <w:sz w:val="20"/>
        </w:rPr>
        <w:t xml:space="preserve">dans l’application </w:t>
      </w:r>
      <w:r w:rsidR="00FB4748">
        <w:rPr>
          <w:rFonts w:ascii="Segoe UI" w:hAnsi="Segoe UI" w:cs="Segoe UI"/>
          <w:sz w:val="20"/>
        </w:rPr>
        <w:t>pour pouvoir se connecter à la solution.</w:t>
      </w:r>
      <w:r w:rsidR="007E3B6A">
        <w:rPr>
          <w:rFonts w:ascii="Segoe UI" w:hAnsi="Segoe UI" w:cs="Segoe UI"/>
          <w:sz w:val="20"/>
        </w:rPr>
        <w:t xml:space="preserve"> </w:t>
      </w:r>
    </w:p>
    <w:p w14:paraId="27381388" w14:textId="2261BAF7" w:rsidR="004E5132" w:rsidRDefault="007E3B6A" w:rsidP="00372EDE">
      <w:pPr>
        <w:spacing w:before="0" w:after="120" w:line="240" w:lineRule="auto"/>
        <w:jc w:val="both"/>
        <w:rPr>
          <w:rFonts w:ascii="Segoe UI" w:hAnsi="Segoe UI" w:cs="Segoe UI"/>
          <w:sz w:val="20"/>
        </w:rPr>
      </w:pPr>
      <w:r>
        <w:rPr>
          <w:rFonts w:ascii="Segoe UI" w:hAnsi="Segoe UI" w:cs="Segoe UI"/>
          <w:sz w:val="20"/>
        </w:rPr>
        <w:t xml:space="preserve">Sur Basta, </w:t>
      </w:r>
      <w:r w:rsidR="004E5132" w:rsidRPr="00372EDE">
        <w:rPr>
          <w:rFonts w:ascii="Segoe UI" w:hAnsi="Segoe UI" w:cs="Segoe UI"/>
          <w:sz w:val="20"/>
        </w:rPr>
        <w:t>les utilisateurs inscrits dans l’annuaire LDAP du SIAAP ont un accès par défaut avec des droits de lecture et aucun droit de modification.</w:t>
      </w:r>
    </w:p>
    <w:p w14:paraId="5A0474F0" w14:textId="384124D8" w:rsidR="009B0659" w:rsidRDefault="009B0659" w:rsidP="009B0659">
      <w:pPr>
        <w:spacing w:before="0" w:after="120" w:line="240" w:lineRule="auto"/>
        <w:jc w:val="both"/>
        <w:rPr>
          <w:rFonts w:ascii="Segoe UI" w:hAnsi="Segoe UI" w:cs="Segoe UI"/>
          <w:sz w:val="20"/>
        </w:rPr>
      </w:pPr>
      <w:r>
        <w:rPr>
          <w:rFonts w:ascii="Segoe UI" w:hAnsi="Segoe UI" w:cs="Segoe UI"/>
          <w:sz w:val="20"/>
        </w:rPr>
        <w:lastRenderedPageBreak/>
        <w:t>SAV souhaite disposer d’une fonctionnalité équivalente sur Aquedi</w:t>
      </w:r>
      <w:r w:rsidR="005279D1">
        <w:rPr>
          <w:rFonts w:ascii="Segoe UI" w:hAnsi="Segoe UI" w:cs="Segoe UI"/>
          <w:sz w:val="20"/>
        </w:rPr>
        <w:t>, avec la possibilité d’un accès par défaut dès lors que l’ut</w:t>
      </w:r>
      <w:r w:rsidR="00CF388D">
        <w:rPr>
          <w:rFonts w:ascii="Segoe UI" w:hAnsi="Segoe UI" w:cs="Segoe UI"/>
          <w:sz w:val="20"/>
        </w:rPr>
        <w:t>i</w:t>
      </w:r>
      <w:r w:rsidR="005279D1">
        <w:rPr>
          <w:rFonts w:ascii="Segoe UI" w:hAnsi="Segoe UI" w:cs="Segoe UI"/>
          <w:sz w:val="20"/>
        </w:rPr>
        <w:t>lisateur existe dans le LDAP et l’</w:t>
      </w:r>
      <w:r w:rsidRPr="00372EDE">
        <w:rPr>
          <w:rFonts w:ascii="Segoe UI" w:hAnsi="Segoe UI" w:cs="Segoe UI"/>
          <w:sz w:val="20"/>
        </w:rPr>
        <w:t>attribu</w:t>
      </w:r>
      <w:r w:rsidR="005279D1">
        <w:rPr>
          <w:rFonts w:ascii="Segoe UI" w:hAnsi="Segoe UI" w:cs="Segoe UI"/>
          <w:sz w:val="20"/>
        </w:rPr>
        <w:t xml:space="preserve">tion d’un </w:t>
      </w:r>
      <w:r w:rsidRPr="00372EDE">
        <w:rPr>
          <w:rFonts w:ascii="Segoe UI" w:hAnsi="Segoe UI" w:cs="Segoe UI"/>
          <w:sz w:val="20"/>
        </w:rPr>
        <w:t xml:space="preserve">profil par défaut aux utilisateurs non encore inscrits sur Aquedi. </w:t>
      </w:r>
    </w:p>
    <w:p w14:paraId="3AD0EB53" w14:textId="77777777" w:rsidR="0049492D" w:rsidRPr="009D3B38" w:rsidRDefault="0049492D" w:rsidP="00372EDE">
      <w:pPr>
        <w:spacing w:before="0" w:after="120" w:line="240" w:lineRule="auto"/>
        <w:jc w:val="both"/>
        <w:rPr>
          <w:rFonts w:ascii="Segoe UI" w:hAnsi="Segoe UI" w:cs="Segoe UI"/>
          <w:b/>
          <w:bCs/>
          <w:sz w:val="20"/>
        </w:rPr>
      </w:pPr>
      <w:r w:rsidRPr="009D3B38">
        <w:rPr>
          <w:rFonts w:ascii="Segoe UI" w:hAnsi="Segoe UI" w:cs="Segoe UI"/>
          <w:b/>
          <w:bCs/>
          <w:sz w:val="20"/>
        </w:rPr>
        <w:t xml:space="preserve">Analyse : </w:t>
      </w:r>
    </w:p>
    <w:p w14:paraId="2D521536" w14:textId="5F7BAF30" w:rsidR="004E5132" w:rsidRPr="00372EDE" w:rsidRDefault="004E5132" w:rsidP="00372EDE">
      <w:pPr>
        <w:spacing w:before="0" w:after="120" w:line="240" w:lineRule="auto"/>
        <w:jc w:val="both"/>
        <w:rPr>
          <w:rFonts w:ascii="Segoe UI" w:hAnsi="Segoe UI" w:cs="Segoe UI"/>
          <w:sz w:val="20"/>
        </w:rPr>
      </w:pPr>
      <w:r w:rsidRPr="00372EDE">
        <w:rPr>
          <w:rFonts w:ascii="Segoe UI" w:hAnsi="Segoe UI" w:cs="Segoe UI"/>
          <w:sz w:val="20"/>
        </w:rPr>
        <w:t xml:space="preserve">Il </w:t>
      </w:r>
      <w:r w:rsidR="0049492D">
        <w:rPr>
          <w:rFonts w:ascii="Segoe UI" w:hAnsi="Segoe UI" w:cs="Segoe UI"/>
          <w:sz w:val="20"/>
        </w:rPr>
        <w:t xml:space="preserve">est </w:t>
      </w:r>
      <w:r w:rsidRPr="00372EDE">
        <w:rPr>
          <w:rFonts w:ascii="Segoe UI" w:hAnsi="Segoe UI" w:cs="Segoe UI"/>
          <w:sz w:val="20"/>
        </w:rPr>
        <w:t>nécessaire de développer sur Aquedi une gestion équivalente de droits d’accès par défaut.</w:t>
      </w:r>
    </w:p>
    <w:p w14:paraId="41047310" w14:textId="3516B0DF" w:rsidR="004E5132" w:rsidRPr="00372EDE" w:rsidRDefault="004E5132" w:rsidP="00372EDE">
      <w:pPr>
        <w:spacing w:before="0" w:after="120" w:line="240" w:lineRule="auto"/>
        <w:jc w:val="both"/>
        <w:rPr>
          <w:rFonts w:ascii="Segoe UI" w:hAnsi="Segoe UI" w:cs="Segoe UI"/>
          <w:sz w:val="20"/>
        </w:rPr>
      </w:pPr>
      <w:r w:rsidRPr="00372EDE">
        <w:rPr>
          <w:rFonts w:ascii="Segoe UI" w:hAnsi="Segoe UI" w:cs="Segoe UI"/>
          <w:sz w:val="20"/>
        </w:rPr>
        <w:t>Comme pour toute demande d’authentification</w:t>
      </w:r>
      <w:r w:rsidR="00D61E1E" w:rsidRPr="00372EDE">
        <w:rPr>
          <w:rFonts w:ascii="Segoe UI" w:hAnsi="Segoe UI" w:cs="Segoe UI"/>
          <w:sz w:val="20"/>
        </w:rPr>
        <w:t xml:space="preserve"> actuelle</w:t>
      </w:r>
      <w:r w:rsidRPr="00372EDE">
        <w:rPr>
          <w:rFonts w:ascii="Segoe UI" w:hAnsi="Segoe UI" w:cs="Segoe UI"/>
          <w:sz w:val="20"/>
        </w:rPr>
        <w:t xml:space="preserve">, l’application interrogera l’annuaire LDAP pour vérifier les données d’authentification des utilisateurs. Ensuite, elle devra récupérer les attributs tels que le nom, le prénom, la civilité et l’email (au cas où celui-ci serait différent du login). Si le user </w:t>
      </w:r>
      <w:r w:rsidR="00230BC7">
        <w:rPr>
          <w:rFonts w:ascii="Segoe UI" w:hAnsi="Segoe UI" w:cs="Segoe UI"/>
          <w:sz w:val="20"/>
        </w:rPr>
        <w:t>est</w:t>
      </w:r>
      <w:r w:rsidRPr="00372EDE">
        <w:rPr>
          <w:rFonts w:ascii="Segoe UI" w:hAnsi="Segoe UI" w:cs="Segoe UI"/>
          <w:sz w:val="20"/>
        </w:rPr>
        <w:t xml:space="preserve"> présent dans l’annuaire mais non référencé sur Aquedi, Aquedi l’associera à un groupe d’utilisateurs par défaut.</w:t>
      </w:r>
    </w:p>
    <w:p w14:paraId="62BEFA5D" w14:textId="77777777" w:rsidR="004E5132" w:rsidRPr="00372EDE" w:rsidRDefault="004E5132" w:rsidP="00372EDE">
      <w:pPr>
        <w:spacing w:before="0" w:after="120" w:line="240" w:lineRule="auto"/>
        <w:jc w:val="both"/>
        <w:rPr>
          <w:rFonts w:ascii="Segoe UI" w:hAnsi="Segoe UI" w:cs="Segoe UI"/>
          <w:sz w:val="20"/>
        </w:rPr>
      </w:pPr>
      <w:r w:rsidRPr="00372EDE">
        <w:rPr>
          <w:rFonts w:ascii="Segoe UI" w:hAnsi="Segoe UI" w:cs="Segoe UI"/>
          <w:sz w:val="20"/>
        </w:rPr>
        <w:t>Les habilitations par défaut seront administrables par les responsables d’usine et donc spécifiques à chaque usine. Ainsi, il sera nécessaire de créer un groupe d’utilisateurs par défaut par usine.</w:t>
      </w:r>
    </w:p>
    <w:p w14:paraId="53979B8C" w14:textId="4BC01C60" w:rsidR="004E5132" w:rsidRPr="00372EDE" w:rsidRDefault="002949E1" w:rsidP="00372EDE">
      <w:pPr>
        <w:spacing w:before="0" w:after="120" w:line="240" w:lineRule="auto"/>
        <w:jc w:val="both"/>
        <w:rPr>
          <w:rFonts w:ascii="Segoe UI" w:hAnsi="Segoe UI" w:cs="Segoe UI"/>
          <w:sz w:val="20"/>
        </w:rPr>
      </w:pPr>
      <w:r>
        <w:rPr>
          <w:rFonts w:ascii="Segoe UI" w:hAnsi="Segoe UI" w:cs="Segoe UI"/>
          <w:sz w:val="20"/>
        </w:rPr>
        <w:t xml:space="preserve">L’implémentation nécessite le </w:t>
      </w:r>
      <w:r w:rsidR="004E5132" w:rsidRPr="00372EDE">
        <w:rPr>
          <w:rFonts w:ascii="Segoe UI" w:hAnsi="Segoe UI" w:cs="Segoe UI"/>
          <w:sz w:val="20"/>
        </w:rPr>
        <w:t xml:space="preserve">prérequis technique côté SIAAP suivant : Aquedi </w:t>
      </w:r>
      <w:r>
        <w:rPr>
          <w:rFonts w:ascii="Segoe UI" w:hAnsi="Segoe UI" w:cs="Segoe UI"/>
          <w:sz w:val="20"/>
        </w:rPr>
        <w:t xml:space="preserve">doit pouvoir accéder </w:t>
      </w:r>
      <w:r w:rsidR="00B2120F">
        <w:rPr>
          <w:rFonts w:ascii="Segoe UI" w:hAnsi="Segoe UI" w:cs="Segoe UI"/>
          <w:sz w:val="20"/>
        </w:rPr>
        <w:t>l’information « </w:t>
      </w:r>
      <w:r w:rsidR="004E5132" w:rsidRPr="00372EDE">
        <w:rPr>
          <w:rFonts w:ascii="Segoe UI" w:hAnsi="Segoe UI" w:cs="Segoe UI"/>
          <w:sz w:val="20"/>
        </w:rPr>
        <w:t>usine à laquelle est attaché chaque utilisateur</w:t>
      </w:r>
      <w:r w:rsidR="00B2120F">
        <w:rPr>
          <w:rFonts w:ascii="Segoe UI" w:hAnsi="Segoe UI" w:cs="Segoe UI"/>
          <w:sz w:val="20"/>
        </w:rPr>
        <w:t> » dans le</w:t>
      </w:r>
      <w:r w:rsidR="00775E6A">
        <w:rPr>
          <w:rFonts w:ascii="Segoe UI" w:hAnsi="Segoe UI" w:cs="Segoe UI"/>
          <w:sz w:val="20"/>
        </w:rPr>
        <w:t xml:space="preserve"> </w:t>
      </w:r>
      <w:r w:rsidR="00B2120F">
        <w:rPr>
          <w:rFonts w:ascii="Segoe UI" w:hAnsi="Segoe UI" w:cs="Segoe UI"/>
          <w:sz w:val="20"/>
        </w:rPr>
        <w:t>LDAP</w:t>
      </w:r>
      <w:r w:rsidR="004E5132" w:rsidRPr="00372EDE">
        <w:rPr>
          <w:rFonts w:ascii="Segoe UI" w:hAnsi="Segoe UI" w:cs="Segoe UI"/>
          <w:sz w:val="20"/>
        </w:rPr>
        <w:t xml:space="preserve">. A l’heure actuelle, Studia ne sait pas si cette information est récupérable au sein de l’annuaire LDAP. </w:t>
      </w:r>
    </w:p>
    <w:p w14:paraId="7A373AEC" w14:textId="14D4B753" w:rsidR="004E5132" w:rsidRPr="00372EDE" w:rsidRDefault="004E5132" w:rsidP="00372EDE">
      <w:pPr>
        <w:spacing w:before="0" w:after="120" w:line="240" w:lineRule="auto"/>
        <w:jc w:val="both"/>
        <w:rPr>
          <w:rFonts w:ascii="Segoe UI" w:hAnsi="Segoe UI" w:cs="Segoe UI"/>
          <w:sz w:val="20"/>
        </w:rPr>
      </w:pPr>
      <w:r w:rsidRPr="00372EDE">
        <w:rPr>
          <w:rFonts w:ascii="Segoe UI" w:hAnsi="Segoe UI" w:cs="Segoe UI"/>
          <w:sz w:val="20"/>
        </w:rPr>
        <w:t>Ce type d’attribution automatique de droits devra être inscrit dans l’historique des droits utilisateurs.</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5B42EC" w:rsidRPr="002B3896" w14:paraId="13A4F343" w14:textId="77777777" w:rsidTr="00913A03">
        <w:tc>
          <w:tcPr>
            <w:tcW w:w="1007" w:type="dxa"/>
            <w:shd w:val="clear" w:color="auto" w:fill="0070C0"/>
            <w:vAlign w:val="center"/>
          </w:tcPr>
          <w:p w14:paraId="4B165105" w14:textId="77777777" w:rsidR="005B42EC" w:rsidRPr="002B3896" w:rsidRDefault="005B42EC"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322EFC77" w14:textId="77777777" w:rsidR="005B42EC" w:rsidRPr="002B3896" w:rsidRDefault="005B42E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4F983E4A" w14:textId="77777777" w:rsidR="005B42EC" w:rsidRPr="002B3896" w:rsidRDefault="005B42E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1E9A8DA7" w14:textId="77777777" w:rsidR="005B42EC" w:rsidRPr="002B3896" w:rsidRDefault="005B42E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2A39014F" w14:textId="77777777" w:rsidR="005B42EC" w:rsidRPr="002B3896" w:rsidRDefault="005B42E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67F3EBAB" w14:textId="77777777" w:rsidR="005B42EC" w:rsidRPr="002B3896" w:rsidRDefault="005B42EC"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5B42EC" w:rsidRPr="002B3896" w14:paraId="20E7FB99" w14:textId="77777777" w:rsidTr="00913A03">
        <w:tc>
          <w:tcPr>
            <w:tcW w:w="1007" w:type="dxa"/>
            <w:vAlign w:val="center"/>
          </w:tcPr>
          <w:p w14:paraId="3A1519A5" w14:textId="21DDAFAA" w:rsidR="005B42EC" w:rsidRPr="002B3896" w:rsidRDefault="005B42EC" w:rsidP="00913A03">
            <w:pPr>
              <w:spacing w:before="0" w:after="120" w:line="240" w:lineRule="auto"/>
              <w:jc w:val="center"/>
              <w:rPr>
                <w:rFonts w:ascii="Segoe UI" w:hAnsi="Segoe UI" w:cs="Segoe UI"/>
                <w:b/>
                <w:bCs/>
                <w:sz w:val="20"/>
              </w:rPr>
            </w:pPr>
            <w:r w:rsidRPr="002B3896">
              <w:rPr>
                <w:rFonts w:ascii="Segoe UI" w:hAnsi="Segoe UI" w:cs="Segoe UI"/>
                <w:b/>
                <w:bCs/>
                <w:sz w:val="20"/>
              </w:rPr>
              <w:t>R0</w:t>
            </w:r>
            <w:r>
              <w:rPr>
                <w:rFonts w:ascii="Segoe UI" w:hAnsi="Segoe UI" w:cs="Segoe UI"/>
                <w:b/>
                <w:bCs/>
                <w:sz w:val="20"/>
              </w:rPr>
              <w:t>3</w:t>
            </w:r>
          </w:p>
        </w:tc>
        <w:tc>
          <w:tcPr>
            <w:tcW w:w="1387" w:type="dxa"/>
            <w:vAlign w:val="center"/>
          </w:tcPr>
          <w:p w14:paraId="5685B3A5" w14:textId="0563CB98" w:rsidR="005B42EC" w:rsidRPr="002B3896" w:rsidRDefault="005B42EC" w:rsidP="00913A03">
            <w:pPr>
              <w:spacing w:before="0" w:after="0" w:line="240" w:lineRule="auto"/>
              <w:rPr>
                <w:rFonts w:ascii="Segoe UI" w:hAnsi="Segoe UI" w:cs="Segoe UI"/>
                <w:sz w:val="20"/>
              </w:rPr>
            </w:pPr>
            <w:r>
              <w:rPr>
                <w:rFonts w:ascii="Segoe UI" w:hAnsi="Segoe UI" w:cs="Segoe UI"/>
                <w:sz w:val="20"/>
              </w:rPr>
              <w:t>Gestion des utilisateurs</w:t>
            </w:r>
          </w:p>
        </w:tc>
        <w:tc>
          <w:tcPr>
            <w:tcW w:w="2556" w:type="dxa"/>
            <w:vAlign w:val="center"/>
          </w:tcPr>
          <w:p w14:paraId="62499F93" w14:textId="3658F686" w:rsidR="005B42EC" w:rsidRPr="002B3896" w:rsidRDefault="005B42EC" w:rsidP="00913A03">
            <w:pPr>
              <w:spacing w:before="0" w:after="0" w:line="240" w:lineRule="auto"/>
              <w:rPr>
                <w:rFonts w:ascii="Segoe UI" w:hAnsi="Segoe UI" w:cs="Segoe UI"/>
                <w:sz w:val="20"/>
                <w:lang w:eastAsia="fr-FR" w:bidi="ar-SA"/>
              </w:rPr>
            </w:pPr>
            <w:r w:rsidRPr="005B42EC">
              <w:rPr>
                <w:rFonts w:ascii="Segoe UI" w:hAnsi="Segoe UI" w:cs="Segoe UI"/>
                <w:sz w:val="20"/>
              </w:rPr>
              <w:t xml:space="preserve">Droits d’accès par défaut pour les utilisateurs non inscrits   </w:t>
            </w:r>
          </w:p>
        </w:tc>
        <w:tc>
          <w:tcPr>
            <w:tcW w:w="1452" w:type="dxa"/>
            <w:vAlign w:val="center"/>
          </w:tcPr>
          <w:p w14:paraId="3D7BB40D" w14:textId="77777777" w:rsidR="005B42EC" w:rsidRPr="002B3896" w:rsidRDefault="005B42EC" w:rsidP="00913A03">
            <w:pPr>
              <w:spacing w:before="0" w:after="120" w:line="240" w:lineRule="auto"/>
              <w:jc w:val="center"/>
              <w:rPr>
                <w:rFonts w:ascii="Segoe UI" w:hAnsi="Segoe UI" w:cs="Segoe UI"/>
                <w:b/>
                <w:bCs/>
                <w:sz w:val="20"/>
              </w:rPr>
            </w:pPr>
            <w:r w:rsidRPr="002B3896">
              <w:rPr>
                <w:rFonts w:ascii="Segoe UI" w:hAnsi="Segoe UI" w:cs="Segoe UI"/>
                <w:b/>
                <w:bCs/>
                <w:sz w:val="20"/>
              </w:rPr>
              <w:t>X</w:t>
            </w:r>
          </w:p>
        </w:tc>
        <w:tc>
          <w:tcPr>
            <w:tcW w:w="1243" w:type="dxa"/>
            <w:vAlign w:val="center"/>
          </w:tcPr>
          <w:p w14:paraId="4DB734E8" w14:textId="7241C404" w:rsidR="005B42EC" w:rsidRPr="002B3896" w:rsidRDefault="00ED2DC6"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08758E7D" w14:textId="2D28824E" w:rsidR="005B42EC" w:rsidRPr="002B3896" w:rsidRDefault="00ED2DC6" w:rsidP="00913A03">
            <w:pPr>
              <w:spacing w:before="0" w:after="120" w:line="240" w:lineRule="auto"/>
              <w:jc w:val="center"/>
              <w:rPr>
                <w:rFonts w:ascii="Segoe UI" w:hAnsi="Segoe UI" w:cs="Segoe UI"/>
                <w:b/>
                <w:bCs/>
                <w:sz w:val="20"/>
              </w:rPr>
            </w:pPr>
            <w:r>
              <w:rPr>
                <w:rFonts w:ascii="Segoe UI" w:hAnsi="Segoe UI" w:cs="Segoe UI"/>
                <w:b/>
                <w:bCs/>
                <w:sz w:val="20"/>
              </w:rPr>
              <w:t>7,14</w:t>
            </w:r>
            <w:r w:rsidR="005B42EC" w:rsidRPr="002B3896">
              <w:rPr>
                <w:rFonts w:ascii="Segoe UI" w:hAnsi="Segoe UI" w:cs="Segoe UI"/>
                <w:b/>
                <w:bCs/>
                <w:sz w:val="20"/>
              </w:rPr>
              <w:t xml:space="preserve"> jh</w:t>
            </w:r>
          </w:p>
        </w:tc>
      </w:tr>
    </w:tbl>
    <w:p w14:paraId="1648E15C" w14:textId="77777777" w:rsidR="005B42EC" w:rsidRDefault="005B42EC" w:rsidP="00372EDE">
      <w:pPr>
        <w:spacing w:before="0" w:after="120" w:line="240" w:lineRule="auto"/>
        <w:jc w:val="both"/>
        <w:rPr>
          <w:rFonts w:ascii="Segoe UI" w:hAnsi="Segoe UI" w:cs="Segoe UI"/>
          <w:sz w:val="20"/>
        </w:rPr>
      </w:pPr>
    </w:p>
    <w:p w14:paraId="76AD80D7" w14:textId="44F1F5BB" w:rsidR="00FD7C90" w:rsidRPr="006143DD" w:rsidRDefault="00FD7C90" w:rsidP="00FD7C90">
      <w:pPr>
        <w:pStyle w:val="Titre1"/>
        <w:ind w:left="0" w:firstLine="0"/>
      </w:pPr>
      <w:bookmarkStart w:id="28" w:name="_Toc73049207"/>
      <w:bookmarkStart w:id="29" w:name="_Toc73696696"/>
      <w:r>
        <w:t>Gestion des variables</w:t>
      </w:r>
      <w:bookmarkEnd w:id="28"/>
      <w:bookmarkEnd w:id="29"/>
    </w:p>
    <w:p w14:paraId="05E743A6" w14:textId="06DC8694" w:rsidR="00F20751" w:rsidRDefault="00F20751" w:rsidP="00FD7C90">
      <w:pPr>
        <w:pStyle w:val="Titre2"/>
      </w:pPr>
      <w:bookmarkStart w:id="30" w:name="_Toc73049208"/>
      <w:bookmarkStart w:id="31" w:name="_Toc73696697"/>
      <w:r>
        <w:t xml:space="preserve">Variables de type </w:t>
      </w:r>
      <w:r w:rsidRPr="00110AD6">
        <w:t>1/4h</w:t>
      </w:r>
      <w:bookmarkEnd w:id="20"/>
      <w:r>
        <w:t xml:space="preserve"> </w:t>
      </w:r>
      <w:r w:rsidR="0036058C">
        <w:t>et minute</w:t>
      </w:r>
      <w:bookmarkEnd w:id="30"/>
      <w:bookmarkEnd w:id="31"/>
    </w:p>
    <w:p w14:paraId="4D232F0B" w14:textId="35A69FC5" w:rsidR="0060104D" w:rsidRPr="008027BA" w:rsidRDefault="00606BC2" w:rsidP="00606BC2">
      <w:pPr>
        <w:spacing w:before="0" w:after="120" w:line="240" w:lineRule="auto"/>
        <w:jc w:val="both"/>
        <w:rPr>
          <w:rFonts w:ascii="Segoe UI" w:hAnsi="Segoe UI" w:cs="Segoe UI"/>
          <w:sz w:val="20"/>
        </w:rPr>
      </w:pPr>
      <w:r>
        <w:rPr>
          <w:rFonts w:ascii="Segoe UI" w:hAnsi="Segoe UI" w:cs="Segoe UI"/>
          <w:sz w:val="20"/>
        </w:rPr>
        <w:t xml:space="preserve">Dans sa version standard, </w:t>
      </w:r>
      <w:r w:rsidR="0060104D" w:rsidRPr="008027BA">
        <w:rPr>
          <w:rFonts w:ascii="Segoe UI" w:hAnsi="Segoe UI" w:cs="Segoe UI"/>
          <w:sz w:val="20"/>
        </w:rPr>
        <w:t>A</w:t>
      </w:r>
      <w:r w:rsidR="0060104D" w:rsidRPr="00606BC2">
        <w:rPr>
          <w:rFonts w:ascii="Segoe UI" w:hAnsi="Segoe UI" w:cs="Segoe UI"/>
          <w:sz w:val="20"/>
        </w:rPr>
        <w:t xml:space="preserve">quedi </w:t>
      </w:r>
      <w:r w:rsidR="0060104D" w:rsidRPr="008027BA">
        <w:rPr>
          <w:rFonts w:ascii="Segoe UI" w:hAnsi="Segoe UI" w:cs="Segoe UI"/>
          <w:sz w:val="20"/>
        </w:rPr>
        <w:t xml:space="preserve">permet de gérer différents types de </w:t>
      </w:r>
      <w:r w:rsidR="0060104D" w:rsidRPr="00606BC2">
        <w:rPr>
          <w:rFonts w:ascii="Segoe UI" w:hAnsi="Segoe UI" w:cs="Segoe UI"/>
          <w:sz w:val="20"/>
        </w:rPr>
        <w:t>sortie</w:t>
      </w:r>
      <w:r w:rsidR="0060104D" w:rsidRPr="008027BA">
        <w:rPr>
          <w:rFonts w:ascii="Segoe UI" w:hAnsi="Segoe UI" w:cs="Segoe UI"/>
          <w:sz w:val="20"/>
        </w:rPr>
        <w:t xml:space="preserve"> </w:t>
      </w:r>
      <w:r w:rsidR="0060104D" w:rsidRPr="00606BC2">
        <w:rPr>
          <w:rFonts w:ascii="Segoe UI" w:hAnsi="Segoe UI" w:cs="Segoe UI"/>
          <w:sz w:val="20"/>
        </w:rPr>
        <w:t xml:space="preserve">(ou pas de temps) </w:t>
      </w:r>
      <w:r w:rsidR="0060104D" w:rsidRPr="008027BA">
        <w:rPr>
          <w:rFonts w:ascii="Segoe UI" w:hAnsi="Segoe UI" w:cs="Segoe UI"/>
          <w:sz w:val="20"/>
        </w:rPr>
        <w:t>:</w:t>
      </w:r>
    </w:p>
    <w:p w14:paraId="59D0A98A" w14:textId="77777777" w:rsidR="0060104D" w:rsidRPr="008027BA" w:rsidRDefault="0060104D" w:rsidP="008F6876">
      <w:pPr>
        <w:spacing w:before="0" w:after="0" w:line="240" w:lineRule="auto"/>
        <w:jc w:val="both"/>
        <w:rPr>
          <w:rFonts w:ascii="Segoe UI" w:hAnsi="Segoe UI" w:cs="Segoe UI"/>
          <w:sz w:val="20"/>
        </w:rPr>
      </w:pPr>
      <w:r w:rsidRPr="008027BA">
        <w:rPr>
          <w:rFonts w:ascii="Segoe UI" w:hAnsi="Segoe UI" w:cs="Segoe UI"/>
          <w:sz w:val="20"/>
        </w:rPr>
        <w:t>-</w:t>
      </w:r>
      <w:r w:rsidRPr="008027BA">
        <w:rPr>
          <w:rFonts w:ascii="Segoe UI" w:hAnsi="Segoe UI" w:cs="Segoe UI"/>
          <w:sz w:val="20"/>
        </w:rPr>
        <w:tab/>
      </w:r>
      <w:r w:rsidRPr="00606BC2">
        <w:rPr>
          <w:rFonts w:ascii="Segoe UI" w:hAnsi="Segoe UI" w:cs="Segoe UI"/>
          <w:sz w:val="20"/>
        </w:rPr>
        <w:t>5 minutes ;</w:t>
      </w:r>
    </w:p>
    <w:p w14:paraId="3504E63B" w14:textId="77777777" w:rsidR="0060104D" w:rsidRPr="008027BA" w:rsidRDefault="0060104D" w:rsidP="008F6876">
      <w:pPr>
        <w:spacing w:before="0" w:after="0" w:line="240" w:lineRule="auto"/>
        <w:jc w:val="both"/>
        <w:rPr>
          <w:rFonts w:ascii="Segoe UI" w:hAnsi="Segoe UI" w:cs="Segoe UI"/>
          <w:sz w:val="20"/>
        </w:rPr>
      </w:pPr>
      <w:r w:rsidRPr="008027BA">
        <w:rPr>
          <w:rFonts w:ascii="Segoe UI" w:hAnsi="Segoe UI" w:cs="Segoe UI"/>
          <w:sz w:val="20"/>
        </w:rPr>
        <w:t>-</w:t>
      </w:r>
      <w:r w:rsidRPr="008027BA">
        <w:rPr>
          <w:rFonts w:ascii="Segoe UI" w:hAnsi="Segoe UI" w:cs="Segoe UI"/>
          <w:sz w:val="20"/>
        </w:rPr>
        <w:tab/>
      </w:r>
      <w:r w:rsidRPr="00606BC2">
        <w:rPr>
          <w:rFonts w:ascii="Segoe UI" w:hAnsi="Segoe UI" w:cs="Segoe UI"/>
          <w:sz w:val="20"/>
        </w:rPr>
        <w:t>horaire ;</w:t>
      </w:r>
    </w:p>
    <w:p w14:paraId="180129C5" w14:textId="77777777" w:rsidR="0060104D" w:rsidRPr="008027BA" w:rsidRDefault="0060104D" w:rsidP="008F6876">
      <w:pPr>
        <w:spacing w:before="0" w:after="0" w:line="240" w:lineRule="auto"/>
        <w:jc w:val="both"/>
        <w:rPr>
          <w:rFonts w:ascii="Segoe UI" w:hAnsi="Segoe UI" w:cs="Segoe UI"/>
          <w:sz w:val="20"/>
        </w:rPr>
      </w:pPr>
      <w:r w:rsidRPr="008027BA">
        <w:rPr>
          <w:rFonts w:ascii="Segoe UI" w:hAnsi="Segoe UI" w:cs="Segoe UI"/>
          <w:sz w:val="20"/>
        </w:rPr>
        <w:t>-</w:t>
      </w:r>
      <w:r w:rsidRPr="008027BA">
        <w:rPr>
          <w:rFonts w:ascii="Segoe UI" w:hAnsi="Segoe UI" w:cs="Segoe UI"/>
          <w:sz w:val="20"/>
        </w:rPr>
        <w:tab/>
      </w:r>
      <w:r w:rsidRPr="00606BC2">
        <w:rPr>
          <w:rFonts w:ascii="Segoe UI" w:hAnsi="Segoe UI" w:cs="Segoe UI"/>
          <w:sz w:val="20"/>
        </w:rPr>
        <w:t>quotidienne ;</w:t>
      </w:r>
    </w:p>
    <w:p w14:paraId="7FAC3737" w14:textId="77777777" w:rsidR="0060104D" w:rsidRPr="008027BA" w:rsidRDefault="0060104D" w:rsidP="008F6876">
      <w:pPr>
        <w:spacing w:before="0" w:after="0" w:line="240" w:lineRule="auto"/>
        <w:jc w:val="both"/>
        <w:rPr>
          <w:rFonts w:ascii="Segoe UI" w:hAnsi="Segoe UI" w:cs="Segoe UI"/>
          <w:sz w:val="20"/>
        </w:rPr>
      </w:pPr>
      <w:r w:rsidRPr="008027BA">
        <w:rPr>
          <w:rFonts w:ascii="Segoe UI" w:hAnsi="Segoe UI" w:cs="Segoe UI"/>
          <w:sz w:val="20"/>
        </w:rPr>
        <w:t>-</w:t>
      </w:r>
      <w:r w:rsidRPr="008027BA">
        <w:rPr>
          <w:rFonts w:ascii="Segoe UI" w:hAnsi="Segoe UI" w:cs="Segoe UI"/>
          <w:sz w:val="20"/>
        </w:rPr>
        <w:tab/>
      </w:r>
      <w:r w:rsidRPr="00606BC2">
        <w:rPr>
          <w:rFonts w:ascii="Segoe UI" w:hAnsi="Segoe UI" w:cs="Segoe UI"/>
          <w:sz w:val="20"/>
        </w:rPr>
        <w:t>hebdomadaire ;</w:t>
      </w:r>
    </w:p>
    <w:p w14:paraId="0CCF3238" w14:textId="77777777" w:rsidR="0060104D" w:rsidRPr="00606BC2" w:rsidRDefault="0060104D" w:rsidP="00606BC2">
      <w:pPr>
        <w:spacing w:before="0" w:after="120" w:line="240" w:lineRule="auto"/>
        <w:jc w:val="both"/>
        <w:rPr>
          <w:rFonts w:ascii="Segoe UI" w:hAnsi="Segoe UI" w:cs="Segoe UI"/>
          <w:sz w:val="20"/>
        </w:rPr>
      </w:pPr>
      <w:r w:rsidRPr="008027BA">
        <w:rPr>
          <w:rFonts w:ascii="Segoe UI" w:hAnsi="Segoe UI" w:cs="Segoe UI"/>
          <w:sz w:val="20"/>
        </w:rPr>
        <w:t>-</w:t>
      </w:r>
      <w:r w:rsidRPr="008027BA">
        <w:rPr>
          <w:rFonts w:ascii="Segoe UI" w:hAnsi="Segoe UI" w:cs="Segoe UI"/>
          <w:sz w:val="20"/>
        </w:rPr>
        <w:tab/>
      </w:r>
      <w:r w:rsidRPr="00606BC2">
        <w:rPr>
          <w:rFonts w:ascii="Segoe UI" w:hAnsi="Segoe UI" w:cs="Segoe UI"/>
          <w:sz w:val="20"/>
        </w:rPr>
        <w:t>mensuelle</w:t>
      </w:r>
    </w:p>
    <w:p w14:paraId="6FBCB53F" w14:textId="77777777" w:rsidR="00E96FC9" w:rsidRDefault="00E96FC9" w:rsidP="009D3B38">
      <w:pPr>
        <w:spacing w:before="0" w:after="120" w:line="240" w:lineRule="auto"/>
        <w:jc w:val="both"/>
        <w:rPr>
          <w:rFonts w:ascii="Segoe UI" w:hAnsi="Segoe UI" w:cs="Segoe UI"/>
          <w:sz w:val="20"/>
        </w:rPr>
      </w:pPr>
      <w:r w:rsidRPr="009D3B38">
        <w:rPr>
          <w:rFonts w:ascii="Segoe UI" w:hAnsi="Segoe UI" w:cs="Segoe UI"/>
          <w:sz w:val="20"/>
        </w:rPr>
        <w:t>Les variables dans l’outil Aquedi ne comportent qu’une seule période</w:t>
      </w:r>
      <w:r>
        <w:rPr>
          <w:rFonts w:ascii="Segoe UI" w:hAnsi="Segoe UI" w:cs="Segoe UI"/>
          <w:sz w:val="20"/>
        </w:rPr>
        <w:t>.</w:t>
      </w:r>
    </w:p>
    <w:p w14:paraId="54410E44" w14:textId="139F290B" w:rsidR="00507E3A" w:rsidRPr="009D3B38" w:rsidRDefault="007B41D1" w:rsidP="009D3B38">
      <w:pPr>
        <w:spacing w:before="0" w:after="120" w:line="240" w:lineRule="auto"/>
        <w:jc w:val="both"/>
        <w:rPr>
          <w:rFonts w:ascii="Segoe UI" w:hAnsi="Segoe UI" w:cs="Segoe UI"/>
          <w:sz w:val="20"/>
        </w:rPr>
      </w:pPr>
      <w:r w:rsidRPr="009D3B38">
        <w:rPr>
          <w:rFonts w:ascii="Segoe UI" w:hAnsi="Segoe UI" w:cs="Segoe UI"/>
          <w:sz w:val="20"/>
        </w:rPr>
        <w:t>Basta es</w:t>
      </w:r>
      <w:r w:rsidR="009D3B38" w:rsidRPr="009D3B38">
        <w:rPr>
          <w:rFonts w:ascii="Segoe UI" w:hAnsi="Segoe UI" w:cs="Segoe UI"/>
          <w:sz w:val="20"/>
        </w:rPr>
        <w:t>t en mesure de gérer l</w:t>
      </w:r>
      <w:r w:rsidRPr="009D3B38">
        <w:rPr>
          <w:rFonts w:ascii="Segoe UI" w:hAnsi="Segoe UI" w:cs="Segoe UI"/>
          <w:sz w:val="20"/>
        </w:rPr>
        <w:t xml:space="preserve">es </w:t>
      </w:r>
      <w:r w:rsidR="0060104D" w:rsidRPr="008027BA">
        <w:rPr>
          <w:rFonts w:ascii="Segoe UI" w:hAnsi="Segoe UI" w:cs="Segoe UI"/>
          <w:sz w:val="20"/>
        </w:rPr>
        <w:t>type</w:t>
      </w:r>
      <w:r w:rsidRPr="009D3B38">
        <w:rPr>
          <w:rFonts w:ascii="Segoe UI" w:hAnsi="Segoe UI" w:cs="Segoe UI"/>
          <w:sz w:val="20"/>
        </w:rPr>
        <w:t>s</w:t>
      </w:r>
      <w:r w:rsidR="0060104D" w:rsidRPr="008027BA">
        <w:rPr>
          <w:rFonts w:ascii="Segoe UI" w:hAnsi="Segoe UI" w:cs="Segoe UI"/>
          <w:sz w:val="20"/>
        </w:rPr>
        <w:t xml:space="preserve"> de sortie </w:t>
      </w:r>
      <w:r w:rsidR="0060104D" w:rsidRPr="009D3B38">
        <w:rPr>
          <w:rFonts w:ascii="Segoe UI" w:hAnsi="Segoe UI" w:cs="Segoe UI"/>
          <w:sz w:val="20"/>
        </w:rPr>
        <w:t>Q</w:t>
      </w:r>
      <w:r w:rsidR="0060104D" w:rsidRPr="008027BA">
        <w:rPr>
          <w:rFonts w:ascii="Segoe UI" w:hAnsi="Segoe UI" w:cs="Segoe UI"/>
          <w:sz w:val="20"/>
        </w:rPr>
        <w:t>uart d'heure</w:t>
      </w:r>
      <w:r w:rsidR="0060104D" w:rsidRPr="009D3B38">
        <w:rPr>
          <w:rFonts w:ascii="Segoe UI" w:hAnsi="Segoe UI" w:cs="Segoe UI"/>
          <w:sz w:val="20"/>
        </w:rPr>
        <w:t xml:space="preserve"> ou Minute</w:t>
      </w:r>
      <w:r w:rsidR="009D3B38" w:rsidRPr="009D3B38">
        <w:rPr>
          <w:rFonts w:ascii="Segoe UI" w:hAnsi="Segoe UI" w:cs="Segoe UI"/>
          <w:sz w:val="20"/>
        </w:rPr>
        <w:t xml:space="preserve"> : </w:t>
      </w:r>
      <w:r w:rsidR="00507E3A" w:rsidRPr="009D3B38">
        <w:rPr>
          <w:rFonts w:ascii="Segoe UI" w:hAnsi="Segoe UI" w:cs="Segoe UI"/>
          <w:sz w:val="20"/>
        </w:rPr>
        <w:t xml:space="preserve">une seule et même variable peut être associée à </w:t>
      </w:r>
      <w:r w:rsidR="003275CA" w:rsidRPr="009D3B38">
        <w:rPr>
          <w:rFonts w:ascii="Segoe UI" w:hAnsi="Segoe UI" w:cs="Segoe UI"/>
          <w:sz w:val="20"/>
        </w:rPr>
        <w:t>2</w:t>
      </w:r>
      <w:r w:rsidR="00507E3A" w:rsidRPr="009D3B38">
        <w:rPr>
          <w:rFonts w:ascii="Segoe UI" w:hAnsi="Segoe UI" w:cs="Segoe UI"/>
          <w:sz w:val="20"/>
        </w:rPr>
        <w:t xml:space="preserve"> périodes différentes (Minute, Quart d’heure </w:t>
      </w:r>
      <w:r w:rsidR="008F0745">
        <w:rPr>
          <w:rFonts w:ascii="Segoe UI" w:hAnsi="Segoe UI" w:cs="Segoe UI"/>
          <w:sz w:val="20"/>
        </w:rPr>
        <w:t>ou</w:t>
      </w:r>
      <w:r w:rsidR="00507E3A" w:rsidRPr="009D3B38">
        <w:rPr>
          <w:rFonts w:ascii="Segoe UI" w:hAnsi="Segoe UI" w:cs="Segoe UI"/>
          <w:sz w:val="20"/>
        </w:rPr>
        <w:t xml:space="preserve"> </w:t>
      </w:r>
      <w:r w:rsidR="008F0745">
        <w:rPr>
          <w:rFonts w:ascii="Segoe UI" w:hAnsi="Segoe UI" w:cs="Segoe UI"/>
          <w:sz w:val="20"/>
        </w:rPr>
        <w:t>J</w:t>
      </w:r>
      <w:r w:rsidR="00507E3A" w:rsidRPr="009D3B38">
        <w:rPr>
          <w:rFonts w:ascii="Segoe UI" w:hAnsi="Segoe UI" w:cs="Segoe UI"/>
          <w:sz w:val="20"/>
        </w:rPr>
        <w:t>our).</w:t>
      </w:r>
    </w:p>
    <w:p w14:paraId="67F33BD4" w14:textId="77777777" w:rsidR="00E96FC9" w:rsidRPr="009D3B38" w:rsidRDefault="00E96FC9" w:rsidP="00E96FC9">
      <w:pPr>
        <w:spacing w:before="0" w:after="120" w:line="240" w:lineRule="auto"/>
        <w:jc w:val="both"/>
        <w:rPr>
          <w:rFonts w:ascii="Segoe UI" w:hAnsi="Segoe UI" w:cs="Segoe UI"/>
          <w:b/>
          <w:bCs/>
          <w:sz w:val="20"/>
        </w:rPr>
      </w:pPr>
      <w:r w:rsidRPr="009D3B38">
        <w:rPr>
          <w:rFonts w:ascii="Segoe UI" w:hAnsi="Segoe UI" w:cs="Segoe UI"/>
          <w:b/>
          <w:bCs/>
          <w:sz w:val="20"/>
        </w:rPr>
        <w:t xml:space="preserve">Analyse : </w:t>
      </w:r>
    </w:p>
    <w:p w14:paraId="45C8E075" w14:textId="136E995F" w:rsidR="00507E3A" w:rsidRPr="009D3B38" w:rsidRDefault="00E96FC9" w:rsidP="009D3B38">
      <w:pPr>
        <w:spacing w:before="0" w:after="120" w:line="240" w:lineRule="auto"/>
        <w:jc w:val="both"/>
        <w:rPr>
          <w:rFonts w:ascii="Segoe UI" w:hAnsi="Segoe UI" w:cs="Segoe UI"/>
          <w:sz w:val="20"/>
        </w:rPr>
      </w:pPr>
      <w:r>
        <w:rPr>
          <w:rFonts w:ascii="Segoe UI" w:hAnsi="Segoe UI" w:cs="Segoe UI"/>
          <w:sz w:val="20"/>
        </w:rPr>
        <w:t xml:space="preserve">Afin de répondre au besoin fonctionnel </w:t>
      </w:r>
      <w:r w:rsidR="00310B0F">
        <w:rPr>
          <w:rFonts w:ascii="Segoe UI" w:hAnsi="Segoe UI" w:cs="Segoe UI"/>
          <w:sz w:val="20"/>
        </w:rPr>
        <w:t>SAV</w:t>
      </w:r>
      <w:r w:rsidR="00507E3A" w:rsidRPr="009D3B38">
        <w:rPr>
          <w:rFonts w:ascii="Segoe UI" w:hAnsi="Segoe UI" w:cs="Segoe UI"/>
          <w:sz w:val="20"/>
        </w:rPr>
        <w:t>, il a été décidé avec l’usine de procéder à des duplications de variables pour pallier cette différence de conception.</w:t>
      </w:r>
      <w:r w:rsidR="00310B0F">
        <w:rPr>
          <w:rFonts w:ascii="Segoe UI" w:hAnsi="Segoe UI" w:cs="Segoe UI"/>
          <w:sz w:val="20"/>
        </w:rPr>
        <w:t xml:space="preserve"> </w:t>
      </w:r>
      <w:r w:rsidR="00507E3A" w:rsidRPr="009D3B38">
        <w:rPr>
          <w:rFonts w:ascii="Segoe UI" w:hAnsi="Segoe UI" w:cs="Segoe UI"/>
          <w:sz w:val="20"/>
        </w:rPr>
        <w:t>L’ajout</w:t>
      </w:r>
      <w:r w:rsidR="00507E3A" w:rsidRPr="008027BA">
        <w:rPr>
          <w:rFonts w:ascii="Segoe UI" w:hAnsi="Segoe UI" w:cs="Segoe UI"/>
          <w:sz w:val="20"/>
        </w:rPr>
        <w:t xml:space="preserve"> d</w:t>
      </w:r>
      <w:r w:rsidR="00507E3A" w:rsidRPr="009D3B38">
        <w:rPr>
          <w:rFonts w:ascii="Segoe UI" w:hAnsi="Segoe UI" w:cs="Segoe UI"/>
          <w:sz w:val="20"/>
        </w:rPr>
        <w:t>u</w:t>
      </w:r>
      <w:r w:rsidR="00507E3A" w:rsidRPr="008027BA">
        <w:rPr>
          <w:rFonts w:ascii="Segoe UI" w:hAnsi="Segoe UI" w:cs="Segoe UI"/>
          <w:sz w:val="20"/>
        </w:rPr>
        <w:t xml:space="preserve"> type de sortie </w:t>
      </w:r>
      <w:r w:rsidR="0060104D" w:rsidRPr="009D3B38">
        <w:rPr>
          <w:rFonts w:ascii="Segoe UI" w:hAnsi="Segoe UI" w:cs="Segoe UI"/>
          <w:sz w:val="20"/>
        </w:rPr>
        <w:t>Q</w:t>
      </w:r>
      <w:r w:rsidR="0060104D" w:rsidRPr="008027BA">
        <w:rPr>
          <w:rFonts w:ascii="Segoe UI" w:hAnsi="Segoe UI" w:cs="Segoe UI"/>
          <w:sz w:val="20"/>
        </w:rPr>
        <w:t>uart d'heure</w:t>
      </w:r>
      <w:r w:rsidR="0060104D" w:rsidRPr="009D3B38">
        <w:rPr>
          <w:rFonts w:ascii="Segoe UI" w:hAnsi="Segoe UI" w:cs="Segoe UI"/>
          <w:sz w:val="20"/>
        </w:rPr>
        <w:t xml:space="preserve"> ou Minute</w:t>
      </w:r>
      <w:r w:rsidR="0060104D" w:rsidRPr="008027BA">
        <w:rPr>
          <w:rFonts w:ascii="Segoe UI" w:hAnsi="Segoe UI" w:cs="Segoe UI"/>
          <w:sz w:val="20"/>
        </w:rPr>
        <w:t xml:space="preserve"> </w:t>
      </w:r>
      <w:r w:rsidR="004B6C52" w:rsidRPr="009D3B38">
        <w:rPr>
          <w:rFonts w:ascii="Segoe UI" w:hAnsi="Segoe UI" w:cs="Segoe UI"/>
          <w:sz w:val="20"/>
        </w:rPr>
        <w:t>permettra</w:t>
      </w:r>
      <w:r w:rsidR="00507E3A" w:rsidRPr="009D3B38">
        <w:rPr>
          <w:rFonts w:ascii="Segoe UI" w:hAnsi="Segoe UI" w:cs="Segoe UI"/>
          <w:sz w:val="20"/>
        </w:rPr>
        <w:t xml:space="preserve"> </w:t>
      </w:r>
      <w:r w:rsidR="004B6C52" w:rsidRPr="009D3B38">
        <w:rPr>
          <w:rFonts w:ascii="Segoe UI" w:hAnsi="Segoe UI" w:cs="Segoe UI"/>
          <w:sz w:val="20"/>
        </w:rPr>
        <w:t>la</w:t>
      </w:r>
      <w:r w:rsidR="00507E3A" w:rsidRPr="009D3B38">
        <w:rPr>
          <w:rFonts w:ascii="Segoe UI" w:hAnsi="Segoe UI" w:cs="Segoe UI"/>
          <w:sz w:val="20"/>
        </w:rPr>
        <w:t xml:space="preserve"> duplication des variables</w:t>
      </w:r>
      <w:r w:rsidR="0060104D" w:rsidRPr="009D3B38">
        <w:rPr>
          <w:rFonts w:ascii="Segoe UI" w:hAnsi="Segoe UI" w:cs="Segoe UI"/>
          <w:sz w:val="20"/>
        </w:rPr>
        <w:t xml:space="preserve"> en ph</w:t>
      </w:r>
      <w:r w:rsidR="00310B0F">
        <w:rPr>
          <w:rFonts w:ascii="Segoe UI" w:hAnsi="Segoe UI" w:cs="Segoe UI"/>
          <w:sz w:val="20"/>
        </w:rPr>
        <w:t>a</w:t>
      </w:r>
      <w:r w:rsidR="0060104D" w:rsidRPr="009D3B38">
        <w:rPr>
          <w:rFonts w:ascii="Segoe UI" w:hAnsi="Segoe UI" w:cs="Segoe UI"/>
          <w:sz w:val="20"/>
        </w:rPr>
        <w:t>se d’intégration.</w:t>
      </w:r>
    </w:p>
    <w:p w14:paraId="4657B65B" w14:textId="039CAB73" w:rsidR="00507E3A" w:rsidRPr="009D3B38" w:rsidRDefault="00310B0F" w:rsidP="009D3B38">
      <w:pPr>
        <w:spacing w:before="0" w:after="120" w:line="240" w:lineRule="auto"/>
        <w:jc w:val="both"/>
        <w:rPr>
          <w:rFonts w:ascii="Segoe UI" w:hAnsi="Segoe UI" w:cs="Segoe UI"/>
          <w:sz w:val="20"/>
        </w:rPr>
      </w:pPr>
      <w:r>
        <w:rPr>
          <w:rFonts w:ascii="Segoe UI" w:hAnsi="Segoe UI" w:cs="Segoe UI"/>
          <w:sz w:val="20"/>
        </w:rPr>
        <w:lastRenderedPageBreak/>
        <w:t>L</w:t>
      </w:r>
      <w:r w:rsidR="004B6C52" w:rsidRPr="009D3B38">
        <w:rPr>
          <w:rFonts w:ascii="Segoe UI" w:hAnsi="Segoe UI" w:cs="Segoe UI"/>
          <w:sz w:val="20"/>
        </w:rPr>
        <w:t>es nouveaux pas de temps seront intégrés</w:t>
      </w:r>
      <w:r w:rsidR="00507E3A" w:rsidRPr="009D3B38">
        <w:rPr>
          <w:rFonts w:ascii="Segoe UI" w:hAnsi="Segoe UI" w:cs="Segoe UI"/>
          <w:sz w:val="20"/>
        </w:rPr>
        <w:t xml:space="preserve"> dans les trois modules d’édition de données : le module d’édition/validation au format tabulaire, le module des graphes et celui des formulaires personnalisables.</w:t>
      </w:r>
    </w:p>
    <w:p w14:paraId="46E90042" w14:textId="4B0CC1A7" w:rsidR="001C587B" w:rsidRPr="009D3B38" w:rsidRDefault="00AB5876" w:rsidP="009D3B38">
      <w:pPr>
        <w:spacing w:before="0" w:after="120" w:line="240" w:lineRule="auto"/>
        <w:jc w:val="both"/>
        <w:rPr>
          <w:rFonts w:ascii="Segoe UI" w:hAnsi="Segoe UI" w:cs="Segoe UI"/>
          <w:sz w:val="20"/>
        </w:rPr>
      </w:pPr>
      <w:r w:rsidRPr="009D3B38">
        <w:rPr>
          <w:rFonts w:ascii="Segoe UI" w:hAnsi="Segoe UI" w:cs="Segoe UI"/>
          <w:sz w:val="20"/>
        </w:rPr>
        <w:t xml:space="preserve">Il y aura environ </w:t>
      </w:r>
      <w:r w:rsidR="00882BF4" w:rsidRPr="009D3B38">
        <w:rPr>
          <w:rFonts w:ascii="Segoe UI" w:hAnsi="Segoe UI" w:cs="Segoe UI"/>
          <w:sz w:val="20"/>
        </w:rPr>
        <w:t>600</w:t>
      </w:r>
      <w:r w:rsidR="00B85F15" w:rsidRPr="009D3B38">
        <w:rPr>
          <w:rFonts w:ascii="Segoe UI" w:hAnsi="Segoe UI" w:cs="Segoe UI"/>
          <w:sz w:val="20"/>
        </w:rPr>
        <w:t xml:space="preserve"> variables de type minute</w:t>
      </w:r>
      <w:r w:rsidR="007952D5" w:rsidRPr="009D3B38">
        <w:rPr>
          <w:rFonts w:ascii="Segoe UI" w:hAnsi="Segoe UI" w:cs="Segoe UI"/>
          <w:sz w:val="20"/>
        </w:rPr>
        <w:t xml:space="preserve"> </w:t>
      </w:r>
      <w:r w:rsidR="00EC0BD2" w:rsidRPr="009D3B38">
        <w:rPr>
          <w:rFonts w:ascii="Segoe UI" w:hAnsi="Segoe UI" w:cs="Segoe UI"/>
          <w:sz w:val="20"/>
        </w:rPr>
        <w:t xml:space="preserve">et 4500 variables de type quart d’heure </w:t>
      </w:r>
      <w:r w:rsidR="007952D5" w:rsidRPr="009D3B38">
        <w:rPr>
          <w:rFonts w:ascii="Segoe UI" w:hAnsi="Segoe UI" w:cs="Segoe UI"/>
          <w:sz w:val="20"/>
        </w:rPr>
        <w:t>à intégrer.</w:t>
      </w:r>
    </w:p>
    <w:p w14:paraId="479B60E3" w14:textId="6D11CA2F" w:rsidR="00F30126" w:rsidRPr="00310B0F" w:rsidRDefault="00F30126" w:rsidP="00310B0F">
      <w:pPr>
        <w:spacing w:before="0" w:after="120" w:line="240" w:lineRule="auto"/>
        <w:jc w:val="both"/>
        <w:rPr>
          <w:rFonts w:ascii="Segoe UI" w:hAnsi="Segoe UI" w:cs="Segoe UI"/>
          <w:b/>
          <w:bCs/>
          <w:sz w:val="20"/>
        </w:rPr>
      </w:pPr>
      <w:bookmarkStart w:id="32" w:name="_Toc73049209"/>
      <w:r w:rsidRPr="00310B0F">
        <w:rPr>
          <w:rFonts w:ascii="Segoe UI" w:hAnsi="Segoe UI" w:cs="Segoe UI"/>
          <w:b/>
          <w:bCs/>
          <w:sz w:val="20"/>
        </w:rPr>
        <w:t>Impact sur les imports</w:t>
      </w:r>
      <w:bookmarkEnd w:id="32"/>
    </w:p>
    <w:p w14:paraId="455C3782" w14:textId="61FFE15C" w:rsidR="00882BF4" w:rsidRPr="00310B0F" w:rsidRDefault="008B1FBB" w:rsidP="00310B0F">
      <w:pPr>
        <w:spacing w:before="0" w:after="120" w:line="240" w:lineRule="auto"/>
        <w:jc w:val="both"/>
        <w:rPr>
          <w:rFonts w:ascii="Segoe UI" w:hAnsi="Segoe UI" w:cs="Segoe UI"/>
          <w:sz w:val="20"/>
        </w:rPr>
      </w:pPr>
      <w:r w:rsidRPr="00310B0F">
        <w:rPr>
          <w:rFonts w:ascii="Segoe UI" w:hAnsi="Segoe UI" w:cs="Segoe UI"/>
          <w:sz w:val="20"/>
        </w:rPr>
        <w:t>L</w:t>
      </w:r>
      <w:r w:rsidR="00BE744C" w:rsidRPr="00310B0F">
        <w:rPr>
          <w:rFonts w:ascii="Segoe UI" w:hAnsi="Segoe UI" w:cs="Segoe UI"/>
          <w:sz w:val="20"/>
        </w:rPr>
        <w:t>a fréquence d’acquisition</w:t>
      </w:r>
      <w:r w:rsidR="00FB229B" w:rsidRPr="00310B0F">
        <w:rPr>
          <w:rFonts w:ascii="Segoe UI" w:hAnsi="Segoe UI" w:cs="Segoe UI"/>
          <w:sz w:val="20"/>
        </w:rPr>
        <w:t xml:space="preserve"> des variable minute aura des conséquence</w:t>
      </w:r>
      <w:r w:rsidR="00312CDF">
        <w:rPr>
          <w:rFonts w:ascii="Segoe UI" w:hAnsi="Segoe UI" w:cs="Segoe UI"/>
          <w:sz w:val="20"/>
        </w:rPr>
        <w:t>s</w:t>
      </w:r>
      <w:r w:rsidR="00FB229B" w:rsidRPr="00310B0F">
        <w:rPr>
          <w:rFonts w:ascii="Segoe UI" w:hAnsi="Segoe UI" w:cs="Segoe UI"/>
          <w:sz w:val="20"/>
        </w:rPr>
        <w:t xml:space="preserve"> sur les </w:t>
      </w:r>
      <w:r w:rsidR="008F36F7" w:rsidRPr="00310B0F">
        <w:rPr>
          <w:rFonts w:ascii="Segoe UI" w:hAnsi="Segoe UI" w:cs="Segoe UI"/>
          <w:sz w:val="20"/>
        </w:rPr>
        <w:t xml:space="preserve">performances </w:t>
      </w:r>
      <w:r w:rsidR="00FB229B" w:rsidRPr="00310B0F">
        <w:rPr>
          <w:rFonts w:ascii="Segoe UI" w:hAnsi="Segoe UI" w:cs="Segoe UI"/>
          <w:sz w:val="20"/>
        </w:rPr>
        <w:t xml:space="preserve">et les temps d’exécution </w:t>
      </w:r>
      <w:r w:rsidR="008F36F7" w:rsidRPr="00310B0F">
        <w:rPr>
          <w:rFonts w:ascii="Segoe UI" w:hAnsi="Segoe UI" w:cs="Segoe UI"/>
          <w:sz w:val="20"/>
        </w:rPr>
        <w:t>d</w:t>
      </w:r>
      <w:r w:rsidR="00FB229B" w:rsidRPr="00310B0F">
        <w:rPr>
          <w:rFonts w:ascii="Segoe UI" w:hAnsi="Segoe UI" w:cs="Segoe UI"/>
          <w:sz w:val="20"/>
        </w:rPr>
        <w:t>u module des</w:t>
      </w:r>
      <w:r w:rsidR="008F36F7" w:rsidRPr="00310B0F">
        <w:rPr>
          <w:rFonts w:ascii="Segoe UI" w:hAnsi="Segoe UI" w:cs="Segoe UI"/>
          <w:sz w:val="20"/>
        </w:rPr>
        <w:t xml:space="preserve"> imports.</w:t>
      </w:r>
    </w:p>
    <w:p w14:paraId="38FF5C9D" w14:textId="2F122CA9" w:rsidR="00FB229B" w:rsidRPr="00310B0F" w:rsidRDefault="00144634" w:rsidP="00310B0F">
      <w:pPr>
        <w:spacing w:before="0" w:after="120" w:line="240" w:lineRule="auto"/>
        <w:jc w:val="both"/>
        <w:rPr>
          <w:rFonts w:ascii="Segoe UI" w:hAnsi="Segoe UI" w:cs="Segoe UI"/>
          <w:sz w:val="20"/>
        </w:rPr>
      </w:pPr>
      <w:r w:rsidRPr="00310B0F">
        <w:rPr>
          <w:rFonts w:ascii="Segoe UI" w:hAnsi="Segoe UI" w:cs="Segoe UI"/>
          <w:sz w:val="20"/>
        </w:rPr>
        <w:t xml:space="preserve">Le module des imports est complexe et </w:t>
      </w:r>
      <w:r w:rsidR="008125AB" w:rsidRPr="00310B0F">
        <w:rPr>
          <w:rFonts w:ascii="Segoe UI" w:hAnsi="Segoe UI" w:cs="Segoe UI"/>
          <w:sz w:val="20"/>
        </w:rPr>
        <w:t>sensible à tout changement pour deux raisons :</w:t>
      </w:r>
    </w:p>
    <w:p w14:paraId="42659A57" w14:textId="77777777" w:rsidR="009873F8" w:rsidRDefault="00633475" w:rsidP="00491A3D">
      <w:pPr>
        <w:pStyle w:val="Paragraphedeliste"/>
        <w:numPr>
          <w:ilvl w:val="0"/>
          <w:numId w:val="4"/>
        </w:numPr>
        <w:spacing w:before="0" w:after="120" w:line="240" w:lineRule="auto"/>
        <w:ind w:left="284"/>
        <w:jc w:val="both"/>
        <w:rPr>
          <w:rFonts w:ascii="Segoe UI" w:hAnsi="Segoe UI" w:cs="Segoe UI"/>
          <w:sz w:val="20"/>
        </w:rPr>
      </w:pPr>
      <w:r w:rsidRPr="009873F8">
        <w:rPr>
          <w:rFonts w:ascii="Segoe UI" w:hAnsi="Segoe UI" w:cs="Segoe UI"/>
          <w:sz w:val="20"/>
        </w:rPr>
        <w:t>La problématique métier ne concerne pas d’éventuels accès concurrentiels entre les imports, les imports d’une même journée travaill</w:t>
      </w:r>
      <w:r w:rsidR="00D908D6" w:rsidRPr="009873F8">
        <w:rPr>
          <w:rFonts w:ascii="Segoe UI" w:hAnsi="Segoe UI" w:cs="Segoe UI"/>
          <w:sz w:val="20"/>
        </w:rPr>
        <w:t>a</w:t>
      </w:r>
      <w:r w:rsidRPr="009873F8">
        <w:rPr>
          <w:rFonts w:ascii="Segoe UI" w:hAnsi="Segoe UI" w:cs="Segoe UI"/>
          <w:sz w:val="20"/>
        </w:rPr>
        <w:t>nt rarement sur des données communes. Cependant, un import est jugé terminé quand tous les calculs qu’il génèr</w:t>
      </w:r>
      <w:r w:rsidR="009873F8" w:rsidRPr="009873F8">
        <w:rPr>
          <w:rFonts w:ascii="Segoe UI" w:hAnsi="Segoe UI" w:cs="Segoe UI"/>
          <w:sz w:val="20"/>
        </w:rPr>
        <w:t>e</w:t>
      </w:r>
      <w:r w:rsidRPr="009873F8">
        <w:rPr>
          <w:rFonts w:ascii="Segoe UI" w:hAnsi="Segoe UI" w:cs="Segoe UI"/>
          <w:sz w:val="20"/>
        </w:rPr>
        <w:t xml:space="preserve"> sont terminés, d’où des temps d’exécution non négligeables.</w:t>
      </w:r>
    </w:p>
    <w:p w14:paraId="67B9D9CF" w14:textId="32BFB99D" w:rsidR="002A3758" w:rsidRPr="009873F8" w:rsidRDefault="002A3758" w:rsidP="00491A3D">
      <w:pPr>
        <w:pStyle w:val="Paragraphedeliste"/>
        <w:numPr>
          <w:ilvl w:val="0"/>
          <w:numId w:val="4"/>
        </w:numPr>
        <w:spacing w:before="0" w:after="120" w:line="240" w:lineRule="auto"/>
        <w:ind w:left="284"/>
        <w:jc w:val="both"/>
        <w:rPr>
          <w:rFonts w:ascii="Segoe UI" w:hAnsi="Segoe UI" w:cs="Segoe UI"/>
          <w:sz w:val="20"/>
        </w:rPr>
      </w:pPr>
      <w:r w:rsidRPr="009873F8">
        <w:rPr>
          <w:rFonts w:ascii="Segoe UI" w:hAnsi="Segoe UI" w:cs="Segoe UI"/>
          <w:sz w:val="20"/>
        </w:rPr>
        <w:t>Le fait que les usines programment majoritairement leurs imports en début de journée rend le module des imports assez sensible à toute évolution</w:t>
      </w:r>
      <w:r w:rsidR="00D908D6" w:rsidRPr="009873F8">
        <w:rPr>
          <w:rFonts w:ascii="Segoe UI" w:hAnsi="Segoe UI" w:cs="Segoe UI"/>
          <w:sz w:val="20"/>
        </w:rPr>
        <w:t>.</w:t>
      </w:r>
    </w:p>
    <w:p w14:paraId="6B6E8D95" w14:textId="23A9FF9E" w:rsidR="008F36F7" w:rsidRPr="000654AF" w:rsidRDefault="00144634" w:rsidP="000654AF">
      <w:pPr>
        <w:spacing w:before="0" w:after="120" w:line="240" w:lineRule="auto"/>
        <w:jc w:val="both"/>
        <w:rPr>
          <w:rFonts w:ascii="Segoe UI" w:hAnsi="Segoe UI" w:cs="Segoe UI"/>
          <w:sz w:val="20"/>
        </w:rPr>
      </w:pPr>
      <w:r w:rsidRPr="000654AF">
        <w:rPr>
          <w:rFonts w:ascii="Segoe UI" w:hAnsi="Segoe UI" w:cs="Segoe UI"/>
          <w:sz w:val="20"/>
        </w:rPr>
        <w:t>En résumé, l</w:t>
      </w:r>
      <w:r w:rsidR="008F36F7" w:rsidRPr="000654AF">
        <w:rPr>
          <w:rFonts w:ascii="Segoe UI" w:hAnsi="Segoe UI" w:cs="Segoe UI"/>
          <w:sz w:val="20"/>
        </w:rPr>
        <w:t xml:space="preserve">’implémentation de ce type de variables </w:t>
      </w:r>
      <w:r w:rsidR="007227B2" w:rsidRPr="000654AF">
        <w:rPr>
          <w:rFonts w:ascii="Segoe UI" w:hAnsi="Segoe UI" w:cs="Segoe UI"/>
          <w:sz w:val="20"/>
        </w:rPr>
        <w:t>nécessitera</w:t>
      </w:r>
      <w:r w:rsidR="008F36F7" w:rsidRPr="000654AF">
        <w:rPr>
          <w:rFonts w:ascii="Segoe UI" w:hAnsi="Segoe UI" w:cs="Segoe UI"/>
          <w:sz w:val="20"/>
        </w:rPr>
        <w:t xml:space="preserve"> une parallélisation</w:t>
      </w:r>
      <w:r w:rsidR="009873F8" w:rsidRPr="000654AF">
        <w:rPr>
          <w:rFonts w:ascii="Segoe UI" w:hAnsi="Segoe UI" w:cs="Segoe UI"/>
          <w:sz w:val="20"/>
        </w:rPr>
        <w:t xml:space="preserve"> renforcée</w:t>
      </w:r>
      <w:r w:rsidR="008F36F7" w:rsidRPr="000654AF">
        <w:rPr>
          <w:rFonts w:ascii="Segoe UI" w:hAnsi="Segoe UI" w:cs="Segoe UI"/>
          <w:sz w:val="20"/>
        </w:rPr>
        <w:t xml:space="preserve"> des processes</w:t>
      </w:r>
      <w:r w:rsidR="00E72A9E" w:rsidRPr="000654AF">
        <w:rPr>
          <w:rFonts w:ascii="Segoe UI" w:hAnsi="Segoe UI" w:cs="Segoe UI"/>
          <w:sz w:val="20"/>
        </w:rPr>
        <w:t xml:space="preserve"> liés aux imports, </w:t>
      </w:r>
      <w:r w:rsidR="00936696" w:rsidRPr="000654AF">
        <w:rPr>
          <w:rFonts w:ascii="Segoe UI" w:hAnsi="Segoe UI" w:cs="Segoe UI"/>
          <w:sz w:val="20"/>
        </w:rPr>
        <w:t xml:space="preserve">en particulier en considérant que les </w:t>
      </w:r>
      <w:r w:rsidR="00DB4D79" w:rsidRPr="000654AF">
        <w:rPr>
          <w:rFonts w:ascii="Segoe UI" w:hAnsi="Segoe UI" w:cs="Segoe UI"/>
          <w:sz w:val="20"/>
        </w:rPr>
        <w:t>planification</w:t>
      </w:r>
      <w:r w:rsidR="00312CDF">
        <w:rPr>
          <w:rFonts w:ascii="Segoe UI" w:hAnsi="Segoe UI" w:cs="Segoe UI"/>
          <w:sz w:val="20"/>
        </w:rPr>
        <w:t>s</w:t>
      </w:r>
      <w:r w:rsidR="00E72A9E" w:rsidRPr="000654AF">
        <w:rPr>
          <w:rFonts w:ascii="Segoe UI" w:hAnsi="Segoe UI" w:cs="Segoe UI"/>
          <w:sz w:val="20"/>
        </w:rPr>
        <w:t xml:space="preserve"> des imports</w:t>
      </w:r>
      <w:r w:rsidR="00817376" w:rsidRPr="000654AF">
        <w:rPr>
          <w:rFonts w:ascii="Segoe UI" w:hAnsi="Segoe UI" w:cs="Segoe UI"/>
          <w:sz w:val="20"/>
        </w:rPr>
        <w:t xml:space="preserve"> des différentes usine</w:t>
      </w:r>
      <w:r w:rsidR="00CC79B8" w:rsidRPr="000654AF">
        <w:rPr>
          <w:rFonts w:ascii="Segoe UI" w:hAnsi="Segoe UI" w:cs="Segoe UI"/>
          <w:sz w:val="20"/>
        </w:rPr>
        <w:t>s</w:t>
      </w:r>
      <w:r w:rsidR="00817376" w:rsidRPr="000654AF">
        <w:rPr>
          <w:rFonts w:ascii="Segoe UI" w:hAnsi="Segoe UI" w:cs="Segoe UI"/>
          <w:sz w:val="20"/>
        </w:rPr>
        <w:t xml:space="preserve"> </w:t>
      </w:r>
      <w:r w:rsidR="00E72A9E" w:rsidRPr="000654AF">
        <w:rPr>
          <w:rFonts w:ascii="Segoe UI" w:hAnsi="Segoe UI" w:cs="Segoe UI"/>
          <w:sz w:val="20"/>
        </w:rPr>
        <w:t xml:space="preserve">sont souvent similaires </w:t>
      </w:r>
      <w:r w:rsidR="008A323D" w:rsidRPr="000654AF">
        <w:rPr>
          <w:rFonts w:ascii="Segoe UI" w:hAnsi="Segoe UI" w:cs="Segoe UI"/>
          <w:sz w:val="20"/>
        </w:rPr>
        <w:t>en terme</w:t>
      </w:r>
      <w:r w:rsidR="00312CDF">
        <w:rPr>
          <w:rFonts w:ascii="Segoe UI" w:hAnsi="Segoe UI" w:cs="Segoe UI"/>
          <w:sz w:val="20"/>
        </w:rPr>
        <w:t>s</w:t>
      </w:r>
      <w:r w:rsidR="008A323D" w:rsidRPr="000654AF">
        <w:rPr>
          <w:rFonts w:ascii="Segoe UI" w:hAnsi="Segoe UI" w:cs="Segoe UI"/>
          <w:sz w:val="20"/>
        </w:rPr>
        <w:t xml:space="preserve"> d’horaires</w:t>
      </w:r>
      <w:r w:rsidR="00CC79B8" w:rsidRPr="000654AF">
        <w:rPr>
          <w:rFonts w:ascii="Segoe UI" w:hAnsi="Segoe UI" w:cs="Segoe UI"/>
          <w:sz w:val="20"/>
        </w:rPr>
        <w:t>, comme expliqué plus haut</w:t>
      </w:r>
      <w:r w:rsidR="00E72A9E" w:rsidRPr="000654AF">
        <w:rPr>
          <w:rFonts w:ascii="Segoe UI" w:hAnsi="Segoe UI" w:cs="Segoe UI"/>
          <w:sz w:val="20"/>
        </w:rPr>
        <w:t>.</w:t>
      </w:r>
    </w:p>
    <w:p w14:paraId="5C25F9B1" w14:textId="5458CBA4" w:rsidR="005964E8" w:rsidRPr="000654AF" w:rsidRDefault="007033A4" w:rsidP="000654AF">
      <w:pPr>
        <w:spacing w:before="0" w:after="120" w:line="240" w:lineRule="auto"/>
        <w:jc w:val="both"/>
        <w:rPr>
          <w:rFonts w:ascii="Segoe UI" w:hAnsi="Segoe UI" w:cs="Segoe UI"/>
          <w:sz w:val="20"/>
        </w:rPr>
      </w:pPr>
      <w:r w:rsidRPr="000654AF">
        <w:rPr>
          <w:rFonts w:ascii="Segoe UI" w:hAnsi="Segoe UI" w:cs="Segoe UI"/>
          <w:sz w:val="20"/>
        </w:rPr>
        <w:t xml:space="preserve">Studia </w:t>
      </w:r>
      <w:r w:rsidR="008C3D07" w:rsidRPr="000654AF">
        <w:rPr>
          <w:rFonts w:ascii="Segoe UI" w:hAnsi="Segoe UI" w:cs="Segoe UI"/>
          <w:sz w:val="20"/>
        </w:rPr>
        <w:t>dé</w:t>
      </w:r>
      <w:r w:rsidRPr="000654AF">
        <w:rPr>
          <w:rFonts w:ascii="Segoe UI" w:hAnsi="Segoe UI" w:cs="Segoe UI"/>
          <w:sz w:val="20"/>
        </w:rPr>
        <w:t>terminer</w:t>
      </w:r>
      <w:r w:rsidR="000654AF" w:rsidRPr="000654AF">
        <w:rPr>
          <w:rFonts w:ascii="Segoe UI" w:hAnsi="Segoe UI" w:cs="Segoe UI"/>
          <w:sz w:val="20"/>
        </w:rPr>
        <w:t>a</w:t>
      </w:r>
      <w:r w:rsidR="008C3D07" w:rsidRPr="000654AF">
        <w:rPr>
          <w:rFonts w:ascii="Segoe UI" w:hAnsi="Segoe UI" w:cs="Segoe UI"/>
          <w:sz w:val="20"/>
        </w:rPr>
        <w:t xml:space="preserve"> </w:t>
      </w:r>
      <w:r w:rsidR="005964E8" w:rsidRPr="000654AF">
        <w:rPr>
          <w:rFonts w:ascii="Segoe UI" w:hAnsi="Segoe UI" w:cs="Segoe UI"/>
          <w:sz w:val="20"/>
        </w:rPr>
        <w:t>une stratégie applicative qui permettra de réduire le nombre de possibilités de dégradations de performance.</w:t>
      </w:r>
    </w:p>
    <w:p w14:paraId="42688559" w14:textId="0F1EBCD0" w:rsidR="00F13EA0" w:rsidRPr="00E64D9A" w:rsidRDefault="007B5BE5" w:rsidP="00993542">
      <w:pPr>
        <w:spacing w:before="0" w:after="120" w:line="240" w:lineRule="auto"/>
        <w:jc w:val="both"/>
        <w:rPr>
          <w:rFonts w:ascii="Segoe UI" w:hAnsi="Segoe UI" w:cs="Segoe UI"/>
          <w:sz w:val="20"/>
        </w:rPr>
      </w:pPr>
      <w:r w:rsidRPr="007227B2">
        <w:rPr>
          <w:rFonts w:ascii="Segoe UI" w:hAnsi="Segoe UI" w:cs="Segoe UI"/>
          <w:sz w:val="20"/>
        </w:rPr>
        <w:t xml:space="preserve">Plusieurs phases de tests de montée en charge </w:t>
      </w:r>
      <w:r w:rsidR="007227B2" w:rsidRPr="007227B2">
        <w:rPr>
          <w:rFonts w:ascii="Segoe UI" w:hAnsi="Segoe UI" w:cs="Segoe UI"/>
          <w:sz w:val="20"/>
        </w:rPr>
        <w:t>s</w:t>
      </w:r>
      <w:r w:rsidRPr="007227B2">
        <w:rPr>
          <w:rFonts w:ascii="Segoe UI" w:hAnsi="Segoe UI" w:cs="Segoe UI"/>
          <w:sz w:val="20"/>
        </w:rPr>
        <w:t>eront parties intégrantes des processus de développement de cette nouvelle fonctionnalité.</w:t>
      </w:r>
      <w:r w:rsidR="00993542">
        <w:rPr>
          <w:rFonts w:ascii="Segoe UI" w:hAnsi="Segoe UI" w:cs="Segoe UI"/>
          <w:sz w:val="20"/>
        </w:rPr>
        <w:t xml:space="preserve"> </w:t>
      </w:r>
      <w:r w:rsidR="00F13EA0" w:rsidRPr="00E64D9A">
        <w:rPr>
          <w:rFonts w:ascii="Segoe UI" w:hAnsi="Segoe UI" w:cs="Segoe UI"/>
          <w:sz w:val="20"/>
        </w:rPr>
        <w:t xml:space="preserve">Concrètement, il s’agira de reproduire le comportement d’un nombre important d’imports </w:t>
      </w:r>
      <w:r w:rsidR="00916520" w:rsidRPr="00E64D9A">
        <w:rPr>
          <w:rFonts w:ascii="Segoe UI" w:hAnsi="Segoe UI" w:cs="Segoe UI"/>
          <w:sz w:val="20"/>
        </w:rPr>
        <w:t xml:space="preserve">soit </w:t>
      </w:r>
      <w:r w:rsidR="00F13EA0" w:rsidRPr="00E64D9A">
        <w:rPr>
          <w:rFonts w:ascii="Segoe UI" w:hAnsi="Segoe UI" w:cs="Segoe UI"/>
          <w:sz w:val="20"/>
        </w:rPr>
        <w:t>à l’aide d’outils spécialisés</w:t>
      </w:r>
      <w:r w:rsidR="00916520" w:rsidRPr="00E64D9A">
        <w:rPr>
          <w:rFonts w:ascii="Segoe UI" w:hAnsi="Segoe UI" w:cs="Segoe UI"/>
          <w:sz w:val="20"/>
        </w:rPr>
        <w:t xml:space="preserve"> soit sur un environnement de tests à la dimension adéquate</w:t>
      </w:r>
      <w:r w:rsidR="00F13EA0" w:rsidRPr="00E64D9A">
        <w:rPr>
          <w:rFonts w:ascii="Segoe UI" w:hAnsi="Segoe UI" w:cs="Segoe UI"/>
          <w:sz w:val="20"/>
        </w:rPr>
        <w:t>, de manière à mesurer les performances de l’architecture de la solution Aquedi.</w:t>
      </w:r>
    </w:p>
    <w:p w14:paraId="06BDC5DA" w14:textId="35AC7CAE" w:rsidR="00FD7C90" w:rsidRPr="00E64D9A" w:rsidRDefault="00FD7C90" w:rsidP="00E64D9A">
      <w:pPr>
        <w:spacing w:before="0" w:after="120" w:line="240" w:lineRule="auto"/>
        <w:jc w:val="both"/>
        <w:rPr>
          <w:rFonts w:ascii="Segoe UI" w:hAnsi="Segoe UI" w:cs="Segoe UI"/>
          <w:sz w:val="20"/>
        </w:rPr>
      </w:pPr>
      <w:r w:rsidRPr="00E64D9A">
        <w:rPr>
          <w:rFonts w:ascii="Segoe UI" w:hAnsi="Segoe UI" w:cs="Segoe UI"/>
          <w:sz w:val="20"/>
        </w:rPr>
        <w:t>Il y aura plusieurs axes d’optimisation à étudier, afin d’obtenir des durées d’exécution des imports acceptables :</w:t>
      </w:r>
    </w:p>
    <w:p w14:paraId="5AED7821" w14:textId="438AA431" w:rsidR="00FD7C90" w:rsidRPr="00E64D9A" w:rsidRDefault="00FD7C90" w:rsidP="00491A3D">
      <w:pPr>
        <w:pStyle w:val="Paragraphedeliste"/>
        <w:numPr>
          <w:ilvl w:val="0"/>
          <w:numId w:val="4"/>
        </w:numPr>
        <w:spacing w:before="0" w:after="120" w:line="240" w:lineRule="auto"/>
        <w:ind w:left="284"/>
        <w:jc w:val="both"/>
        <w:rPr>
          <w:rFonts w:ascii="Segoe UI" w:hAnsi="Segoe UI" w:cs="Segoe UI"/>
          <w:sz w:val="20"/>
        </w:rPr>
      </w:pPr>
      <w:r w:rsidRPr="00E64D9A">
        <w:rPr>
          <w:rFonts w:ascii="Segoe UI" w:hAnsi="Segoe UI" w:cs="Segoe UI"/>
          <w:sz w:val="20"/>
        </w:rPr>
        <w:t xml:space="preserve">stocker de façon séquentielle les process des imports puis initier des traitements parallèles si les process concernent des usines différentes (car </w:t>
      </w:r>
      <w:r w:rsidR="007033A4" w:rsidRPr="00E64D9A">
        <w:rPr>
          <w:rFonts w:ascii="Segoe UI" w:hAnsi="Segoe UI" w:cs="Segoe UI"/>
          <w:sz w:val="20"/>
        </w:rPr>
        <w:t>absence</w:t>
      </w:r>
      <w:r w:rsidRPr="00E64D9A">
        <w:rPr>
          <w:rFonts w:ascii="Segoe UI" w:hAnsi="Segoe UI" w:cs="Segoe UI"/>
          <w:sz w:val="20"/>
        </w:rPr>
        <w:t xml:space="preserve"> de concurrence d’accès aux données) ;</w:t>
      </w:r>
    </w:p>
    <w:p w14:paraId="139D28B7" w14:textId="7A46EC47" w:rsidR="00FD7C90" w:rsidRPr="00E64D9A" w:rsidRDefault="00FD7C90" w:rsidP="00491A3D">
      <w:pPr>
        <w:pStyle w:val="Paragraphedeliste"/>
        <w:numPr>
          <w:ilvl w:val="0"/>
          <w:numId w:val="4"/>
        </w:numPr>
        <w:spacing w:before="0" w:after="120" w:line="240" w:lineRule="auto"/>
        <w:ind w:left="284"/>
        <w:jc w:val="both"/>
        <w:rPr>
          <w:rFonts w:ascii="Segoe UI" w:hAnsi="Segoe UI" w:cs="Segoe UI"/>
          <w:sz w:val="20"/>
        </w:rPr>
      </w:pPr>
      <w:r w:rsidRPr="00E64D9A">
        <w:rPr>
          <w:rFonts w:ascii="Segoe UI" w:hAnsi="Segoe UI" w:cs="Segoe UI"/>
          <w:sz w:val="20"/>
        </w:rPr>
        <w:t>optimisation du code relatif à la gestion des imports ;</w:t>
      </w:r>
    </w:p>
    <w:p w14:paraId="3A969CA9" w14:textId="2DB4FD76" w:rsidR="00FD7C90" w:rsidRDefault="00FD7C90" w:rsidP="00491A3D">
      <w:pPr>
        <w:pStyle w:val="Paragraphedeliste"/>
        <w:numPr>
          <w:ilvl w:val="0"/>
          <w:numId w:val="4"/>
        </w:numPr>
        <w:spacing w:before="0" w:after="120" w:line="240" w:lineRule="auto"/>
        <w:ind w:left="284"/>
        <w:jc w:val="both"/>
        <w:rPr>
          <w:rFonts w:ascii="Segoe UI" w:hAnsi="Segoe UI" w:cs="Segoe UI"/>
          <w:sz w:val="20"/>
        </w:rPr>
      </w:pPr>
      <w:r w:rsidRPr="00E64D9A">
        <w:rPr>
          <w:rFonts w:ascii="Segoe UI" w:hAnsi="Segoe UI" w:cs="Segoe UI"/>
          <w:sz w:val="20"/>
        </w:rPr>
        <w:t>optimisation de la base de donnée.</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FE0EC4" w:rsidRPr="002B3896" w14:paraId="33F784FB" w14:textId="77777777" w:rsidTr="00913A03">
        <w:tc>
          <w:tcPr>
            <w:tcW w:w="1007" w:type="dxa"/>
            <w:shd w:val="clear" w:color="auto" w:fill="0070C0"/>
            <w:vAlign w:val="center"/>
          </w:tcPr>
          <w:p w14:paraId="00C9CEA1" w14:textId="77777777" w:rsidR="00FE0EC4" w:rsidRPr="002B3896" w:rsidRDefault="00FE0EC4"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59089F53" w14:textId="77777777" w:rsidR="00FE0EC4" w:rsidRPr="002B3896" w:rsidRDefault="00FE0EC4"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3AD50CC5" w14:textId="77777777" w:rsidR="00FE0EC4" w:rsidRPr="002B3896" w:rsidRDefault="00FE0EC4"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1A57A9CD" w14:textId="77777777" w:rsidR="00FE0EC4" w:rsidRPr="002B3896" w:rsidRDefault="00FE0EC4"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3019D4D9" w14:textId="77777777" w:rsidR="00FE0EC4" w:rsidRPr="002B3896" w:rsidRDefault="00FE0EC4"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6A074539" w14:textId="77777777" w:rsidR="00FE0EC4" w:rsidRPr="002B3896" w:rsidRDefault="00FE0EC4"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FE0EC4" w:rsidRPr="002B3896" w14:paraId="7B357551" w14:textId="77777777" w:rsidTr="00913A03">
        <w:tc>
          <w:tcPr>
            <w:tcW w:w="1007" w:type="dxa"/>
            <w:vAlign w:val="center"/>
          </w:tcPr>
          <w:p w14:paraId="39B572E4" w14:textId="7C790481" w:rsidR="00FE0EC4" w:rsidRPr="002B3896" w:rsidRDefault="00FE0EC4" w:rsidP="00913A03">
            <w:pPr>
              <w:spacing w:before="0" w:after="120" w:line="240" w:lineRule="auto"/>
              <w:jc w:val="center"/>
              <w:rPr>
                <w:rFonts w:ascii="Segoe UI" w:hAnsi="Segoe UI" w:cs="Segoe UI"/>
                <w:b/>
                <w:bCs/>
                <w:sz w:val="20"/>
              </w:rPr>
            </w:pPr>
            <w:r w:rsidRPr="002B3896">
              <w:rPr>
                <w:rFonts w:ascii="Segoe UI" w:hAnsi="Segoe UI" w:cs="Segoe UI"/>
                <w:b/>
                <w:bCs/>
                <w:sz w:val="20"/>
              </w:rPr>
              <w:t>R0</w:t>
            </w:r>
            <w:r>
              <w:rPr>
                <w:rFonts w:ascii="Segoe UI" w:hAnsi="Segoe UI" w:cs="Segoe UI"/>
                <w:b/>
                <w:bCs/>
                <w:sz w:val="20"/>
              </w:rPr>
              <w:t>4</w:t>
            </w:r>
          </w:p>
        </w:tc>
        <w:tc>
          <w:tcPr>
            <w:tcW w:w="1387" w:type="dxa"/>
            <w:vAlign w:val="center"/>
          </w:tcPr>
          <w:p w14:paraId="01056947" w14:textId="5E4891A0" w:rsidR="00FE0EC4" w:rsidRPr="002B3896" w:rsidRDefault="00FE0EC4" w:rsidP="00913A03">
            <w:pPr>
              <w:spacing w:before="0" w:after="0" w:line="240" w:lineRule="auto"/>
              <w:rPr>
                <w:rFonts w:ascii="Segoe UI" w:hAnsi="Segoe UI" w:cs="Segoe UI"/>
                <w:sz w:val="20"/>
              </w:rPr>
            </w:pPr>
            <w:r>
              <w:rPr>
                <w:rFonts w:ascii="Segoe UI" w:hAnsi="Segoe UI" w:cs="Segoe UI"/>
                <w:sz w:val="20"/>
              </w:rPr>
              <w:t>Gestion des variables</w:t>
            </w:r>
          </w:p>
        </w:tc>
        <w:tc>
          <w:tcPr>
            <w:tcW w:w="2556" w:type="dxa"/>
            <w:vAlign w:val="center"/>
          </w:tcPr>
          <w:p w14:paraId="47A4711B" w14:textId="5F05DF98" w:rsidR="00FE0EC4" w:rsidRPr="002B3896" w:rsidRDefault="008F6ACE" w:rsidP="00913A03">
            <w:pPr>
              <w:spacing w:before="0" w:after="0" w:line="240" w:lineRule="auto"/>
              <w:rPr>
                <w:rFonts w:ascii="Segoe UI" w:hAnsi="Segoe UI" w:cs="Segoe UI"/>
                <w:sz w:val="20"/>
                <w:lang w:eastAsia="fr-FR" w:bidi="ar-SA"/>
              </w:rPr>
            </w:pPr>
            <w:r w:rsidRPr="008F6ACE">
              <w:rPr>
                <w:rFonts w:ascii="Segoe UI" w:hAnsi="Segoe UI" w:cs="Segoe UI"/>
                <w:sz w:val="20"/>
              </w:rPr>
              <w:t>Variables de type quart d'heure</w:t>
            </w:r>
          </w:p>
        </w:tc>
        <w:tc>
          <w:tcPr>
            <w:tcW w:w="1452" w:type="dxa"/>
            <w:vAlign w:val="center"/>
          </w:tcPr>
          <w:p w14:paraId="0A93E803" w14:textId="77777777" w:rsidR="00FE0EC4" w:rsidRPr="002B3896" w:rsidRDefault="00FE0EC4" w:rsidP="00913A03">
            <w:pPr>
              <w:spacing w:before="0" w:after="120" w:line="240" w:lineRule="auto"/>
              <w:jc w:val="center"/>
              <w:rPr>
                <w:rFonts w:ascii="Segoe UI" w:hAnsi="Segoe UI" w:cs="Segoe UI"/>
                <w:b/>
                <w:bCs/>
                <w:sz w:val="20"/>
              </w:rPr>
            </w:pPr>
            <w:r w:rsidRPr="002B3896">
              <w:rPr>
                <w:rFonts w:ascii="Segoe UI" w:hAnsi="Segoe UI" w:cs="Segoe UI"/>
                <w:b/>
                <w:bCs/>
                <w:sz w:val="20"/>
              </w:rPr>
              <w:t>X</w:t>
            </w:r>
          </w:p>
        </w:tc>
        <w:tc>
          <w:tcPr>
            <w:tcW w:w="1243" w:type="dxa"/>
            <w:vAlign w:val="center"/>
          </w:tcPr>
          <w:p w14:paraId="673879CE" w14:textId="77777777" w:rsidR="00FE0EC4" w:rsidRPr="002B3896" w:rsidRDefault="00FE0EC4"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7CA5AEF2" w14:textId="1003D6CA" w:rsidR="00FE0EC4" w:rsidRPr="002B3896" w:rsidRDefault="008F6ACE" w:rsidP="00913A03">
            <w:pPr>
              <w:spacing w:before="0" w:after="120" w:line="240" w:lineRule="auto"/>
              <w:jc w:val="center"/>
              <w:rPr>
                <w:rFonts w:ascii="Segoe UI" w:hAnsi="Segoe UI" w:cs="Segoe UI"/>
                <w:b/>
                <w:bCs/>
                <w:sz w:val="20"/>
              </w:rPr>
            </w:pPr>
            <w:r>
              <w:rPr>
                <w:rFonts w:ascii="Segoe UI" w:hAnsi="Segoe UI" w:cs="Segoe UI"/>
                <w:b/>
                <w:bCs/>
                <w:sz w:val="20"/>
              </w:rPr>
              <w:t>20,93</w:t>
            </w:r>
            <w:r w:rsidR="00FE0EC4" w:rsidRPr="002B3896">
              <w:rPr>
                <w:rFonts w:ascii="Segoe UI" w:hAnsi="Segoe UI" w:cs="Segoe UI"/>
                <w:b/>
                <w:bCs/>
                <w:sz w:val="20"/>
              </w:rPr>
              <w:t xml:space="preserve"> jh</w:t>
            </w:r>
          </w:p>
        </w:tc>
      </w:tr>
    </w:tbl>
    <w:p w14:paraId="136C601A" w14:textId="4CE2AAEC" w:rsidR="00FE0EC4" w:rsidRDefault="00FE0EC4" w:rsidP="00FE0EC4">
      <w:pPr>
        <w:spacing w:before="0" w:after="120" w:line="240" w:lineRule="auto"/>
        <w:ind w:left="-76"/>
        <w:jc w:val="both"/>
        <w:rPr>
          <w:rFonts w:ascii="Segoe UI" w:hAnsi="Segoe UI" w:cs="Segoe UI"/>
          <w:sz w:val="20"/>
        </w:rPr>
      </w:pP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FE0EC4" w:rsidRPr="002B3896" w14:paraId="5F2AA4DD" w14:textId="77777777" w:rsidTr="00913A03">
        <w:tc>
          <w:tcPr>
            <w:tcW w:w="1007" w:type="dxa"/>
            <w:shd w:val="clear" w:color="auto" w:fill="0070C0"/>
            <w:vAlign w:val="center"/>
          </w:tcPr>
          <w:p w14:paraId="424C7856" w14:textId="77777777" w:rsidR="00FE0EC4" w:rsidRPr="002B3896" w:rsidRDefault="00FE0EC4"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0AB16592" w14:textId="77777777" w:rsidR="00FE0EC4" w:rsidRPr="002B3896" w:rsidRDefault="00FE0EC4"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52923BD9" w14:textId="77777777" w:rsidR="00FE0EC4" w:rsidRPr="002B3896" w:rsidRDefault="00FE0EC4"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4F0EDB4F" w14:textId="77777777" w:rsidR="00FE0EC4" w:rsidRPr="002B3896" w:rsidRDefault="00FE0EC4"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0800399F" w14:textId="77777777" w:rsidR="00FE0EC4" w:rsidRPr="002B3896" w:rsidRDefault="00FE0EC4"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0BAF4D06" w14:textId="77777777" w:rsidR="00FE0EC4" w:rsidRPr="002B3896" w:rsidRDefault="00FE0EC4"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2F0E3D" w:rsidRPr="002B3896" w14:paraId="0FFE8057" w14:textId="77777777" w:rsidTr="00913A03">
        <w:tc>
          <w:tcPr>
            <w:tcW w:w="1007" w:type="dxa"/>
            <w:vAlign w:val="center"/>
          </w:tcPr>
          <w:p w14:paraId="58A2456A" w14:textId="77777777" w:rsidR="002F0E3D" w:rsidRPr="002B3896" w:rsidRDefault="002F0E3D" w:rsidP="00913A03">
            <w:pPr>
              <w:spacing w:before="0" w:after="120" w:line="240" w:lineRule="auto"/>
              <w:jc w:val="center"/>
              <w:rPr>
                <w:rFonts w:ascii="Segoe UI" w:hAnsi="Segoe UI" w:cs="Segoe UI"/>
                <w:b/>
                <w:bCs/>
                <w:sz w:val="20"/>
              </w:rPr>
            </w:pPr>
            <w:r w:rsidRPr="002B3896">
              <w:rPr>
                <w:rFonts w:ascii="Segoe UI" w:hAnsi="Segoe UI" w:cs="Segoe UI"/>
                <w:b/>
                <w:bCs/>
                <w:sz w:val="20"/>
              </w:rPr>
              <w:t>R0</w:t>
            </w:r>
            <w:r>
              <w:rPr>
                <w:rFonts w:ascii="Segoe UI" w:hAnsi="Segoe UI" w:cs="Segoe UI"/>
                <w:b/>
                <w:bCs/>
                <w:sz w:val="20"/>
              </w:rPr>
              <w:t>5</w:t>
            </w:r>
          </w:p>
        </w:tc>
        <w:tc>
          <w:tcPr>
            <w:tcW w:w="1387" w:type="dxa"/>
            <w:vAlign w:val="center"/>
          </w:tcPr>
          <w:p w14:paraId="644DD969" w14:textId="77777777" w:rsidR="002F0E3D" w:rsidRPr="002B3896" w:rsidRDefault="002F0E3D" w:rsidP="00913A03">
            <w:pPr>
              <w:spacing w:before="0" w:after="0" w:line="240" w:lineRule="auto"/>
              <w:rPr>
                <w:rFonts w:ascii="Segoe UI" w:hAnsi="Segoe UI" w:cs="Segoe UI"/>
                <w:sz w:val="20"/>
              </w:rPr>
            </w:pPr>
            <w:r>
              <w:rPr>
                <w:rFonts w:ascii="Segoe UI" w:hAnsi="Segoe UI" w:cs="Segoe UI"/>
                <w:sz w:val="20"/>
              </w:rPr>
              <w:t>Gestion des variables</w:t>
            </w:r>
          </w:p>
        </w:tc>
        <w:tc>
          <w:tcPr>
            <w:tcW w:w="2556" w:type="dxa"/>
            <w:vAlign w:val="center"/>
          </w:tcPr>
          <w:p w14:paraId="199A6C2F" w14:textId="77777777" w:rsidR="002F0E3D" w:rsidRPr="002B3896" w:rsidRDefault="002F0E3D" w:rsidP="00913A03">
            <w:pPr>
              <w:spacing w:before="0" w:after="0" w:line="240" w:lineRule="auto"/>
              <w:rPr>
                <w:rFonts w:ascii="Segoe UI" w:hAnsi="Segoe UI" w:cs="Segoe UI"/>
                <w:sz w:val="20"/>
                <w:lang w:eastAsia="fr-FR" w:bidi="ar-SA"/>
              </w:rPr>
            </w:pPr>
            <w:r w:rsidRPr="002F0E3D">
              <w:rPr>
                <w:rFonts w:ascii="Segoe UI" w:hAnsi="Segoe UI" w:cs="Segoe UI"/>
                <w:sz w:val="20"/>
              </w:rPr>
              <w:t>Variables de type minute</w:t>
            </w:r>
          </w:p>
        </w:tc>
        <w:tc>
          <w:tcPr>
            <w:tcW w:w="1452" w:type="dxa"/>
            <w:vAlign w:val="center"/>
          </w:tcPr>
          <w:p w14:paraId="54351526" w14:textId="77777777" w:rsidR="002F0E3D" w:rsidRPr="002B3896" w:rsidRDefault="002F0E3D" w:rsidP="00913A03">
            <w:pPr>
              <w:spacing w:before="0" w:after="120" w:line="240" w:lineRule="auto"/>
              <w:jc w:val="center"/>
              <w:rPr>
                <w:rFonts w:ascii="Segoe UI" w:hAnsi="Segoe UI" w:cs="Segoe UI"/>
                <w:b/>
                <w:bCs/>
                <w:sz w:val="20"/>
              </w:rPr>
            </w:pPr>
            <w:r w:rsidRPr="002B3896">
              <w:rPr>
                <w:rFonts w:ascii="Segoe UI" w:hAnsi="Segoe UI" w:cs="Segoe UI"/>
                <w:b/>
                <w:bCs/>
                <w:sz w:val="20"/>
              </w:rPr>
              <w:t>X</w:t>
            </w:r>
          </w:p>
        </w:tc>
        <w:tc>
          <w:tcPr>
            <w:tcW w:w="1243" w:type="dxa"/>
            <w:vAlign w:val="center"/>
          </w:tcPr>
          <w:p w14:paraId="137936FD" w14:textId="77777777" w:rsidR="002F0E3D" w:rsidRPr="002B3896" w:rsidRDefault="002F0E3D"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2C3F35C5" w14:textId="77777777" w:rsidR="002F0E3D" w:rsidRPr="002B3896" w:rsidRDefault="002F0E3D" w:rsidP="00913A03">
            <w:pPr>
              <w:spacing w:before="0" w:after="120" w:line="240" w:lineRule="auto"/>
              <w:jc w:val="center"/>
              <w:rPr>
                <w:rFonts w:ascii="Segoe UI" w:hAnsi="Segoe UI" w:cs="Segoe UI"/>
                <w:b/>
                <w:bCs/>
                <w:sz w:val="20"/>
              </w:rPr>
            </w:pPr>
            <w:r>
              <w:rPr>
                <w:rFonts w:ascii="Segoe UI" w:hAnsi="Segoe UI" w:cs="Segoe UI"/>
                <w:b/>
                <w:bCs/>
                <w:sz w:val="20"/>
              </w:rPr>
              <w:t>26,74</w:t>
            </w:r>
            <w:r w:rsidRPr="002B3896">
              <w:rPr>
                <w:rFonts w:ascii="Segoe UI" w:hAnsi="Segoe UI" w:cs="Segoe UI"/>
                <w:b/>
                <w:bCs/>
                <w:sz w:val="20"/>
              </w:rPr>
              <w:t xml:space="preserve"> jh</w:t>
            </w:r>
          </w:p>
        </w:tc>
      </w:tr>
      <w:tr w:rsidR="002F0E3D" w:rsidRPr="002F0E3D" w14:paraId="3C155FC0" w14:textId="77777777" w:rsidTr="00990DD6">
        <w:tc>
          <w:tcPr>
            <w:tcW w:w="9634" w:type="dxa"/>
            <w:gridSpan w:val="6"/>
            <w:vAlign w:val="center"/>
          </w:tcPr>
          <w:p w14:paraId="328F3C9F" w14:textId="5A7FCA09" w:rsidR="002F0E3D" w:rsidRPr="002F0E3D" w:rsidRDefault="002F0E3D" w:rsidP="002F0E3D">
            <w:pPr>
              <w:spacing w:before="60" w:after="60" w:line="240" w:lineRule="auto"/>
              <w:rPr>
                <w:rFonts w:ascii="Segoe UI" w:hAnsi="Segoe UI" w:cs="Segoe UI"/>
                <w:sz w:val="20"/>
              </w:rPr>
            </w:pPr>
            <w:r w:rsidRPr="002F0E3D">
              <w:rPr>
                <w:rFonts w:ascii="Segoe UI" w:hAnsi="Segoe UI" w:cs="Segoe UI"/>
                <w:sz w:val="20"/>
              </w:rPr>
              <w:t>Note : Développement additionnel à R04</w:t>
            </w:r>
          </w:p>
        </w:tc>
      </w:tr>
    </w:tbl>
    <w:p w14:paraId="2EC3FB60" w14:textId="1DB4EE0A" w:rsidR="00FE0EC4" w:rsidRDefault="00FE0EC4" w:rsidP="00FE0EC4">
      <w:pPr>
        <w:spacing w:before="0" w:after="120" w:line="240" w:lineRule="auto"/>
        <w:ind w:left="-76"/>
        <w:jc w:val="both"/>
        <w:rPr>
          <w:rFonts w:ascii="Segoe UI" w:hAnsi="Segoe UI" w:cs="Segoe UI"/>
          <w:sz w:val="20"/>
        </w:rPr>
      </w:pP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623DDE" w:rsidRPr="002B3896" w14:paraId="7EE417AA" w14:textId="77777777" w:rsidTr="00913A03">
        <w:tc>
          <w:tcPr>
            <w:tcW w:w="1007" w:type="dxa"/>
            <w:shd w:val="clear" w:color="auto" w:fill="0070C0"/>
            <w:vAlign w:val="center"/>
          </w:tcPr>
          <w:p w14:paraId="5F691B28" w14:textId="77777777" w:rsidR="00623DDE" w:rsidRPr="002B3896" w:rsidRDefault="00623DDE"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lastRenderedPageBreak/>
              <w:t>Réf.</w:t>
            </w:r>
          </w:p>
        </w:tc>
        <w:tc>
          <w:tcPr>
            <w:tcW w:w="1387" w:type="dxa"/>
            <w:shd w:val="clear" w:color="auto" w:fill="0070C0"/>
            <w:vAlign w:val="center"/>
          </w:tcPr>
          <w:p w14:paraId="5E43A532" w14:textId="77777777" w:rsidR="00623DDE" w:rsidRPr="002B3896" w:rsidRDefault="00623DD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64255CEF" w14:textId="77777777" w:rsidR="00623DDE" w:rsidRPr="002B3896" w:rsidRDefault="00623DD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086B1AA3" w14:textId="77777777" w:rsidR="00623DDE" w:rsidRPr="002B3896" w:rsidRDefault="00623DD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0FE9A294" w14:textId="77777777" w:rsidR="00623DDE" w:rsidRPr="002B3896" w:rsidRDefault="00623DD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110EC68F" w14:textId="77777777" w:rsidR="00623DDE" w:rsidRPr="002B3896" w:rsidRDefault="00623DDE"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F85E2C" w:rsidRPr="002B3896" w14:paraId="0FA461E4" w14:textId="77777777" w:rsidTr="00913A03">
        <w:tc>
          <w:tcPr>
            <w:tcW w:w="1007" w:type="dxa"/>
            <w:vAlign w:val="center"/>
          </w:tcPr>
          <w:p w14:paraId="0F6CCC0C" w14:textId="646A8025" w:rsidR="00F85E2C" w:rsidRPr="002B3896" w:rsidRDefault="00F85E2C" w:rsidP="00F85E2C">
            <w:pPr>
              <w:spacing w:before="0" w:after="120" w:line="240" w:lineRule="auto"/>
              <w:jc w:val="center"/>
              <w:rPr>
                <w:rFonts w:ascii="Segoe UI" w:hAnsi="Segoe UI" w:cs="Segoe UI"/>
                <w:b/>
                <w:bCs/>
                <w:sz w:val="20"/>
              </w:rPr>
            </w:pPr>
            <w:r w:rsidRPr="002B3896">
              <w:rPr>
                <w:rFonts w:ascii="Segoe UI" w:hAnsi="Segoe UI" w:cs="Segoe UI"/>
                <w:b/>
                <w:bCs/>
                <w:sz w:val="20"/>
              </w:rPr>
              <w:t>R0</w:t>
            </w:r>
            <w:r>
              <w:rPr>
                <w:rFonts w:ascii="Segoe UI" w:hAnsi="Segoe UI" w:cs="Segoe UI"/>
                <w:b/>
                <w:bCs/>
                <w:sz w:val="20"/>
              </w:rPr>
              <w:t>6</w:t>
            </w:r>
          </w:p>
        </w:tc>
        <w:tc>
          <w:tcPr>
            <w:tcW w:w="1387" w:type="dxa"/>
            <w:vAlign w:val="center"/>
          </w:tcPr>
          <w:p w14:paraId="5BDCA26D" w14:textId="77777777" w:rsidR="00F85E2C" w:rsidRPr="002B3896" w:rsidRDefault="00F85E2C" w:rsidP="00F85E2C">
            <w:pPr>
              <w:spacing w:before="0" w:after="0" w:line="240" w:lineRule="auto"/>
              <w:rPr>
                <w:rFonts w:ascii="Segoe UI" w:hAnsi="Segoe UI" w:cs="Segoe UI"/>
                <w:sz w:val="20"/>
              </w:rPr>
            </w:pPr>
            <w:r>
              <w:rPr>
                <w:rFonts w:ascii="Segoe UI" w:hAnsi="Segoe UI" w:cs="Segoe UI"/>
                <w:sz w:val="20"/>
              </w:rPr>
              <w:t>Gestion des variables</w:t>
            </w:r>
          </w:p>
        </w:tc>
        <w:tc>
          <w:tcPr>
            <w:tcW w:w="2556" w:type="dxa"/>
            <w:vAlign w:val="center"/>
          </w:tcPr>
          <w:p w14:paraId="3A502709" w14:textId="14FDF290" w:rsidR="00F85E2C" w:rsidRPr="002B3896" w:rsidRDefault="00F85E2C" w:rsidP="00F85E2C">
            <w:pPr>
              <w:spacing w:before="0" w:after="0" w:line="240" w:lineRule="auto"/>
              <w:rPr>
                <w:rFonts w:ascii="Segoe UI" w:hAnsi="Segoe UI" w:cs="Segoe UI"/>
                <w:sz w:val="20"/>
                <w:lang w:eastAsia="fr-FR" w:bidi="ar-SA"/>
              </w:rPr>
            </w:pPr>
            <w:r w:rsidRPr="00447297">
              <w:rPr>
                <w:rFonts w:ascii="Segoe UI" w:hAnsi="Segoe UI" w:cs="Segoe UI"/>
                <w:sz w:val="20"/>
              </w:rPr>
              <w:t>Impact des nouveaux types de variables sur les imports / Gestion séquentielle et parallèle des processes</w:t>
            </w:r>
          </w:p>
        </w:tc>
        <w:tc>
          <w:tcPr>
            <w:tcW w:w="1452" w:type="dxa"/>
            <w:vAlign w:val="center"/>
          </w:tcPr>
          <w:p w14:paraId="2FF64C47" w14:textId="57D758A4" w:rsidR="00F85E2C" w:rsidRPr="002B3896" w:rsidRDefault="00F85E2C" w:rsidP="00F85E2C">
            <w:pPr>
              <w:spacing w:before="0" w:after="120" w:line="240" w:lineRule="auto"/>
              <w:jc w:val="center"/>
              <w:rPr>
                <w:rFonts w:ascii="Segoe UI" w:hAnsi="Segoe UI" w:cs="Segoe UI"/>
                <w:b/>
                <w:bCs/>
                <w:sz w:val="20"/>
              </w:rPr>
            </w:pPr>
            <w:r>
              <w:rPr>
                <w:rFonts w:ascii="Segoe UI" w:hAnsi="Segoe UI" w:cs="Segoe UI"/>
                <w:b/>
                <w:bCs/>
                <w:sz w:val="20"/>
              </w:rPr>
              <w:t>-</w:t>
            </w:r>
          </w:p>
        </w:tc>
        <w:tc>
          <w:tcPr>
            <w:tcW w:w="1243" w:type="dxa"/>
            <w:vAlign w:val="center"/>
          </w:tcPr>
          <w:p w14:paraId="16D908A0" w14:textId="7E981106" w:rsidR="00F85E2C" w:rsidRPr="002B3896" w:rsidRDefault="00F85E2C" w:rsidP="00F85E2C">
            <w:pPr>
              <w:spacing w:before="0" w:after="120" w:line="240" w:lineRule="auto"/>
              <w:jc w:val="center"/>
              <w:rPr>
                <w:rFonts w:ascii="Segoe UI" w:hAnsi="Segoe UI" w:cs="Segoe UI"/>
                <w:b/>
                <w:bCs/>
                <w:sz w:val="20"/>
              </w:rPr>
            </w:pPr>
            <w:r w:rsidRPr="002B3896">
              <w:rPr>
                <w:rFonts w:ascii="Segoe UI" w:hAnsi="Segoe UI" w:cs="Segoe UI"/>
                <w:b/>
                <w:bCs/>
                <w:sz w:val="20"/>
              </w:rPr>
              <w:t>X</w:t>
            </w:r>
          </w:p>
        </w:tc>
        <w:tc>
          <w:tcPr>
            <w:tcW w:w="1989" w:type="dxa"/>
            <w:vAlign w:val="center"/>
          </w:tcPr>
          <w:p w14:paraId="1F2CAAE2" w14:textId="2DEDA9D6" w:rsidR="00F85E2C" w:rsidRPr="002B3896" w:rsidRDefault="00F85E2C" w:rsidP="00F85E2C">
            <w:pPr>
              <w:spacing w:before="0" w:after="120" w:line="240" w:lineRule="auto"/>
              <w:jc w:val="center"/>
              <w:rPr>
                <w:rFonts w:ascii="Segoe UI" w:hAnsi="Segoe UI" w:cs="Segoe UI"/>
                <w:b/>
                <w:bCs/>
                <w:sz w:val="20"/>
              </w:rPr>
            </w:pPr>
            <w:r>
              <w:rPr>
                <w:rFonts w:ascii="Segoe UI" w:hAnsi="Segoe UI" w:cs="Segoe UI"/>
                <w:b/>
                <w:bCs/>
                <w:sz w:val="20"/>
              </w:rPr>
              <w:t>31,94</w:t>
            </w:r>
            <w:r w:rsidRPr="002B3896">
              <w:rPr>
                <w:rFonts w:ascii="Segoe UI" w:hAnsi="Segoe UI" w:cs="Segoe UI"/>
                <w:b/>
                <w:bCs/>
                <w:sz w:val="20"/>
              </w:rPr>
              <w:t xml:space="preserve"> jh</w:t>
            </w:r>
          </w:p>
        </w:tc>
      </w:tr>
    </w:tbl>
    <w:p w14:paraId="411CC7E8" w14:textId="304C2DBD" w:rsidR="00E3076D" w:rsidRDefault="00E3076D" w:rsidP="00FE0EC4">
      <w:pPr>
        <w:spacing w:before="0" w:after="120" w:line="240" w:lineRule="auto"/>
        <w:ind w:left="-76"/>
        <w:jc w:val="both"/>
        <w:rPr>
          <w:rFonts w:ascii="Segoe UI" w:hAnsi="Segoe UI" w:cs="Segoe UI"/>
          <w:sz w:val="20"/>
        </w:rPr>
      </w:pP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623DDE" w:rsidRPr="002B3896" w14:paraId="5F1D93A1" w14:textId="77777777" w:rsidTr="00913A03">
        <w:tc>
          <w:tcPr>
            <w:tcW w:w="1007" w:type="dxa"/>
            <w:shd w:val="clear" w:color="auto" w:fill="0070C0"/>
            <w:vAlign w:val="center"/>
          </w:tcPr>
          <w:p w14:paraId="6CC4D005" w14:textId="77777777" w:rsidR="00623DDE" w:rsidRPr="002B3896" w:rsidRDefault="00623DDE"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556D3917" w14:textId="77777777" w:rsidR="00623DDE" w:rsidRPr="002B3896" w:rsidRDefault="00623DD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5A340923" w14:textId="77777777" w:rsidR="00623DDE" w:rsidRPr="002B3896" w:rsidRDefault="00623DD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194F5F21" w14:textId="77777777" w:rsidR="00623DDE" w:rsidRPr="002B3896" w:rsidRDefault="00623DD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15013F8B" w14:textId="77777777" w:rsidR="00623DDE" w:rsidRPr="002B3896" w:rsidRDefault="00623DD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6BEF8711" w14:textId="77777777" w:rsidR="00623DDE" w:rsidRPr="002B3896" w:rsidRDefault="00623DDE"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F85E2C" w:rsidRPr="002B3896" w14:paraId="5499815C" w14:textId="77777777" w:rsidTr="00913A03">
        <w:tc>
          <w:tcPr>
            <w:tcW w:w="1007" w:type="dxa"/>
            <w:vAlign w:val="center"/>
          </w:tcPr>
          <w:p w14:paraId="0CB57C74" w14:textId="23DFECF6" w:rsidR="00F85E2C" w:rsidRPr="002B3896" w:rsidRDefault="00F85E2C" w:rsidP="00F85E2C">
            <w:pPr>
              <w:spacing w:before="0" w:after="120" w:line="240" w:lineRule="auto"/>
              <w:jc w:val="center"/>
              <w:rPr>
                <w:rFonts w:ascii="Segoe UI" w:hAnsi="Segoe UI" w:cs="Segoe UI"/>
                <w:b/>
                <w:bCs/>
                <w:sz w:val="20"/>
              </w:rPr>
            </w:pPr>
            <w:r w:rsidRPr="002B3896">
              <w:rPr>
                <w:rFonts w:ascii="Segoe UI" w:hAnsi="Segoe UI" w:cs="Segoe UI"/>
                <w:b/>
                <w:bCs/>
                <w:sz w:val="20"/>
              </w:rPr>
              <w:t>R0</w:t>
            </w:r>
            <w:r>
              <w:rPr>
                <w:rFonts w:ascii="Segoe UI" w:hAnsi="Segoe UI" w:cs="Segoe UI"/>
                <w:b/>
                <w:bCs/>
                <w:sz w:val="20"/>
              </w:rPr>
              <w:t>7</w:t>
            </w:r>
          </w:p>
        </w:tc>
        <w:tc>
          <w:tcPr>
            <w:tcW w:w="1387" w:type="dxa"/>
            <w:vAlign w:val="center"/>
          </w:tcPr>
          <w:p w14:paraId="29743660" w14:textId="77777777" w:rsidR="00F85E2C" w:rsidRPr="002B3896" w:rsidRDefault="00F85E2C" w:rsidP="00F85E2C">
            <w:pPr>
              <w:spacing w:before="0" w:after="0" w:line="240" w:lineRule="auto"/>
              <w:rPr>
                <w:rFonts w:ascii="Segoe UI" w:hAnsi="Segoe UI" w:cs="Segoe UI"/>
                <w:sz w:val="20"/>
              </w:rPr>
            </w:pPr>
            <w:r>
              <w:rPr>
                <w:rFonts w:ascii="Segoe UI" w:hAnsi="Segoe UI" w:cs="Segoe UI"/>
                <w:sz w:val="20"/>
              </w:rPr>
              <w:t>Gestion des variables</w:t>
            </w:r>
          </w:p>
        </w:tc>
        <w:tc>
          <w:tcPr>
            <w:tcW w:w="2556" w:type="dxa"/>
            <w:vAlign w:val="center"/>
          </w:tcPr>
          <w:p w14:paraId="6A56B83F" w14:textId="0B778E0D" w:rsidR="00F85E2C" w:rsidRPr="002B3896" w:rsidRDefault="00F85E2C" w:rsidP="00F85E2C">
            <w:pPr>
              <w:spacing w:before="0" w:after="0" w:line="240" w:lineRule="auto"/>
              <w:rPr>
                <w:rFonts w:ascii="Segoe UI" w:hAnsi="Segoe UI" w:cs="Segoe UI"/>
                <w:sz w:val="20"/>
                <w:lang w:eastAsia="fr-FR" w:bidi="ar-SA"/>
              </w:rPr>
            </w:pPr>
            <w:r w:rsidRPr="00C94E79">
              <w:rPr>
                <w:rFonts w:ascii="Segoe UI" w:hAnsi="Segoe UI" w:cs="Segoe UI"/>
                <w:sz w:val="20"/>
              </w:rPr>
              <w:t xml:space="preserve">Impact des nouveaux types de variables sur les imports / </w:t>
            </w:r>
            <w:r>
              <w:rPr>
                <w:rFonts w:ascii="Segoe UI" w:hAnsi="Segoe UI" w:cs="Segoe UI"/>
                <w:sz w:val="20"/>
              </w:rPr>
              <w:t xml:space="preserve">Adaptation du </w:t>
            </w:r>
            <w:r w:rsidRPr="00C94E79">
              <w:rPr>
                <w:rFonts w:ascii="Segoe UI" w:hAnsi="Segoe UI" w:cs="Segoe UI"/>
                <w:sz w:val="20"/>
              </w:rPr>
              <w:t>code</w:t>
            </w:r>
          </w:p>
        </w:tc>
        <w:tc>
          <w:tcPr>
            <w:tcW w:w="1452" w:type="dxa"/>
            <w:vAlign w:val="center"/>
          </w:tcPr>
          <w:p w14:paraId="1BE72BA5" w14:textId="35486E09" w:rsidR="00F85E2C" w:rsidRPr="002B3896" w:rsidRDefault="00F85E2C" w:rsidP="00F85E2C">
            <w:pPr>
              <w:spacing w:before="0" w:after="120" w:line="240" w:lineRule="auto"/>
              <w:jc w:val="center"/>
              <w:rPr>
                <w:rFonts w:ascii="Segoe UI" w:hAnsi="Segoe UI" w:cs="Segoe UI"/>
                <w:b/>
                <w:bCs/>
                <w:sz w:val="20"/>
              </w:rPr>
            </w:pPr>
            <w:r>
              <w:rPr>
                <w:rFonts w:ascii="Segoe UI" w:hAnsi="Segoe UI" w:cs="Segoe UI"/>
                <w:b/>
                <w:bCs/>
                <w:sz w:val="20"/>
              </w:rPr>
              <w:t>-</w:t>
            </w:r>
          </w:p>
        </w:tc>
        <w:tc>
          <w:tcPr>
            <w:tcW w:w="1243" w:type="dxa"/>
            <w:vAlign w:val="center"/>
          </w:tcPr>
          <w:p w14:paraId="0E821BDB" w14:textId="76184E16" w:rsidR="00F85E2C" w:rsidRPr="002B3896" w:rsidRDefault="00F85E2C" w:rsidP="00F85E2C">
            <w:pPr>
              <w:spacing w:before="0" w:after="120" w:line="240" w:lineRule="auto"/>
              <w:jc w:val="center"/>
              <w:rPr>
                <w:rFonts w:ascii="Segoe UI" w:hAnsi="Segoe UI" w:cs="Segoe UI"/>
                <w:b/>
                <w:bCs/>
                <w:sz w:val="20"/>
              </w:rPr>
            </w:pPr>
            <w:r w:rsidRPr="002B3896">
              <w:rPr>
                <w:rFonts w:ascii="Segoe UI" w:hAnsi="Segoe UI" w:cs="Segoe UI"/>
                <w:b/>
                <w:bCs/>
                <w:sz w:val="20"/>
              </w:rPr>
              <w:t>X</w:t>
            </w:r>
          </w:p>
        </w:tc>
        <w:tc>
          <w:tcPr>
            <w:tcW w:w="1989" w:type="dxa"/>
            <w:vAlign w:val="center"/>
          </w:tcPr>
          <w:p w14:paraId="30735BE7" w14:textId="623E1055" w:rsidR="00F85E2C" w:rsidRPr="002B3896" w:rsidRDefault="00F85E2C" w:rsidP="00F85E2C">
            <w:pPr>
              <w:spacing w:before="0" w:after="120" w:line="240" w:lineRule="auto"/>
              <w:jc w:val="center"/>
              <w:rPr>
                <w:rFonts w:ascii="Segoe UI" w:hAnsi="Segoe UI" w:cs="Segoe UI"/>
                <w:b/>
                <w:bCs/>
                <w:sz w:val="20"/>
              </w:rPr>
            </w:pPr>
            <w:r>
              <w:rPr>
                <w:rFonts w:ascii="Segoe UI" w:hAnsi="Segoe UI" w:cs="Segoe UI"/>
                <w:b/>
                <w:bCs/>
                <w:sz w:val="20"/>
              </w:rPr>
              <w:t>20,33</w:t>
            </w:r>
            <w:r w:rsidRPr="002B3896">
              <w:rPr>
                <w:rFonts w:ascii="Segoe UI" w:hAnsi="Segoe UI" w:cs="Segoe UI"/>
                <w:b/>
                <w:bCs/>
                <w:sz w:val="20"/>
              </w:rPr>
              <w:t xml:space="preserve"> jh</w:t>
            </w:r>
          </w:p>
        </w:tc>
      </w:tr>
    </w:tbl>
    <w:p w14:paraId="75837131" w14:textId="20049B76" w:rsidR="00623DDE" w:rsidRDefault="00623DDE" w:rsidP="00FE0EC4">
      <w:pPr>
        <w:spacing w:before="0" w:after="120" w:line="240" w:lineRule="auto"/>
        <w:ind w:left="-76"/>
        <w:jc w:val="both"/>
        <w:rPr>
          <w:rFonts w:ascii="Segoe UI" w:hAnsi="Segoe UI" w:cs="Segoe UI"/>
          <w:sz w:val="20"/>
        </w:rPr>
      </w:pP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623DDE" w:rsidRPr="002B3896" w14:paraId="5D277320" w14:textId="77777777" w:rsidTr="00913A03">
        <w:tc>
          <w:tcPr>
            <w:tcW w:w="1007" w:type="dxa"/>
            <w:shd w:val="clear" w:color="auto" w:fill="0070C0"/>
            <w:vAlign w:val="center"/>
          </w:tcPr>
          <w:p w14:paraId="6B8D5D57" w14:textId="77777777" w:rsidR="00623DDE" w:rsidRPr="002B3896" w:rsidRDefault="00623DDE"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2942C613" w14:textId="77777777" w:rsidR="00623DDE" w:rsidRPr="002B3896" w:rsidRDefault="00623DD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01B58DDD" w14:textId="77777777" w:rsidR="00623DDE" w:rsidRPr="002B3896" w:rsidRDefault="00623DD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2D100B49" w14:textId="77777777" w:rsidR="00623DDE" w:rsidRPr="002B3896" w:rsidRDefault="00623DD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5B8DCB9B" w14:textId="77777777" w:rsidR="00623DDE" w:rsidRPr="002B3896" w:rsidRDefault="00623DD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69C8F337" w14:textId="77777777" w:rsidR="00623DDE" w:rsidRPr="002B3896" w:rsidRDefault="00623DDE"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F85E2C" w:rsidRPr="002B3896" w14:paraId="2508B0BE" w14:textId="77777777" w:rsidTr="00913A03">
        <w:tc>
          <w:tcPr>
            <w:tcW w:w="1007" w:type="dxa"/>
            <w:vAlign w:val="center"/>
          </w:tcPr>
          <w:p w14:paraId="4D786CEA" w14:textId="6827A5CD" w:rsidR="00F85E2C" w:rsidRPr="002B3896" w:rsidRDefault="00F85E2C" w:rsidP="00F85E2C">
            <w:pPr>
              <w:spacing w:before="0" w:after="120" w:line="240" w:lineRule="auto"/>
              <w:jc w:val="center"/>
              <w:rPr>
                <w:rFonts w:ascii="Segoe UI" w:hAnsi="Segoe UI" w:cs="Segoe UI"/>
                <w:b/>
                <w:bCs/>
                <w:sz w:val="20"/>
              </w:rPr>
            </w:pPr>
            <w:r w:rsidRPr="002B3896">
              <w:rPr>
                <w:rFonts w:ascii="Segoe UI" w:hAnsi="Segoe UI" w:cs="Segoe UI"/>
                <w:b/>
                <w:bCs/>
                <w:sz w:val="20"/>
              </w:rPr>
              <w:t>R0</w:t>
            </w:r>
            <w:r>
              <w:rPr>
                <w:rFonts w:ascii="Segoe UI" w:hAnsi="Segoe UI" w:cs="Segoe UI"/>
                <w:b/>
                <w:bCs/>
                <w:sz w:val="20"/>
              </w:rPr>
              <w:t>8</w:t>
            </w:r>
          </w:p>
        </w:tc>
        <w:tc>
          <w:tcPr>
            <w:tcW w:w="1387" w:type="dxa"/>
            <w:vAlign w:val="center"/>
          </w:tcPr>
          <w:p w14:paraId="1FF72221" w14:textId="77777777" w:rsidR="00F85E2C" w:rsidRPr="002B3896" w:rsidRDefault="00F85E2C" w:rsidP="00F85E2C">
            <w:pPr>
              <w:spacing w:before="0" w:after="0" w:line="240" w:lineRule="auto"/>
              <w:rPr>
                <w:rFonts w:ascii="Segoe UI" w:hAnsi="Segoe UI" w:cs="Segoe UI"/>
                <w:sz w:val="20"/>
              </w:rPr>
            </w:pPr>
            <w:r>
              <w:rPr>
                <w:rFonts w:ascii="Segoe UI" w:hAnsi="Segoe UI" w:cs="Segoe UI"/>
                <w:sz w:val="20"/>
              </w:rPr>
              <w:t>Gestion des variables</w:t>
            </w:r>
          </w:p>
        </w:tc>
        <w:tc>
          <w:tcPr>
            <w:tcW w:w="2556" w:type="dxa"/>
            <w:vAlign w:val="center"/>
          </w:tcPr>
          <w:p w14:paraId="66E50CA6" w14:textId="712B40DB" w:rsidR="00F85E2C" w:rsidRPr="002B3896" w:rsidRDefault="00F85E2C" w:rsidP="00F85E2C">
            <w:pPr>
              <w:spacing w:before="0" w:after="0" w:line="240" w:lineRule="auto"/>
              <w:rPr>
                <w:rFonts w:ascii="Segoe UI" w:hAnsi="Segoe UI" w:cs="Segoe UI"/>
                <w:sz w:val="20"/>
              </w:rPr>
            </w:pPr>
            <w:r w:rsidRPr="00C94E79">
              <w:rPr>
                <w:rFonts w:ascii="Segoe UI" w:hAnsi="Segoe UI" w:cs="Segoe UI"/>
                <w:sz w:val="20"/>
              </w:rPr>
              <w:t xml:space="preserve">Impact des nouveaux types de variables sur les imports / </w:t>
            </w:r>
            <w:r>
              <w:rPr>
                <w:rFonts w:ascii="Segoe UI" w:hAnsi="Segoe UI" w:cs="Segoe UI"/>
                <w:sz w:val="20"/>
              </w:rPr>
              <w:t>Adaptat</w:t>
            </w:r>
            <w:r w:rsidRPr="00C94E79">
              <w:rPr>
                <w:rFonts w:ascii="Segoe UI" w:hAnsi="Segoe UI" w:cs="Segoe UI"/>
                <w:sz w:val="20"/>
              </w:rPr>
              <w:t>ion de la base de donnée</w:t>
            </w:r>
          </w:p>
        </w:tc>
        <w:tc>
          <w:tcPr>
            <w:tcW w:w="1452" w:type="dxa"/>
            <w:vAlign w:val="center"/>
          </w:tcPr>
          <w:p w14:paraId="7C233323" w14:textId="33653A2D" w:rsidR="00F85E2C" w:rsidRPr="002B3896" w:rsidRDefault="00F85E2C" w:rsidP="00F85E2C">
            <w:pPr>
              <w:spacing w:before="0" w:after="120" w:line="240" w:lineRule="auto"/>
              <w:jc w:val="center"/>
              <w:rPr>
                <w:rFonts w:ascii="Segoe UI" w:hAnsi="Segoe UI" w:cs="Segoe UI"/>
                <w:b/>
                <w:bCs/>
                <w:sz w:val="20"/>
              </w:rPr>
            </w:pPr>
            <w:r>
              <w:rPr>
                <w:rFonts w:ascii="Segoe UI" w:hAnsi="Segoe UI" w:cs="Segoe UI"/>
                <w:b/>
                <w:bCs/>
                <w:sz w:val="20"/>
              </w:rPr>
              <w:t>-</w:t>
            </w:r>
          </w:p>
        </w:tc>
        <w:tc>
          <w:tcPr>
            <w:tcW w:w="1243" w:type="dxa"/>
            <w:vAlign w:val="center"/>
          </w:tcPr>
          <w:p w14:paraId="6D6DC910" w14:textId="4386CAE7" w:rsidR="00F85E2C" w:rsidRPr="002B3896" w:rsidRDefault="00F85E2C" w:rsidP="00F85E2C">
            <w:pPr>
              <w:spacing w:before="0" w:after="120" w:line="240" w:lineRule="auto"/>
              <w:jc w:val="center"/>
              <w:rPr>
                <w:rFonts w:ascii="Segoe UI" w:hAnsi="Segoe UI" w:cs="Segoe UI"/>
                <w:b/>
                <w:bCs/>
                <w:sz w:val="20"/>
              </w:rPr>
            </w:pPr>
            <w:r w:rsidRPr="002B3896">
              <w:rPr>
                <w:rFonts w:ascii="Segoe UI" w:hAnsi="Segoe UI" w:cs="Segoe UI"/>
                <w:b/>
                <w:bCs/>
                <w:sz w:val="20"/>
              </w:rPr>
              <w:t>X</w:t>
            </w:r>
          </w:p>
        </w:tc>
        <w:tc>
          <w:tcPr>
            <w:tcW w:w="1989" w:type="dxa"/>
            <w:vAlign w:val="center"/>
          </w:tcPr>
          <w:p w14:paraId="27C754B0" w14:textId="25DBC751" w:rsidR="00F85E2C" w:rsidRPr="002B3896" w:rsidRDefault="00F85E2C" w:rsidP="00F85E2C">
            <w:pPr>
              <w:spacing w:before="0" w:after="120" w:line="240" w:lineRule="auto"/>
              <w:jc w:val="center"/>
              <w:rPr>
                <w:rFonts w:ascii="Segoe UI" w:hAnsi="Segoe UI" w:cs="Segoe UI"/>
                <w:b/>
                <w:bCs/>
                <w:sz w:val="20"/>
              </w:rPr>
            </w:pPr>
            <w:r>
              <w:rPr>
                <w:rFonts w:ascii="Segoe UI" w:hAnsi="Segoe UI" w:cs="Segoe UI"/>
                <w:b/>
                <w:bCs/>
                <w:sz w:val="20"/>
              </w:rPr>
              <w:t>20,33</w:t>
            </w:r>
            <w:r w:rsidRPr="002B3896">
              <w:rPr>
                <w:rFonts w:ascii="Segoe UI" w:hAnsi="Segoe UI" w:cs="Segoe UI"/>
                <w:b/>
                <w:bCs/>
                <w:sz w:val="20"/>
              </w:rPr>
              <w:t xml:space="preserve"> jh</w:t>
            </w:r>
          </w:p>
        </w:tc>
      </w:tr>
    </w:tbl>
    <w:p w14:paraId="6BCCCD10" w14:textId="77777777" w:rsidR="00623DDE" w:rsidRPr="00FE0EC4" w:rsidRDefault="00623DDE" w:rsidP="00FE0EC4">
      <w:pPr>
        <w:spacing w:before="0" w:after="120" w:line="240" w:lineRule="auto"/>
        <w:ind w:left="-76"/>
        <w:jc w:val="both"/>
        <w:rPr>
          <w:rFonts w:ascii="Segoe UI" w:hAnsi="Segoe UI" w:cs="Segoe UI"/>
          <w:sz w:val="20"/>
        </w:rPr>
      </w:pPr>
    </w:p>
    <w:p w14:paraId="5D125042" w14:textId="1E98C63F" w:rsidR="00FD7C90" w:rsidRPr="00210EED" w:rsidRDefault="00FD7C90" w:rsidP="00FD7C90">
      <w:pPr>
        <w:pStyle w:val="Titre2"/>
      </w:pPr>
      <w:bookmarkStart w:id="33" w:name="_Toc41415636"/>
      <w:bookmarkStart w:id="34" w:name="_Toc73049210"/>
      <w:bookmarkStart w:id="35" w:name="_Toc73696698"/>
      <w:r w:rsidRPr="00993542">
        <w:t>Recherche par alias</w:t>
      </w:r>
      <w:bookmarkEnd w:id="33"/>
      <w:bookmarkEnd w:id="34"/>
      <w:bookmarkEnd w:id="35"/>
      <w:r w:rsidRPr="00993542">
        <w:t xml:space="preserve"> </w:t>
      </w:r>
    </w:p>
    <w:p w14:paraId="3003E3F5" w14:textId="3FCA5AA7" w:rsidR="003A5BEC" w:rsidRPr="00F959A8" w:rsidRDefault="003C26C8" w:rsidP="00F959A8">
      <w:pPr>
        <w:spacing w:before="0" w:after="120" w:line="240" w:lineRule="auto"/>
        <w:jc w:val="both"/>
        <w:rPr>
          <w:rFonts w:ascii="Segoe UI" w:hAnsi="Segoe UI" w:cs="Segoe UI"/>
          <w:i/>
          <w:iCs/>
          <w:sz w:val="20"/>
        </w:rPr>
      </w:pPr>
      <w:r w:rsidRPr="00F959A8">
        <w:rPr>
          <w:rFonts w:ascii="Segoe UI" w:hAnsi="Segoe UI" w:cs="Segoe UI"/>
          <w:i/>
          <w:iCs/>
          <w:sz w:val="20"/>
        </w:rPr>
        <w:t xml:space="preserve">Note : la fonctionnalité ici décrite </w:t>
      </w:r>
      <w:r w:rsidR="00524AFF" w:rsidRPr="00F959A8">
        <w:rPr>
          <w:rFonts w:ascii="Segoe UI" w:hAnsi="Segoe UI" w:cs="Segoe UI"/>
          <w:i/>
          <w:iCs/>
          <w:sz w:val="20"/>
        </w:rPr>
        <w:t xml:space="preserve">n’a pas été expressément </w:t>
      </w:r>
      <w:r w:rsidR="003A5BEC" w:rsidRPr="00F959A8">
        <w:rPr>
          <w:rFonts w:ascii="Segoe UI" w:hAnsi="Segoe UI" w:cs="Segoe UI"/>
          <w:i/>
          <w:iCs/>
          <w:sz w:val="20"/>
        </w:rPr>
        <w:t xml:space="preserve">demandée </w:t>
      </w:r>
      <w:r w:rsidR="00524AFF" w:rsidRPr="00F959A8">
        <w:rPr>
          <w:rFonts w:ascii="Segoe UI" w:hAnsi="Segoe UI" w:cs="Segoe UI"/>
          <w:i/>
          <w:iCs/>
          <w:sz w:val="20"/>
        </w:rPr>
        <w:t>en atelier, néanmoins Studia propose ce</w:t>
      </w:r>
      <w:r w:rsidR="00F959A8" w:rsidRPr="00F959A8">
        <w:rPr>
          <w:rFonts w:ascii="Segoe UI" w:hAnsi="Segoe UI" w:cs="Segoe UI"/>
          <w:i/>
          <w:iCs/>
          <w:sz w:val="20"/>
        </w:rPr>
        <w:t>lle-ci dans l’intérêt de SAV au vu des informations échangées en général.</w:t>
      </w:r>
    </w:p>
    <w:p w14:paraId="229DDFE0" w14:textId="3D36C8F4" w:rsidR="00FD7C90" w:rsidRPr="00F959A8" w:rsidRDefault="00FD7C90" w:rsidP="00F959A8">
      <w:pPr>
        <w:spacing w:before="0" w:after="120" w:line="240" w:lineRule="auto"/>
        <w:jc w:val="both"/>
        <w:rPr>
          <w:rFonts w:ascii="Segoe UI" w:hAnsi="Segoe UI" w:cs="Segoe UI"/>
          <w:sz w:val="20"/>
        </w:rPr>
      </w:pPr>
      <w:r w:rsidRPr="00F959A8">
        <w:rPr>
          <w:rFonts w:ascii="Segoe UI" w:hAnsi="Segoe UI" w:cs="Segoe UI"/>
          <w:sz w:val="20"/>
        </w:rPr>
        <w:t>L’évolution consiste</w:t>
      </w:r>
      <w:r w:rsidR="006D0880" w:rsidRPr="00F959A8">
        <w:rPr>
          <w:rFonts w:ascii="Segoe UI" w:hAnsi="Segoe UI" w:cs="Segoe UI"/>
          <w:sz w:val="20"/>
        </w:rPr>
        <w:t>ra</w:t>
      </w:r>
      <w:r w:rsidRPr="00F959A8">
        <w:rPr>
          <w:rFonts w:ascii="Segoe UI" w:hAnsi="Segoe UI" w:cs="Segoe UI"/>
          <w:sz w:val="20"/>
        </w:rPr>
        <w:t xml:space="preserve"> à ce que les champs permettant de rechercher une variable via son code, permettent également une recherche par alias.</w:t>
      </w:r>
    </w:p>
    <w:p w14:paraId="1DA25D6F" w14:textId="697394DD" w:rsidR="00FD7C90" w:rsidRPr="00F959A8" w:rsidRDefault="00FD7C90" w:rsidP="00F959A8">
      <w:pPr>
        <w:spacing w:before="0" w:after="120" w:line="240" w:lineRule="auto"/>
        <w:jc w:val="both"/>
        <w:rPr>
          <w:rFonts w:ascii="Segoe UI" w:hAnsi="Segoe UI" w:cs="Segoe UI"/>
          <w:sz w:val="20"/>
        </w:rPr>
      </w:pPr>
      <w:r w:rsidRPr="00F959A8">
        <w:rPr>
          <w:rFonts w:ascii="Segoe UI" w:hAnsi="Segoe UI" w:cs="Segoe UI"/>
          <w:sz w:val="20"/>
        </w:rPr>
        <w:t>Cette f</w:t>
      </w:r>
      <w:r w:rsidR="00F959A8" w:rsidRPr="00F959A8">
        <w:rPr>
          <w:rFonts w:ascii="Segoe UI" w:hAnsi="Segoe UI" w:cs="Segoe UI"/>
          <w:sz w:val="20"/>
        </w:rPr>
        <w:t>onctionnalités</w:t>
      </w:r>
      <w:r w:rsidRPr="00F959A8">
        <w:rPr>
          <w:rFonts w:ascii="Segoe UI" w:hAnsi="Segoe UI" w:cs="Segoe UI"/>
          <w:sz w:val="20"/>
        </w:rPr>
        <w:t xml:space="preserve"> sera ajoutée aux modules suivants : </w:t>
      </w:r>
    </w:p>
    <w:p w14:paraId="78E7229E" w14:textId="77777777" w:rsidR="00FD7C90" w:rsidRPr="00F959A8" w:rsidRDefault="00FD7C90" w:rsidP="00491A3D">
      <w:pPr>
        <w:pStyle w:val="Paragraphedeliste"/>
        <w:numPr>
          <w:ilvl w:val="0"/>
          <w:numId w:val="4"/>
        </w:numPr>
        <w:spacing w:before="0" w:after="120" w:line="240" w:lineRule="auto"/>
        <w:ind w:left="284"/>
        <w:jc w:val="both"/>
        <w:rPr>
          <w:rFonts w:ascii="Segoe UI" w:hAnsi="Segoe UI" w:cs="Segoe UI"/>
          <w:sz w:val="20"/>
        </w:rPr>
      </w:pPr>
      <w:r w:rsidRPr="00F959A8">
        <w:rPr>
          <w:rFonts w:ascii="Segoe UI" w:hAnsi="Segoe UI" w:cs="Segoe UI"/>
          <w:sz w:val="20"/>
        </w:rPr>
        <w:t>la gestion des dossiers de variables ;</w:t>
      </w:r>
    </w:p>
    <w:p w14:paraId="5628098C" w14:textId="77777777" w:rsidR="00FD7C90" w:rsidRPr="00F959A8" w:rsidRDefault="00FD7C90" w:rsidP="00491A3D">
      <w:pPr>
        <w:pStyle w:val="Paragraphedeliste"/>
        <w:numPr>
          <w:ilvl w:val="0"/>
          <w:numId w:val="4"/>
        </w:numPr>
        <w:spacing w:before="0" w:after="120" w:line="240" w:lineRule="auto"/>
        <w:ind w:left="284"/>
        <w:jc w:val="both"/>
        <w:rPr>
          <w:rFonts w:ascii="Segoe UI" w:hAnsi="Segoe UI" w:cs="Segoe UI"/>
          <w:sz w:val="20"/>
        </w:rPr>
      </w:pPr>
      <w:r w:rsidRPr="00F959A8">
        <w:rPr>
          <w:rFonts w:ascii="Segoe UI" w:hAnsi="Segoe UI" w:cs="Segoe UI"/>
          <w:sz w:val="20"/>
        </w:rPr>
        <w:t>les modèles et rapports ;</w:t>
      </w:r>
    </w:p>
    <w:p w14:paraId="59032D54" w14:textId="77777777" w:rsidR="00FD7C90" w:rsidRPr="00F959A8" w:rsidRDefault="00FD7C90" w:rsidP="00491A3D">
      <w:pPr>
        <w:pStyle w:val="Paragraphedeliste"/>
        <w:numPr>
          <w:ilvl w:val="0"/>
          <w:numId w:val="4"/>
        </w:numPr>
        <w:spacing w:before="0" w:after="120" w:line="240" w:lineRule="auto"/>
        <w:ind w:left="284"/>
        <w:jc w:val="both"/>
        <w:rPr>
          <w:rFonts w:ascii="Segoe UI" w:hAnsi="Segoe UI" w:cs="Segoe UI"/>
          <w:sz w:val="20"/>
        </w:rPr>
      </w:pPr>
      <w:r w:rsidRPr="00F959A8">
        <w:rPr>
          <w:rFonts w:ascii="Segoe UI" w:hAnsi="Segoe UI" w:cs="Segoe UI"/>
          <w:sz w:val="20"/>
        </w:rPr>
        <w:t>les bilans Sandre ;</w:t>
      </w:r>
    </w:p>
    <w:p w14:paraId="69EED7D0" w14:textId="77777777" w:rsidR="00FD7C90" w:rsidRPr="00F959A8" w:rsidRDefault="00FD7C90" w:rsidP="00491A3D">
      <w:pPr>
        <w:pStyle w:val="Paragraphedeliste"/>
        <w:numPr>
          <w:ilvl w:val="0"/>
          <w:numId w:val="4"/>
        </w:numPr>
        <w:spacing w:before="0" w:after="120" w:line="240" w:lineRule="auto"/>
        <w:ind w:left="284"/>
        <w:jc w:val="both"/>
        <w:rPr>
          <w:rFonts w:ascii="Segoe UI" w:hAnsi="Segoe UI" w:cs="Segoe UI"/>
          <w:sz w:val="20"/>
        </w:rPr>
      </w:pPr>
      <w:r w:rsidRPr="00F959A8">
        <w:rPr>
          <w:rFonts w:ascii="Segoe UI" w:hAnsi="Segoe UI" w:cs="Segoe UI"/>
          <w:sz w:val="20"/>
        </w:rPr>
        <w:t>les configurations des alarmes ;</w:t>
      </w:r>
    </w:p>
    <w:p w14:paraId="0ADA40C6" w14:textId="77777777" w:rsidR="00FD7C90" w:rsidRPr="00F959A8" w:rsidRDefault="00FD7C90" w:rsidP="00491A3D">
      <w:pPr>
        <w:pStyle w:val="Paragraphedeliste"/>
        <w:numPr>
          <w:ilvl w:val="0"/>
          <w:numId w:val="4"/>
        </w:numPr>
        <w:spacing w:before="0" w:after="120" w:line="240" w:lineRule="auto"/>
        <w:ind w:left="284"/>
        <w:jc w:val="both"/>
        <w:rPr>
          <w:rFonts w:ascii="Segoe UI" w:hAnsi="Segoe UI" w:cs="Segoe UI"/>
          <w:sz w:val="20"/>
        </w:rPr>
      </w:pPr>
      <w:r w:rsidRPr="00F959A8">
        <w:rPr>
          <w:rFonts w:ascii="Segoe UI" w:hAnsi="Segoe UI" w:cs="Segoe UI"/>
          <w:sz w:val="20"/>
        </w:rPr>
        <w:t>les variables de substitution ;</w:t>
      </w:r>
    </w:p>
    <w:p w14:paraId="71F3A938" w14:textId="77777777" w:rsidR="00FD7C90" w:rsidRPr="00F959A8" w:rsidRDefault="00FD7C90" w:rsidP="00491A3D">
      <w:pPr>
        <w:pStyle w:val="Paragraphedeliste"/>
        <w:numPr>
          <w:ilvl w:val="0"/>
          <w:numId w:val="4"/>
        </w:numPr>
        <w:spacing w:before="0" w:after="120" w:line="240" w:lineRule="auto"/>
        <w:ind w:left="284"/>
        <w:jc w:val="both"/>
        <w:rPr>
          <w:rFonts w:ascii="Segoe UI" w:hAnsi="Segoe UI" w:cs="Segoe UI"/>
          <w:sz w:val="20"/>
        </w:rPr>
      </w:pPr>
      <w:r w:rsidRPr="00F959A8">
        <w:rPr>
          <w:rFonts w:ascii="Segoe UI" w:hAnsi="Segoe UI" w:cs="Segoe UI"/>
          <w:sz w:val="20"/>
        </w:rPr>
        <w:t>les variables qualité ;</w:t>
      </w:r>
    </w:p>
    <w:p w14:paraId="2BAFB983" w14:textId="2363F73D" w:rsidR="00FD7C90" w:rsidRDefault="00FD7C90" w:rsidP="00491A3D">
      <w:pPr>
        <w:pStyle w:val="Paragraphedeliste"/>
        <w:numPr>
          <w:ilvl w:val="0"/>
          <w:numId w:val="4"/>
        </w:numPr>
        <w:spacing w:before="0" w:after="120" w:line="240" w:lineRule="auto"/>
        <w:ind w:left="284"/>
        <w:jc w:val="both"/>
        <w:rPr>
          <w:rFonts w:ascii="Segoe UI" w:hAnsi="Segoe UI" w:cs="Segoe UI"/>
          <w:sz w:val="20"/>
        </w:rPr>
      </w:pPr>
      <w:r w:rsidRPr="00F959A8">
        <w:rPr>
          <w:rFonts w:ascii="Segoe UI" w:hAnsi="Segoe UI" w:cs="Segoe UI"/>
          <w:sz w:val="20"/>
        </w:rPr>
        <w:t>les formulaires personnalisables.</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C94E79" w:rsidRPr="002B3896" w14:paraId="6A3DDBED" w14:textId="77777777" w:rsidTr="00913A03">
        <w:tc>
          <w:tcPr>
            <w:tcW w:w="1007" w:type="dxa"/>
            <w:shd w:val="clear" w:color="auto" w:fill="0070C0"/>
            <w:vAlign w:val="center"/>
          </w:tcPr>
          <w:p w14:paraId="708A3E4A" w14:textId="77777777" w:rsidR="00C94E79" w:rsidRPr="002B3896" w:rsidRDefault="00C94E79"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lastRenderedPageBreak/>
              <w:t>Réf.</w:t>
            </w:r>
          </w:p>
        </w:tc>
        <w:tc>
          <w:tcPr>
            <w:tcW w:w="1387" w:type="dxa"/>
            <w:shd w:val="clear" w:color="auto" w:fill="0070C0"/>
            <w:vAlign w:val="center"/>
          </w:tcPr>
          <w:p w14:paraId="02848F3A" w14:textId="77777777" w:rsidR="00C94E79" w:rsidRPr="002B3896" w:rsidRDefault="00C94E79"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32775EBE" w14:textId="77777777" w:rsidR="00C94E79" w:rsidRPr="002B3896" w:rsidRDefault="00C94E79"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287A5B1F" w14:textId="77777777" w:rsidR="00C94E79" w:rsidRPr="002B3896" w:rsidRDefault="00C94E79"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7906724D" w14:textId="77777777" w:rsidR="00C94E79" w:rsidRPr="002B3896" w:rsidRDefault="00C94E79"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075BDD1A" w14:textId="77777777" w:rsidR="00C94E79" w:rsidRPr="002B3896" w:rsidRDefault="00C94E79"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C94E79" w:rsidRPr="002B3896" w14:paraId="651BE9CE" w14:textId="77777777" w:rsidTr="00913A03">
        <w:tc>
          <w:tcPr>
            <w:tcW w:w="1007" w:type="dxa"/>
            <w:vAlign w:val="center"/>
          </w:tcPr>
          <w:p w14:paraId="622AF6C0" w14:textId="508EB63F" w:rsidR="00C94E79" w:rsidRPr="002B3896" w:rsidRDefault="00C94E79" w:rsidP="00913A03">
            <w:pPr>
              <w:spacing w:before="0" w:after="120" w:line="240" w:lineRule="auto"/>
              <w:jc w:val="center"/>
              <w:rPr>
                <w:rFonts w:ascii="Segoe UI" w:hAnsi="Segoe UI" w:cs="Segoe UI"/>
                <w:b/>
                <w:bCs/>
                <w:sz w:val="20"/>
              </w:rPr>
            </w:pPr>
            <w:r w:rsidRPr="002B3896">
              <w:rPr>
                <w:rFonts w:ascii="Segoe UI" w:hAnsi="Segoe UI" w:cs="Segoe UI"/>
                <w:b/>
                <w:bCs/>
                <w:sz w:val="20"/>
              </w:rPr>
              <w:t>R0</w:t>
            </w:r>
            <w:r>
              <w:rPr>
                <w:rFonts w:ascii="Segoe UI" w:hAnsi="Segoe UI" w:cs="Segoe UI"/>
                <w:b/>
                <w:bCs/>
                <w:sz w:val="20"/>
              </w:rPr>
              <w:t>9</w:t>
            </w:r>
          </w:p>
        </w:tc>
        <w:tc>
          <w:tcPr>
            <w:tcW w:w="1387" w:type="dxa"/>
            <w:vAlign w:val="center"/>
          </w:tcPr>
          <w:p w14:paraId="254913EB" w14:textId="77777777" w:rsidR="00C94E79" w:rsidRPr="002B3896" w:rsidRDefault="00C94E79" w:rsidP="00913A03">
            <w:pPr>
              <w:spacing w:before="0" w:after="0" w:line="240" w:lineRule="auto"/>
              <w:rPr>
                <w:rFonts w:ascii="Segoe UI" w:hAnsi="Segoe UI" w:cs="Segoe UI"/>
                <w:sz w:val="20"/>
              </w:rPr>
            </w:pPr>
            <w:r>
              <w:rPr>
                <w:rFonts w:ascii="Segoe UI" w:hAnsi="Segoe UI" w:cs="Segoe UI"/>
                <w:sz w:val="20"/>
              </w:rPr>
              <w:t>Gestion des variables</w:t>
            </w:r>
          </w:p>
        </w:tc>
        <w:tc>
          <w:tcPr>
            <w:tcW w:w="2556" w:type="dxa"/>
            <w:vAlign w:val="center"/>
          </w:tcPr>
          <w:p w14:paraId="7F8DF4FC" w14:textId="273C34C6" w:rsidR="00C94E79" w:rsidRPr="002B3896" w:rsidRDefault="00F85E2C" w:rsidP="00913A03">
            <w:pPr>
              <w:spacing w:before="0" w:after="0" w:line="240" w:lineRule="auto"/>
              <w:rPr>
                <w:rFonts w:ascii="Segoe UI" w:hAnsi="Segoe UI" w:cs="Segoe UI"/>
                <w:sz w:val="20"/>
              </w:rPr>
            </w:pPr>
            <w:r>
              <w:rPr>
                <w:rFonts w:ascii="Segoe UI" w:hAnsi="Segoe UI" w:cs="Segoe UI"/>
                <w:sz w:val="20"/>
              </w:rPr>
              <w:t>Recherche par alias</w:t>
            </w:r>
          </w:p>
        </w:tc>
        <w:tc>
          <w:tcPr>
            <w:tcW w:w="1452" w:type="dxa"/>
            <w:vAlign w:val="center"/>
          </w:tcPr>
          <w:p w14:paraId="03FC66DB" w14:textId="5555BAE6" w:rsidR="00C94E79" w:rsidRPr="002B3896" w:rsidRDefault="00F85E2C"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243" w:type="dxa"/>
            <w:vAlign w:val="center"/>
          </w:tcPr>
          <w:p w14:paraId="0502840D" w14:textId="77777777" w:rsidR="00C94E79" w:rsidRPr="002B3896" w:rsidRDefault="00C94E79"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4C90ABCE" w14:textId="2147358B" w:rsidR="00C94E79" w:rsidRPr="002B3896" w:rsidRDefault="00F85E2C" w:rsidP="00913A03">
            <w:pPr>
              <w:spacing w:before="0" w:after="120" w:line="240" w:lineRule="auto"/>
              <w:jc w:val="center"/>
              <w:rPr>
                <w:rFonts w:ascii="Segoe UI" w:hAnsi="Segoe UI" w:cs="Segoe UI"/>
                <w:b/>
                <w:bCs/>
                <w:sz w:val="20"/>
              </w:rPr>
            </w:pPr>
            <w:r>
              <w:rPr>
                <w:rFonts w:ascii="Segoe UI" w:hAnsi="Segoe UI" w:cs="Segoe UI"/>
                <w:b/>
                <w:bCs/>
                <w:sz w:val="20"/>
              </w:rPr>
              <w:t>14,40</w:t>
            </w:r>
            <w:r w:rsidR="00C94E79" w:rsidRPr="002B3896">
              <w:rPr>
                <w:rFonts w:ascii="Segoe UI" w:hAnsi="Segoe UI" w:cs="Segoe UI"/>
                <w:b/>
                <w:bCs/>
                <w:sz w:val="20"/>
              </w:rPr>
              <w:t xml:space="preserve"> jh</w:t>
            </w:r>
          </w:p>
        </w:tc>
      </w:tr>
    </w:tbl>
    <w:p w14:paraId="4568ED9D" w14:textId="77777777" w:rsidR="00F959A8" w:rsidRPr="00F959A8" w:rsidRDefault="00F959A8" w:rsidP="00F959A8">
      <w:pPr>
        <w:pStyle w:val="Paragraphedeliste"/>
        <w:spacing w:before="0" w:after="120" w:line="240" w:lineRule="auto"/>
        <w:ind w:left="284"/>
        <w:jc w:val="both"/>
        <w:rPr>
          <w:rFonts w:ascii="Segoe UI" w:hAnsi="Segoe UI" w:cs="Segoe UI"/>
          <w:sz w:val="20"/>
        </w:rPr>
      </w:pPr>
    </w:p>
    <w:p w14:paraId="081B1ED5" w14:textId="77777777" w:rsidR="006610E4" w:rsidRPr="006143DD" w:rsidRDefault="006610E4" w:rsidP="006610E4">
      <w:pPr>
        <w:pStyle w:val="Titre1"/>
      </w:pPr>
      <w:bookmarkStart w:id="36" w:name="_Toc73052099"/>
      <w:bookmarkStart w:id="37" w:name="_Toc73053755"/>
      <w:bookmarkStart w:id="38" w:name="_Toc73053813"/>
      <w:bookmarkStart w:id="39" w:name="_Toc73053850"/>
      <w:bookmarkStart w:id="40" w:name="_Toc73053887"/>
      <w:bookmarkStart w:id="41" w:name="_Toc73305685"/>
      <w:bookmarkStart w:id="42" w:name="_Toc73049211"/>
      <w:bookmarkStart w:id="43" w:name="_Toc73696699"/>
      <w:bookmarkEnd w:id="36"/>
      <w:bookmarkEnd w:id="37"/>
      <w:bookmarkEnd w:id="38"/>
      <w:bookmarkEnd w:id="39"/>
      <w:bookmarkEnd w:id="40"/>
      <w:bookmarkEnd w:id="41"/>
      <w:r>
        <w:t>Calcul des données</w:t>
      </w:r>
      <w:bookmarkEnd w:id="42"/>
      <w:bookmarkEnd w:id="43"/>
    </w:p>
    <w:p w14:paraId="137A7B0B" w14:textId="77777777" w:rsidR="006610E4" w:rsidRDefault="006610E4" w:rsidP="006610E4">
      <w:pPr>
        <w:pStyle w:val="Titre2"/>
      </w:pPr>
      <w:bookmarkStart w:id="44" w:name="_Toc73049212"/>
      <w:bookmarkStart w:id="45" w:name="_Toc73696700"/>
      <w:r>
        <w:t>Ajout de fonctions de calcul</w:t>
      </w:r>
      <w:bookmarkEnd w:id="44"/>
      <w:bookmarkEnd w:id="45"/>
    </w:p>
    <w:p w14:paraId="5CCF082C" w14:textId="63B50BD2" w:rsidR="006610E4" w:rsidRPr="00F959A8" w:rsidRDefault="007510CF" w:rsidP="00F959A8">
      <w:pPr>
        <w:spacing w:before="0" w:after="120" w:line="240" w:lineRule="auto"/>
        <w:jc w:val="both"/>
        <w:rPr>
          <w:rFonts w:ascii="Segoe UI" w:hAnsi="Segoe UI" w:cs="Segoe UI"/>
          <w:b/>
          <w:bCs/>
          <w:sz w:val="20"/>
        </w:rPr>
      </w:pPr>
      <w:r w:rsidRPr="00F959A8">
        <w:rPr>
          <w:rFonts w:ascii="Segoe UI" w:hAnsi="Segoe UI" w:cs="Segoe UI"/>
          <w:b/>
          <w:bCs/>
          <w:sz w:val="20"/>
        </w:rPr>
        <w:t>Fonction</w:t>
      </w:r>
      <w:r w:rsidR="00EA73FB" w:rsidRPr="00F959A8">
        <w:rPr>
          <w:rFonts w:ascii="Segoe UI" w:hAnsi="Segoe UI" w:cs="Segoe UI"/>
          <w:b/>
          <w:bCs/>
          <w:sz w:val="20"/>
        </w:rPr>
        <w:t>s à intégrer sur Aquedi</w:t>
      </w:r>
    </w:p>
    <w:tbl>
      <w:tblPr>
        <w:tblStyle w:val="Grilledutableau"/>
        <w:tblW w:w="0" w:type="auto"/>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3397"/>
        <w:gridCol w:w="5670"/>
      </w:tblGrid>
      <w:tr w:rsidR="006D60BC" w:rsidRPr="00A4316B" w14:paraId="486F6160" w14:textId="77777777" w:rsidTr="00A4316B">
        <w:trPr>
          <w:tblHeader/>
        </w:trPr>
        <w:tc>
          <w:tcPr>
            <w:tcW w:w="3397" w:type="dxa"/>
            <w:shd w:val="clear" w:color="auto" w:fill="D9D9D9" w:themeFill="background1" w:themeFillShade="D9"/>
          </w:tcPr>
          <w:p w14:paraId="5DEAEE2D" w14:textId="29F98ED3" w:rsidR="006D60BC" w:rsidRPr="00A4316B" w:rsidRDefault="006D60BC" w:rsidP="00A4316B">
            <w:pPr>
              <w:spacing w:before="0" w:after="120" w:line="240" w:lineRule="auto"/>
              <w:rPr>
                <w:rFonts w:ascii="Segoe UI" w:hAnsi="Segoe UI" w:cs="Segoe UI"/>
                <w:b/>
                <w:bCs/>
                <w:sz w:val="20"/>
                <w:szCs w:val="16"/>
              </w:rPr>
            </w:pPr>
            <w:r w:rsidRPr="00A4316B">
              <w:rPr>
                <w:rFonts w:ascii="Segoe UI" w:hAnsi="Segoe UI" w:cs="Segoe UI"/>
                <w:b/>
                <w:bCs/>
                <w:sz w:val="20"/>
                <w:szCs w:val="16"/>
              </w:rPr>
              <w:t>Nom de la fonction sur Basta</w:t>
            </w:r>
          </w:p>
        </w:tc>
        <w:tc>
          <w:tcPr>
            <w:tcW w:w="5670" w:type="dxa"/>
            <w:shd w:val="clear" w:color="auto" w:fill="D9D9D9" w:themeFill="background1" w:themeFillShade="D9"/>
          </w:tcPr>
          <w:p w14:paraId="18C01F7F" w14:textId="0E095272" w:rsidR="006D60BC" w:rsidRPr="00A4316B" w:rsidRDefault="007510CF" w:rsidP="00A4316B">
            <w:pPr>
              <w:spacing w:before="0" w:after="120" w:line="240" w:lineRule="auto"/>
              <w:rPr>
                <w:rFonts w:ascii="Segoe UI" w:hAnsi="Segoe UI" w:cs="Segoe UI"/>
                <w:b/>
                <w:bCs/>
                <w:sz w:val="20"/>
                <w:szCs w:val="16"/>
              </w:rPr>
            </w:pPr>
            <w:r w:rsidRPr="00A4316B">
              <w:rPr>
                <w:rFonts w:ascii="Segoe UI" w:hAnsi="Segoe UI" w:cs="Segoe UI"/>
                <w:b/>
                <w:bCs/>
                <w:sz w:val="20"/>
                <w:szCs w:val="16"/>
              </w:rPr>
              <w:t>Objet</w:t>
            </w:r>
          </w:p>
        </w:tc>
      </w:tr>
      <w:tr w:rsidR="008031AD" w:rsidRPr="00A4316B" w14:paraId="0949FE08" w14:textId="77777777" w:rsidTr="00A4316B">
        <w:tc>
          <w:tcPr>
            <w:tcW w:w="3397" w:type="dxa"/>
          </w:tcPr>
          <w:p w14:paraId="73F78A1F" w14:textId="1AE7CE4D"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dbo.fb_ConcEEbp</w:t>
            </w:r>
          </w:p>
        </w:tc>
        <w:tc>
          <w:tcPr>
            <w:tcW w:w="5670" w:type="dxa"/>
          </w:tcPr>
          <w:p w14:paraId="1E717159" w14:textId="77777777"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Calcul de la concentration de by-pass Eau Epurée (point A5)</w:t>
            </w:r>
          </w:p>
          <w:p w14:paraId="7A7AB6D4" w14:textId="01161D7B"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 Moyenne pondérée des concentrations, en remplaçant les concentrations manquantes par la moyenne pondérée des autres concentrations, et pour Vb1 en remplaçant conc. VA5 par cons. entrée.</w:t>
            </w:r>
          </w:p>
        </w:tc>
      </w:tr>
      <w:tr w:rsidR="008031AD" w:rsidRPr="00A4316B" w14:paraId="53414CA6" w14:textId="77777777" w:rsidTr="006D60BC">
        <w:tc>
          <w:tcPr>
            <w:tcW w:w="3397" w:type="dxa"/>
          </w:tcPr>
          <w:p w14:paraId="76A32483" w14:textId="04C2A9E8"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dbo.fb_FluxEB</w:t>
            </w:r>
          </w:p>
        </w:tc>
        <w:tc>
          <w:tcPr>
            <w:tcW w:w="5670" w:type="dxa"/>
          </w:tcPr>
          <w:p w14:paraId="47796D85" w14:textId="77777777"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Calcul d'un flux total d'entrée (avec VB1)</w:t>
            </w:r>
          </w:p>
          <w:p w14:paraId="6BBCAADA" w14:textId="186B6893"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 somme des flux Q*C/1000, en remplaçant les concentrations manquantes par la moyenne pondérée des autres concentrations.</w:t>
            </w:r>
          </w:p>
        </w:tc>
      </w:tr>
      <w:tr w:rsidR="008031AD" w:rsidRPr="00A4316B" w14:paraId="51F50A96" w14:textId="77777777" w:rsidTr="006D60BC">
        <w:tc>
          <w:tcPr>
            <w:tcW w:w="3397" w:type="dxa"/>
          </w:tcPr>
          <w:p w14:paraId="7E581894" w14:textId="0FA5878F"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dbo.fb_Heure</w:t>
            </w:r>
          </w:p>
        </w:tc>
        <w:tc>
          <w:tcPr>
            <w:tcW w:w="5670" w:type="dxa"/>
          </w:tcPr>
          <w:p w14:paraId="14B3D4BD" w14:textId="3A364703"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Création d'une variable type heure "13:24:03" à partir des n° d'heure, minute et seconde</w:t>
            </w:r>
          </w:p>
        </w:tc>
      </w:tr>
      <w:tr w:rsidR="008031AD" w:rsidRPr="00A4316B" w14:paraId="7284A77F" w14:textId="77777777" w:rsidTr="006D60BC">
        <w:tc>
          <w:tcPr>
            <w:tcW w:w="3397" w:type="dxa"/>
          </w:tcPr>
          <w:p w14:paraId="19D7475E" w14:textId="77777777"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dbo.fb_MoyPond02</w:t>
            </w:r>
          </w:p>
          <w:p w14:paraId="02CEBCC3" w14:textId="77777777" w:rsidR="00005892" w:rsidRPr="00A4316B" w:rsidRDefault="00005892" w:rsidP="00A4316B">
            <w:pPr>
              <w:spacing w:before="0" w:after="120" w:line="240" w:lineRule="auto"/>
              <w:rPr>
                <w:rFonts w:ascii="Segoe UI" w:hAnsi="Segoe UI" w:cs="Segoe UI"/>
                <w:sz w:val="20"/>
                <w:szCs w:val="16"/>
              </w:rPr>
            </w:pPr>
            <w:r w:rsidRPr="00A4316B">
              <w:rPr>
                <w:rFonts w:ascii="Segoe UI" w:hAnsi="Segoe UI" w:cs="Segoe UI"/>
                <w:sz w:val="20"/>
                <w:szCs w:val="16"/>
              </w:rPr>
              <w:t>dbo.fb_MoyPond03</w:t>
            </w:r>
          </w:p>
          <w:p w14:paraId="1C134A59" w14:textId="77777777" w:rsidR="00005892" w:rsidRPr="00A4316B" w:rsidRDefault="00005892" w:rsidP="00A4316B">
            <w:pPr>
              <w:spacing w:before="0" w:after="120" w:line="240" w:lineRule="auto"/>
              <w:rPr>
                <w:rFonts w:ascii="Segoe UI" w:hAnsi="Segoe UI" w:cs="Segoe UI"/>
                <w:sz w:val="20"/>
                <w:szCs w:val="16"/>
              </w:rPr>
            </w:pPr>
            <w:r w:rsidRPr="00A4316B">
              <w:rPr>
                <w:rFonts w:ascii="Segoe UI" w:hAnsi="Segoe UI" w:cs="Segoe UI"/>
                <w:sz w:val="20"/>
                <w:szCs w:val="16"/>
              </w:rPr>
              <w:t>dbo.fb_MoyPond04</w:t>
            </w:r>
          </w:p>
          <w:p w14:paraId="76CD5856" w14:textId="77777777" w:rsidR="00005892" w:rsidRPr="00A4316B" w:rsidRDefault="00005892" w:rsidP="00A4316B">
            <w:pPr>
              <w:spacing w:before="0" w:after="120" w:line="240" w:lineRule="auto"/>
              <w:rPr>
                <w:rFonts w:ascii="Segoe UI" w:hAnsi="Segoe UI" w:cs="Segoe UI"/>
                <w:sz w:val="20"/>
                <w:szCs w:val="16"/>
              </w:rPr>
            </w:pPr>
            <w:r w:rsidRPr="00A4316B">
              <w:rPr>
                <w:rFonts w:ascii="Segoe UI" w:hAnsi="Segoe UI" w:cs="Segoe UI"/>
                <w:sz w:val="20"/>
                <w:szCs w:val="16"/>
              </w:rPr>
              <w:t>dbo.fb_MoyPond05</w:t>
            </w:r>
          </w:p>
          <w:p w14:paraId="547A530C" w14:textId="77777777" w:rsidR="00005892" w:rsidRPr="00A4316B" w:rsidRDefault="00005892" w:rsidP="00A4316B">
            <w:pPr>
              <w:spacing w:before="0" w:after="120" w:line="240" w:lineRule="auto"/>
              <w:rPr>
                <w:rFonts w:ascii="Segoe UI" w:hAnsi="Segoe UI" w:cs="Segoe UI"/>
                <w:sz w:val="20"/>
                <w:szCs w:val="16"/>
              </w:rPr>
            </w:pPr>
            <w:r w:rsidRPr="00A4316B">
              <w:rPr>
                <w:rFonts w:ascii="Segoe UI" w:hAnsi="Segoe UI" w:cs="Segoe UI"/>
                <w:sz w:val="20"/>
                <w:szCs w:val="16"/>
              </w:rPr>
              <w:t>dbo.fb_MoyPond06</w:t>
            </w:r>
          </w:p>
          <w:p w14:paraId="73F620ED" w14:textId="77777777" w:rsidR="00005892" w:rsidRPr="00A4316B" w:rsidRDefault="00005892" w:rsidP="00A4316B">
            <w:pPr>
              <w:spacing w:before="0" w:after="120" w:line="240" w:lineRule="auto"/>
              <w:rPr>
                <w:rFonts w:ascii="Segoe UI" w:hAnsi="Segoe UI" w:cs="Segoe UI"/>
                <w:sz w:val="20"/>
                <w:szCs w:val="16"/>
              </w:rPr>
            </w:pPr>
            <w:r w:rsidRPr="00A4316B">
              <w:rPr>
                <w:rFonts w:ascii="Segoe UI" w:hAnsi="Segoe UI" w:cs="Segoe UI"/>
                <w:sz w:val="20"/>
                <w:szCs w:val="16"/>
              </w:rPr>
              <w:t>dbo.fb_MoyPond10</w:t>
            </w:r>
          </w:p>
          <w:p w14:paraId="40A3F19C" w14:textId="1E1214C4" w:rsidR="00005892" w:rsidRPr="00A4316B" w:rsidRDefault="00005892" w:rsidP="00A4316B">
            <w:pPr>
              <w:spacing w:before="0" w:after="120" w:line="240" w:lineRule="auto"/>
              <w:rPr>
                <w:rFonts w:ascii="Segoe UI" w:hAnsi="Segoe UI" w:cs="Segoe UI"/>
                <w:sz w:val="20"/>
                <w:szCs w:val="16"/>
              </w:rPr>
            </w:pPr>
            <w:r w:rsidRPr="00A4316B">
              <w:rPr>
                <w:rFonts w:ascii="Segoe UI" w:hAnsi="Segoe UI" w:cs="Segoe UI"/>
                <w:sz w:val="20"/>
                <w:szCs w:val="16"/>
              </w:rPr>
              <w:t>dbo.fb_MoyPond16</w:t>
            </w:r>
          </w:p>
        </w:tc>
        <w:tc>
          <w:tcPr>
            <w:tcW w:w="5670" w:type="dxa"/>
          </w:tcPr>
          <w:p w14:paraId="6C78D4B2" w14:textId="052F6125"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 xml:space="preserve">Calcul de la moyenne pondérée de </w:t>
            </w:r>
            <w:r w:rsidR="00005892" w:rsidRPr="00A4316B">
              <w:rPr>
                <w:rFonts w:ascii="Segoe UI" w:hAnsi="Segoe UI" w:cs="Segoe UI"/>
                <w:sz w:val="20"/>
                <w:szCs w:val="16"/>
              </w:rPr>
              <w:t>x</w:t>
            </w:r>
            <w:r w:rsidRPr="00A4316B">
              <w:rPr>
                <w:rFonts w:ascii="Segoe UI" w:hAnsi="Segoe UI" w:cs="Segoe UI"/>
                <w:sz w:val="20"/>
                <w:szCs w:val="16"/>
              </w:rPr>
              <w:t xml:space="preserve"> variables</w:t>
            </w:r>
            <w:r w:rsidR="007510CF" w:rsidRPr="00A4316B">
              <w:rPr>
                <w:rFonts w:ascii="Segoe UI" w:hAnsi="Segoe UI" w:cs="Segoe UI"/>
                <w:sz w:val="20"/>
                <w:szCs w:val="16"/>
              </w:rPr>
              <w:t xml:space="preserve"> </w:t>
            </w:r>
            <w:r w:rsidRPr="00A4316B">
              <w:rPr>
                <w:rFonts w:ascii="Segoe UI" w:hAnsi="Segoe UI" w:cs="Segoe UI"/>
                <w:sz w:val="20"/>
                <w:szCs w:val="16"/>
              </w:rPr>
              <w:t>= Moyenne pondérée des concentrations non manquantes</w:t>
            </w:r>
          </w:p>
        </w:tc>
      </w:tr>
      <w:tr w:rsidR="008031AD" w:rsidRPr="00A4316B" w14:paraId="1F9A0E2B" w14:textId="77777777" w:rsidTr="006D60BC">
        <w:tc>
          <w:tcPr>
            <w:tcW w:w="3397" w:type="dxa"/>
          </w:tcPr>
          <w:p w14:paraId="344F8E7F" w14:textId="77777777"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dbo.fb_MoyPond02Null</w:t>
            </w:r>
          </w:p>
          <w:p w14:paraId="30AF5D66" w14:textId="77777777" w:rsidR="00005892" w:rsidRPr="00A4316B" w:rsidRDefault="00005892" w:rsidP="00A4316B">
            <w:pPr>
              <w:spacing w:before="0" w:after="120" w:line="240" w:lineRule="auto"/>
              <w:rPr>
                <w:rFonts w:ascii="Segoe UI" w:hAnsi="Segoe UI" w:cs="Segoe UI"/>
                <w:sz w:val="20"/>
                <w:szCs w:val="16"/>
              </w:rPr>
            </w:pPr>
            <w:r w:rsidRPr="00A4316B">
              <w:rPr>
                <w:rFonts w:ascii="Segoe UI" w:hAnsi="Segoe UI" w:cs="Segoe UI"/>
                <w:sz w:val="20"/>
                <w:szCs w:val="16"/>
              </w:rPr>
              <w:t>dbo.fb_MoyPond03Null</w:t>
            </w:r>
          </w:p>
          <w:p w14:paraId="2C38AA3E" w14:textId="0A8879A5" w:rsidR="00005892" w:rsidRPr="00A4316B" w:rsidRDefault="00005892" w:rsidP="00A4316B">
            <w:pPr>
              <w:spacing w:before="0" w:after="120" w:line="240" w:lineRule="auto"/>
              <w:rPr>
                <w:rFonts w:ascii="Segoe UI" w:hAnsi="Segoe UI" w:cs="Segoe UI"/>
                <w:sz w:val="20"/>
                <w:szCs w:val="16"/>
              </w:rPr>
            </w:pPr>
          </w:p>
        </w:tc>
        <w:tc>
          <w:tcPr>
            <w:tcW w:w="5670" w:type="dxa"/>
          </w:tcPr>
          <w:p w14:paraId="21D9C5AD" w14:textId="19526F67"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 xml:space="preserve">Calcul de la moyenne pondérée de </w:t>
            </w:r>
            <w:r w:rsidR="00005892" w:rsidRPr="00A4316B">
              <w:rPr>
                <w:rFonts w:ascii="Segoe UI" w:hAnsi="Segoe UI" w:cs="Segoe UI"/>
                <w:sz w:val="20"/>
                <w:szCs w:val="16"/>
              </w:rPr>
              <w:t>x</w:t>
            </w:r>
            <w:r w:rsidRPr="00A4316B">
              <w:rPr>
                <w:rFonts w:ascii="Segoe UI" w:hAnsi="Segoe UI" w:cs="Segoe UI"/>
                <w:sz w:val="20"/>
                <w:szCs w:val="16"/>
              </w:rPr>
              <w:t xml:space="preserve"> variables</w:t>
            </w:r>
            <w:r w:rsidR="007510CF" w:rsidRPr="00A4316B">
              <w:rPr>
                <w:rFonts w:ascii="Segoe UI" w:hAnsi="Segoe UI" w:cs="Segoe UI"/>
                <w:sz w:val="20"/>
                <w:szCs w:val="16"/>
              </w:rPr>
              <w:t xml:space="preserve"> </w:t>
            </w:r>
          </w:p>
          <w:p w14:paraId="14E7E71D" w14:textId="3A814ED9" w:rsidR="008031AD" w:rsidRPr="00A4316B" w:rsidRDefault="008031AD" w:rsidP="00A4316B">
            <w:pPr>
              <w:spacing w:before="0" w:after="120" w:line="240" w:lineRule="auto"/>
              <w:rPr>
                <w:rFonts w:ascii="Segoe UI" w:hAnsi="Segoe UI" w:cs="Segoe UI"/>
                <w:sz w:val="20"/>
                <w:szCs w:val="16"/>
              </w:rPr>
            </w:pPr>
            <w:r w:rsidRPr="00A4316B">
              <w:rPr>
                <w:rFonts w:ascii="Segoe UI" w:hAnsi="Segoe UI" w:cs="Segoe UI"/>
                <w:sz w:val="20"/>
                <w:szCs w:val="16"/>
              </w:rPr>
              <w:t>= null si une concentration manquante</w:t>
            </w:r>
          </w:p>
        </w:tc>
      </w:tr>
      <w:tr w:rsidR="007510CF" w:rsidRPr="00A4316B" w14:paraId="08C962D6" w14:textId="77777777" w:rsidTr="006D60BC">
        <w:tc>
          <w:tcPr>
            <w:tcW w:w="3397" w:type="dxa"/>
          </w:tcPr>
          <w:p w14:paraId="5CBC3203" w14:textId="77777777" w:rsidR="007510CF" w:rsidRPr="00A4316B" w:rsidRDefault="007510CF" w:rsidP="00A4316B">
            <w:pPr>
              <w:spacing w:before="0" w:after="120" w:line="240" w:lineRule="auto"/>
              <w:rPr>
                <w:rFonts w:ascii="Segoe UI" w:hAnsi="Segoe UI" w:cs="Segoe UI"/>
                <w:sz w:val="20"/>
                <w:szCs w:val="16"/>
              </w:rPr>
            </w:pPr>
            <w:r w:rsidRPr="00A4316B">
              <w:rPr>
                <w:rFonts w:ascii="Segoe UI" w:hAnsi="Segoe UI" w:cs="Segoe UI"/>
                <w:sz w:val="20"/>
                <w:szCs w:val="16"/>
              </w:rPr>
              <w:t>dbo.fb_MoyPond3_LQ</w:t>
            </w:r>
          </w:p>
          <w:p w14:paraId="13112FF4" w14:textId="3AD79367" w:rsidR="00005892" w:rsidRPr="00A4316B" w:rsidRDefault="00005892" w:rsidP="00A4316B">
            <w:pPr>
              <w:spacing w:before="0" w:after="120" w:line="240" w:lineRule="auto"/>
              <w:rPr>
                <w:rFonts w:ascii="Segoe UI" w:hAnsi="Segoe UI" w:cs="Segoe UI"/>
                <w:sz w:val="20"/>
                <w:szCs w:val="16"/>
              </w:rPr>
            </w:pPr>
            <w:r w:rsidRPr="00A4316B">
              <w:rPr>
                <w:rFonts w:ascii="Segoe UI" w:hAnsi="Segoe UI" w:cs="Segoe UI"/>
                <w:sz w:val="20"/>
                <w:szCs w:val="16"/>
              </w:rPr>
              <w:t>dbo.fb_MoyPond5_LQ</w:t>
            </w:r>
          </w:p>
        </w:tc>
        <w:tc>
          <w:tcPr>
            <w:tcW w:w="5670" w:type="dxa"/>
          </w:tcPr>
          <w:p w14:paraId="15696EB9" w14:textId="2DE5D232" w:rsidR="007510CF" w:rsidRPr="00A4316B" w:rsidRDefault="007510CF" w:rsidP="00A4316B">
            <w:pPr>
              <w:spacing w:before="0" w:after="120" w:line="240" w:lineRule="auto"/>
              <w:rPr>
                <w:rFonts w:ascii="Segoe UI" w:hAnsi="Segoe UI" w:cs="Segoe UI"/>
                <w:sz w:val="20"/>
                <w:szCs w:val="16"/>
              </w:rPr>
            </w:pPr>
            <w:r w:rsidRPr="00A4316B">
              <w:rPr>
                <w:rFonts w:ascii="Segoe UI" w:hAnsi="Segoe UI" w:cs="Segoe UI"/>
                <w:sz w:val="20"/>
                <w:szCs w:val="16"/>
              </w:rPr>
              <w:t xml:space="preserve">Moyenne pondérée de </w:t>
            </w:r>
            <w:r w:rsidR="00005892" w:rsidRPr="00A4316B">
              <w:rPr>
                <w:rFonts w:ascii="Segoe UI" w:hAnsi="Segoe UI" w:cs="Segoe UI"/>
                <w:sz w:val="20"/>
                <w:szCs w:val="16"/>
              </w:rPr>
              <w:t>x</w:t>
            </w:r>
            <w:r w:rsidRPr="00A4316B">
              <w:rPr>
                <w:rFonts w:ascii="Segoe UI" w:hAnsi="Segoe UI" w:cs="Segoe UI"/>
                <w:sz w:val="20"/>
                <w:szCs w:val="16"/>
              </w:rPr>
              <w:t xml:space="preserve"> concentrations, avec  si une concentration est inférieure à Lq on prend Lq/2,  et si la moyenne est inférieure à Lq alors résultat= -Lq</w:t>
            </w:r>
          </w:p>
        </w:tc>
      </w:tr>
      <w:tr w:rsidR="007510CF" w:rsidRPr="00A4316B" w14:paraId="108927F4" w14:textId="77777777" w:rsidTr="006D60BC">
        <w:tc>
          <w:tcPr>
            <w:tcW w:w="3397" w:type="dxa"/>
          </w:tcPr>
          <w:p w14:paraId="56C05BA5" w14:textId="2B37DFE0" w:rsidR="007510CF" w:rsidRPr="00A4316B" w:rsidRDefault="007510CF" w:rsidP="00A4316B">
            <w:pPr>
              <w:spacing w:before="0" w:after="120" w:line="240" w:lineRule="auto"/>
              <w:rPr>
                <w:rFonts w:ascii="Segoe UI" w:hAnsi="Segoe UI" w:cs="Segoe UI"/>
                <w:sz w:val="20"/>
                <w:szCs w:val="16"/>
              </w:rPr>
            </w:pPr>
            <w:r w:rsidRPr="00A4316B">
              <w:rPr>
                <w:rFonts w:ascii="Segoe UI" w:hAnsi="Segoe UI" w:cs="Segoe UI"/>
                <w:sz w:val="20"/>
                <w:szCs w:val="16"/>
              </w:rPr>
              <w:lastRenderedPageBreak/>
              <w:t>dbo.fb_MoyPond5_LQ5</w:t>
            </w:r>
          </w:p>
        </w:tc>
        <w:tc>
          <w:tcPr>
            <w:tcW w:w="5670" w:type="dxa"/>
          </w:tcPr>
          <w:p w14:paraId="2C88A0AF" w14:textId="2314A339" w:rsidR="007510CF" w:rsidRPr="00A4316B" w:rsidRDefault="007510CF" w:rsidP="00A4316B">
            <w:pPr>
              <w:spacing w:before="0" w:after="120" w:line="240" w:lineRule="auto"/>
              <w:rPr>
                <w:rFonts w:ascii="Segoe UI" w:hAnsi="Segoe UI" w:cs="Segoe UI"/>
                <w:sz w:val="20"/>
                <w:szCs w:val="16"/>
              </w:rPr>
            </w:pPr>
            <w:r w:rsidRPr="00A4316B">
              <w:rPr>
                <w:rFonts w:ascii="Segoe UI" w:hAnsi="Segoe UI" w:cs="Segoe UI"/>
                <w:sz w:val="20"/>
                <w:szCs w:val="16"/>
              </w:rPr>
              <w:t>Moyenne pondérée de cinq concentrations ayant des LQ différentes (RSDE), avec  si une concentration est inférieure à Lqn correspondante on prend Lqn/2,  et si la moyenne est inférieure à Lq alors résultat= -Lq</w:t>
            </w:r>
          </w:p>
        </w:tc>
      </w:tr>
      <w:tr w:rsidR="007510CF" w:rsidRPr="00A4316B" w14:paraId="38C81DA6" w14:textId="77777777" w:rsidTr="006D60BC">
        <w:tc>
          <w:tcPr>
            <w:tcW w:w="3397" w:type="dxa"/>
          </w:tcPr>
          <w:p w14:paraId="78CE6EF7" w14:textId="1994696C" w:rsidR="007510CF" w:rsidRPr="00A4316B" w:rsidRDefault="007510CF" w:rsidP="00A4316B">
            <w:pPr>
              <w:spacing w:before="0" w:after="120" w:line="240" w:lineRule="auto"/>
              <w:rPr>
                <w:rFonts w:ascii="Segoe UI" w:hAnsi="Segoe UI" w:cs="Segoe UI"/>
                <w:sz w:val="20"/>
                <w:szCs w:val="16"/>
              </w:rPr>
            </w:pPr>
            <w:r w:rsidRPr="00A4316B">
              <w:rPr>
                <w:rFonts w:ascii="Segoe UI" w:hAnsi="Segoe UI" w:cs="Segoe UI"/>
                <w:sz w:val="20"/>
                <w:szCs w:val="16"/>
              </w:rPr>
              <w:t>dbo.fb_SeuilDetect</w:t>
            </w:r>
          </w:p>
        </w:tc>
        <w:tc>
          <w:tcPr>
            <w:tcW w:w="5670" w:type="dxa"/>
          </w:tcPr>
          <w:p w14:paraId="2283E3D5" w14:textId="607F984C" w:rsidR="007510CF" w:rsidRPr="00A4316B" w:rsidRDefault="007510CF" w:rsidP="00A4316B">
            <w:pPr>
              <w:spacing w:before="0" w:after="120" w:line="240" w:lineRule="auto"/>
              <w:rPr>
                <w:rFonts w:ascii="Segoe UI" w:hAnsi="Segoe UI" w:cs="Segoe UI"/>
                <w:sz w:val="20"/>
                <w:szCs w:val="16"/>
              </w:rPr>
            </w:pPr>
            <w:r w:rsidRPr="00A4316B">
              <w:rPr>
                <w:rFonts w:ascii="Segoe UI" w:hAnsi="Segoe UI" w:cs="Segoe UI"/>
                <w:sz w:val="20"/>
                <w:szCs w:val="16"/>
              </w:rPr>
              <w:t>Remplace par zéro une analyse inférieure au seuil de détection (une analyse inférieure au seuil de détection doit être saisie sous forme de valeur négative)</w:t>
            </w:r>
          </w:p>
        </w:tc>
      </w:tr>
      <w:tr w:rsidR="007510CF" w:rsidRPr="00A4316B" w14:paraId="61AA560A" w14:textId="77777777" w:rsidTr="006D60BC">
        <w:tc>
          <w:tcPr>
            <w:tcW w:w="3397" w:type="dxa"/>
          </w:tcPr>
          <w:p w14:paraId="702636C7" w14:textId="6D9D0DED" w:rsidR="007510CF" w:rsidRPr="00A4316B" w:rsidRDefault="007510CF" w:rsidP="00A4316B">
            <w:pPr>
              <w:spacing w:before="0" w:after="120" w:line="240" w:lineRule="auto"/>
              <w:rPr>
                <w:rFonts w:ascii="Segoe UI" w:hAnsi="Segoe UI" w:cs="Segoe UI"/>
                <w:sz w:val="20"/>
                <w:szCs w:val="16"/>
              </w:rPr>
            </w:pPr>
            <w:r w:rsidRPr="00A4316B">
              <w:rPr>
                <w:rFonts w:ascii="Segoe UI" w:hAnsi="Segoe UI" w:cs="Segoe UI"/>
                <w:sz w:val="20"/>
                <w:szCs w:val="16"/>
              </w:rPr>
              <w:t>dbo.fb_RSDE_Cagrege</w:t>
            </w:r>
          </w:p>
        </w:tc>
        <w:tc>
          <w:tcPr>
            <w:tcW w:w="5670" w:type="dxa"/>
          </w:tcPr>
          <w:p w14:paraId="05106975" w14:textId="5BE4812E" w:rsidR="007510CF" w:rsidRPr="00A4316B" w:rsidRDefault="007510CF" w:rsidP="00A4316B">
            <w:pPr>
              <w:spacing w:before="0" w:after="120" w:line="240" w:lineRule="auto"/>
              <w:rPr>
                <w:rFonts w:ascii="Segoe UI" w:hAnsi="Segoe UI" w:cs="Segoe UI"/>
                <w:sz w:val="20"/>
                <w:szCs w:val="16"/>
              </w:rPr>
            </w:pPr>
            <w:r w:rsidRPr="00A4316B">
              <w:rPr>
                <w:rFonts w:ascii="Segoe UI" w:hAnsi="Segoe UI" w:cs="Segoe UI"/>
                <w:sz w:val="20"/>
                <w:szCs w:val="16"/>
              </w:rPr>
              <w:t>Calcul de la Concentration agrégée en cas d'analyse des fractions séparées, selon note technique du 12/8/2016, Ministère de l’Environnement, annexe VII, §3</w:t>
            </w:r>
          </w:p>
        </w:tc>
      </w:tr>
      <w:tr w:rsidR="007510CF" w:rsidRPr="00A4316B" w14:paraId="2BA07AE6" w14:textId="77777777" w:rsidTr="006D60BC">
        <w:tc>
          <w:tcPr>
            <w:tcW w:w="3397" w:type="dxa"/>
          </w:tcPr>
          <w:p w14:paraId="5EB3A1BC" w14:textId="3D2C380E" w:rsidR="007510CF" w:rsidRPr="00A4316B" w:rsidRDefault="007510CF" w:rsidP="00A4316B">
            <w:pPr>
              <w:spacing w:before="0" w:after="120" w:line="240" w:lineRule="auto"/>
              <w:rPr>
                <w:rFonts w:ascii="Segoe UI" w:hAnsi="Segoe UI" w:cs="Segoe UI"/>
                <w:sz w:val="20"/>
                <w:szCs w:val="16"/>
              </w:rPr>
            </w:pPr>
            <w:r w:rsidRPr="00A4316B">
              <w:rPr>
                <w:rFonts w:ascii="Segoe UI" w:hAnsi="Segoe UI" w:cs="Segoe UI"/>
                <w:sz w:val="20"/>
                <w:szCs w:val="16"/>
              </w:rPr>
              <w:t>dbo.fb_CuveH</w:t>
            </w:r>
          </w:p>
        </w:tc>
        <w:tc>
          <w:tcPr>
            <w:tcW w:w="5670" w:type="dxa"/>
          </w:tcPr>
          <w:p w14:paraId="00A97C12" w14:textId="77777777" w:rsidR="007510CF" w:rsidRPr="00A4316B" w:rsidRDefault="007510CF" w:rsidP="00A4316B">
            <w:pPr>
              <w:spacing w:before="0" w:after="120" w:line="240" w:lineRule="auto"/>
              <w:rPr>
                <w:rFonts w:ascii="Segoe UI" w:hAnsi="Segoe UI" w:cs="Segoe UI"/>
                <w:sz w:val="20"/>
                <w:szCs w:val="16"/>
              </w:rPr>
            </w:pPr>
            <w:r w:rsidRPr="00A4316B">
              <w:rPr>
                <w:rFonts w:ascii="Segoe UI" w:hAnsi="Segoe UI" w:cs="Segoe UI"/>
                <w:sz w:val="20"/>
                <w:szCs w:val="16"/>
              </w:rPr>
              <w:t xml:space="preserve">Calcul du volume stocké dans une cuve cylindrique horizontale </w:t>
            </w:r>
          </w:p>
          <w:p w14:paraId="2C509CEA" w14:textId="0109668E" w:rsidR="007510CF" w:rsidRPr="00A4316B" w:rsidRDefault="007510CF" w:rsidP="00A4316B">
            <w:pPr>
              <w:spacing w:before="0" w:after="120" w:line="240" w:lineRule="auto"/>
              <w:rPr>
                <w:rFonts w:ascii="Segoe UI" w:hAnsi="Segoe UI" w:cs="Segoe UI"/>
                <w:sz w:val="20"/>
                <w:szCs w:val="16"/>
              </w:rPr>
            </w:pPr>
            <w:r w:rsidRPr="00A4316B">
              <w:rPr>
                <w:rFonts w:ascii="Segoe UI" w:hAnsi="Segoe UI" w:cs="Segoe UI"/>
                <w:sz w:val="20"/>
                <w:szCs w:val="16"/>
              </w:rPr>
              <w:t>= k * D2/4 * L  avec k liste de 20 valeurs pour des remplissages de 0 à 100%</w:t>
            </w:r>
          </w:p>
        </w:tc>
      </w:tr>
    </w:tbl>
    <w:p w14:paraId="51B33FC1" w14:textId="77777777" w:rsidR="00A4316B" w:rsidRDefault="00A4316B" w:rsidP="00A4316B">
      <w:pPr>
        <w:spacing w:before="0" w:after="120" w:line="240" w:lineRule="auto"/>
        <w:jc w:val="both"/>
        <w:rPr>
          <w:rFonts w:ascii="Segoe UI" w:hAnsi="Segoe UI" w:cs="Segoe UI"/>
          <w:sz w:val="20"/>
        </w:rPr>
      </w:pPr>
    </w:p>
    <w:p w14:paraId="0D795C26" w14:textId="33CCC521" w:rsidR="006610E4" w:rsidRPr="00A4316B" w:rsidRDefault="006610E4" w:rsidP="00A4316B">
      <w:pPr>
        <w:spacing w:before="0" w:after="120" w:line="240" w:lineRule="auto"/>
        <w:jc w:val="both"/>
        <w:rPr>
          <w:rFonts w:ascii="Segoe UI" w:hAnsi="Segoe UI" w:cs="Segoe UI"/>
          <w:sz w:val="20"/>
        </w:rPr>
      </w:pPr>
      <w:r w:rsidRPr="00A4316B">
        <w:rPr>
          <w:rFonts w:ascii="Segoe UI" w:hAnsi="Segoe UI" w:cs="Segoe UI"/>
          <w:sz w:val="20"/>
        </w:rPr>
        <w:t xml:space="preserve">Remarque : les calculs de type dateheure </w:t>
      </w:r>
      <w:r w:rsidR="006D60BC" w:rsidRPr="00A4316B">
        <w:rPr>
          <w:rFonts w:ascii="Segoe UI" w:hAnsi="Segoe UI" w:cs="Segoe UI"/>
          <w:sz w:val="20"/>
        </w:rPr>
        <w:t xml:space="preserve">(fonction fb_Heure) </w:t>
      </w:r>
      <w:r w:rsidRPr="00A4316B">
        <w:rPr>
          <w:rFonts w:ascii="Segoe UI" w:hAnsi="Segoe UI" w:cs="Segoe UI"/>
          <w:sz w:val="20"/>
        </w:rPr>
        <w:t xml:space="preserve">seront plus complexes à implémenter d’où un chiffrage particulier. En effet, les calculs se font actuellement uniquement sur des données de type numérique. Il faut modifier la gestion des formules pour traiter des types différents (texte, dates). </w:t>
      </w:r>
    </w:p>
    <w:p w14:paraId="01B92C09" w14:textId="62EF04FA" w:rsidR="00327416" w:rsidRDefault="00327416" w:rsidP="006610E4">
      <w:r>
        <w:rPr>
          <w:noProof/>
        </w:rPr>
        <w:lastRenderedPageBreak/>
        <w:drawing>
          <wp:inline distT="0" distB="0" distL="0" distR="0" wp14:anchorId="3C4A2F3E" wp14:editId="1AD15EC9">
            <wp:extent cx="6120130" cy="5900420"/>
            <wp:effectExtent l="152400" t="152400" r="356870" b="367030"/>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6120130" cy="5900420"/>
                    </a:xfrm>
                    <a:prstGeom prst="rect">
                      <a:avLst/>
                    </a:prstGeom>
                    <a:effectLst>
                      <a:outerShdw blurRad="292100" dist="139700" dir="2700000" algn="tl" rotWithShape="0">
                        <a:prstClr val="black">
                          <a:alpha val="65000"/>
                        </a:prstClr>
                      </a:outerShdw>
                    </a:effectLst>
                  </pic:spPr>
                </pic:pic>
              </a:graphicData>
            </a:graphic>
          </wp:inline>
        </w:drawing>
      </w:r>
    </w:p>
    <w:p w14:paraId="45363925" w14:textId="697B60F2" w:rsidR="00327416" w:rsidRPr="00675BAB" w:rsidRDefault="00327416" w:rsidP="00327416">
      <w:pPr>
        <w:spacing w:before="0" w:after="240" w:line="360" w:lineRule="auto"/>
        <w:jc w:val="center"/>
        <w:rPr>
          <w:rFonts w:ascii="Avenir Medium" w:hAnsi="Avenir Medium" w:cs="Arial"/>
          <w:b/>
          <w:bCs/>
          <w:noProof/>
          <w:sz w:val="20"/>
          <w:u w:val="single"/>
        </w:rPr>
      </w:pPr>
      <w:r w:rsidRPr="00675BAB">
        <w:rPr>
          <w:rFonts w:ascii="Avenir Medium" w:hAnsi="Avenir Medium"/>
          <w:b/>
          <w:bCs/>
          <w:sz w:val="20"/>
          <w:u w:val="single"/>
        </w:rPr>
        <w:t xml:space="preserve">Figure </w:t>
      </w:r>
      <w:r w:rsidR="00502B4A" w:rsidRPr="00675BAB">
        <w:rPr>
          <w:rFonts w:ascii="Avenir Medium" w:hAnsi="Avenir Medium"/>
          <w:b/>
          <w:bCs/>
          <w:sz w:val="20"/>
          <w:u w:val="single"/>
        </w:rPr>
        <w:t>3</w:t>
      </w:r>
      <w:r w:rsidRPr="00675BAB">
        <w:rPr>
          <w:rFonts w:ascii="Avenir Medium" w:hAnsi="Avenir Medium"/>
          <w:b/>
          <w:bCs/>
          <w:sz w:val="20"/>
          <w:u w:val="single"/>
        </w:rPr>
        <w:t xml:space="preserve"> : Formulaire de calcul</w:t>
      </w:r>
    </w:p>
    <w:p w14:paraId="153D8D5F" w14:textId="626C6281" w:rsidR="00327416" w:rsidRDefault="00327416" w:rsidP="00397407">
      <w:pPr>
        <w:spacing w:before="0" w:after="120" w:line="240" w:lineRule="auto"/>
        <w:jc w:val="both"/>
        <w:rPr>
          <w:rFonts w:ascii="Segoe UI" w:hAnsi="Segoe UI" w:cs="Segoe UI"/>
          <w:sz w:val="20"/>
        </w:rPr>
      </w:pPr>
      <w:r w:rsidRPr="00397407">
        <w:rPr>
          <w:rFonts w:ascii="Segoe UI" w:hAnsi="Segoe UI" w:cs="Segoe UI"/>
          <w:sz w:val="20"/>
        </w:rPr>
        <w:t>Le nombre de fonctions à mettre à disposition va devenir conséquent. Ainsi le formulaire de calcul doit être repensé.</w:t>
      </w:r>
      <w:r w:rsidR="00397407">
        <w:rPr>
          <w:rFonts w:ascii="Segoe UI" w:hAnsi="Segoe UI" w:cs="Segoe UI"/>
          <w:sz w:val="20"/>
        </w:rPr>
        <w:t xml:space="preserve"> </w:t>
      </w:r>
      <w:r w:rsidRPr="00397407">
        <w:rPr>
          <w:rFonts w:ascii="Segoe UI" w:hAnsi="Segoe UI" w:cs="Segoe UI"/>
          <w:sz w:val="20"/>
        </w:rPr>
        <w:t>Une disposition des fonctions de calculs regroupés par thème et affichés via des menus coulissants est actuellement à l’étude.</w:t>
      </w:r>
    </w:p>
    <w:p w14:paraId="730BEAF1" w14:textId="7902E8E5" w:rsidR="00397407" w:rsidRDefault="00397407" w:rsidP="00397407">
      <w:pPr>
        <w:spacing w:before="0" w:after="120" w:line="240" w:lineRule="auto"/>
        <w:jc w:val="both"/>
        <w:rPr>
          <w:rFonts w:ascii="Segoe UI" w:hAnsi="Segoe UI" w:cs="Segoe UI"/>
          <w:sz w:val="20"/>
        </w:rPr>
      </w:pP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DF1418" w:rsidRPr="002B3896" w14:paraId="6E3AEDD4" w14:textId="77777777" w:rsidTr="00913A03">
        <w:tc>
          <w:tcPr>
            <w:tcW w:w="1007" w:type="dxa"/>
            <w:shd w:val="clear" w:color="auto" w:fill="0070C0"/>
            <w:vAlign w:val="center"/>
          </w:tcPr>
          <w:p w14:paraId="42302606" w14:textId="77777777" w:rsidR="00DF1418" w:rsidRPr="002B3896" w:rsidRDefault="00DF1418"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lastRenderedPageBreak/>
              <w:t>Réf.</w:t>
            </w:r>
          </w:p>
        </w:tc>
        <w:tc>
          <w:tcPr>
            <w:tcW w:w="1387" w:type="dxa"/>
            <w:shd w:val="clear" w:color="auto" w:fill="0070C0"/>
            <w:vAlign w:val="center"/>
          </w:tcPr>
          <w:p w14:paraId="4C2F790A" w14:textId="77777777" w:rsidR="00DF1418" w:rsidRPr="002B3896" w:rsidRDefault="00DF1418"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54434BB3" w14:textId="77777777" w:rsidR="00DF1418" w:rsidRPr="002B3896" w:rsidRDefault="00DF1418"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34BBEE6A" w14:textId="77777777" w:rsidR="00DF1418" w:rsidRPr="002B3896" w:rsidRDefault="00DF1418"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28B630ED" w14:textId="77777777" w:rsidR="00DF1418" w:rsidRPr="002B3896" w:rsidRDefault="00DF1418"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707FB475" w14:textId="77777777" w:rsidR="00DF1418" w:rsidRPr="002B3896" w:rsidRDefault="00DF1418"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DF1418" w:rsidRPr="002B3896" w14:paraId="1664F8B9" w14:textId="77777777" w:rsidTr="00913A03">
        <w:tc>
          <w:tcPr>
            <w:tcW w:w="1007" w:type="dxa"/>
            <w:vAlign w:val="center"/>
          </w:tcPr>
          <w:p w14:paraId="65C2CBA2" w14:textId="4BFC849A" w:rsidR="00DF1418" w:rsidRPr="002B3896" w:rsidRDefault="00DF1418" w:rsidP="00913A03">
            <w:pPr>
              <w:spacing w:before="0" w:after="120" w:line="240" w:lineRule="auto"/>
              <w:jc w:val="center"/>
              <w:rPr>
                <w:rFonts w:ascii="Segoe UI" w:hAnsi="Segoe UI" w:cs="Segoe UI"/>
                <w:b/>
                <w:bCs/>
                <w:sz w:val="20"/>
              </w:rPr>
            </w:pPr>
            <w:r w:rsidRPr="002B3896">
              <w:rPr>
                <w:rFonts w:ascii="Segoe UI" w:hAnsi="Segoe UI" w:cs="Segoe UI"/>
                <w:b/>
                <w:bCs/>
                <w:sz w:val="20"/>
              </w:rPr>
              <w:t>R</w:t>
            </w:r>
            <w:r>
              <w:rPr>
                <w:rFonts w:ascii="Segoe UI" w:hAnsi="Segoe UI" w:cs="Segoe UI"/>
                <w:b/>
                <w:bCs/>
                <w:sz w:val="20"/>
              </w:rPr>
              <w:t>10</w:t>
            </w:r>
          </w:p>
        </w:tc>
        <w:tc>
          <w:tcPr>
            <w:tcW w:w="1387" w:type="dxa"/>
            <w:vAlign w:val="center"/>
          </w:tcPr>
          <w:p w14:paraId="7D0AFC29" w14:textId="114DB0E3" w:rsidR="00DF1418" w:rsidRPr="002B3896" w:rsidRDefault="00AE622C" w:rsidP="00913A03">
            <w:pPr>
              <w:spacing w:before="0" w:after="0" w:line="240" w:lineRule="auto"/>
              <w:rPr>
                <w:rFonts w:ascii="Segoe UI" w:hAnsi="Segoe UI" w:cs="Segoe UI"/>
                <w:sz w:val="20"/>
              </w:rPr>
            </w:pPr>
            <w:r>
              <w:rPr>
                <w:rFonts w:ascii="Segoe UI" w:hAnsi="Segoe UI" w:cs="Segoe UI"/>
                <w:sz w:val="20"/>
              </w:rPr>
              <w:t>Calcul des données</w:t>
            </w:r>
          </w:p>
        </w:tc>
        <w:tc>
          <w:tcPr>
            <w:tcW w:w="2556" w:type="dxa"/>
            <w:vAlign w:val="center"/>
          </w:tcPr>
          <w:p w14:paraId="2978A9D5" w14:textId="2FAD976C" w:rsidR="00DF1418" w:rsidRPr="002B3896" w:rsidRDefault="005B0E60" w:rsidP="00913A03">
            <w:pPr>
              <w:spacing w:before="0" w:after="0" w:line="240" w:lineRule="auto"/>
              <w:rPr>
                <w:rFonts w:ascii="Segoe UI" w:hAnsi="Segoe UI" w:cs="Segoe UI"/>
                <w:sz w:val="20"/>
              </w:rPr>
            </w:pPr>
            <w:r>
              <w:rPr>
                <w:rFonts w:ascii="Segoe UI" w:hAnsi="Segoe UI" w:cs="Segoe UI"/>
                <w:sz w:val="20"/>
              </w:rPr>
              <w:t>Ajout de fonctions de calcul</w:t>
            </w:r>
          </w:p>
        </w:tc>
        <w:tc>
          <w:tcPr>
            <w:tcW w:w="1452" w:type="dxa"/>
            <w:vAlign w:val="center"/>
          </w:tcPr>
          <w:p w14:paraId="15180A74" w14:textId="2A45A59B" w:rsidR="00DF1418" w:rsidRPr="002B3896" w:rsidRDefault="00AE622C" w:rsidP="00913A03">
            <w:pPr>
              <w:spacing w:before="0" w:after="120" w:line="240" w:lineRule="auto"/>
              <w:jc w:val="center"/>
              <w:rPr>
                <w:rFonts w:ascii="Segoe UI" w:hAnsi="Segoe UI" w:cs="Segoe UI"/>
                <w:b/>
                <w:bCs/>
                <w:sz w:val="20"/>
              </w:rPr>
            </w:pPr>
            <w:r>
              <w:rPr>
                <w:rFonts w:ascii="Segoe UI" w:hAnsi="Segoe UI" w:cs="Segoe UI"/>
                <w:b/>
                <w:bCs/>
                <w:sz w:val="20"/>
              </w:rPr>
              <w:t>X</w:t>
            </w:r>
          </w:p>
        </w:tc>
        <w:tc>
          <w:tcPr>
            <w:tcW w:w="1243" w:type="dxa"/>
            <w:vAlign w:val="center"/>
          </w:tcPr>
          <w:p w14:paraId="5655AED9" w14:textId="77777777" w:rsidR="00DF1418" w:rsidRPr="002B3896" w:rsidRDefault="00DF1418"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3021A934" w14:textId="5EA33BE8" w:rsidR="00DF1418" w:rsidRPr="002B3896" w:rsidRDefault="005B0E60" w:rsidP="00913A03">
            <w:pPr>
              <w:spacing w:before="0" w:after="120" w:line="240" w:lineRule="auto"/>
              <w:jc w:val="center"/>
              <w:rPr>
                <w:rFonts w:ascii="Segoe UI" w:hAnsi="Segoe UI" w:cs="Segoe UI"/>
                <w:b/>
                <w:bCs/>
                <w:sz w:val="20"/>
              </w:rPr>
            </w:pPr>
            <w:r>
              <w:rPr>
                <w:rFonts w:ascii="Segoe UI" w:hAnsi="Segoe UI" w:cs="Segoe UI"/>
                <w:b/>
                <w:bCs/>
                <w:sz w:val="20"/>
              </w:rPr>
              <w:t>31,82</w:t>
            </w:r>
            <w:r w:rsidR="00DF1418" w:rsidRPr="002B3896">
              <w:rPr>
                <w:rFonts w:ascii="Segoe UI" w:hAnsi="Segoe UI" w:cs="Segoe UI"/>
                <w:b/>
                <w:bCs/>
                <w:sz w:val="20"/>
              </w:rPr>
              <w:t xml:space="preserve"> jh</w:t>
            </w:r>
          </w:p>
        </w:tc>
      </w:tr>
    </w:tbl>
    <w:p w14:paraId="7FAD9B6A" w14:textId="4B91A56F" w:rsidR="00DF1418" w:rsidRDefault="00DF1418" w:rsidP="00397407">
      <w:pPr>
        <w:spacing w:before="0" w:after="120" w:line="240" w:lineRule="auto"/>
        <w:jc w:val="both"/>
        <w:rPr>
          <w:rFonts w:ascii="Segoe UI" w:hAnsi="Segoe UI" w:cs="Segoe UI"/>
          <w:sz w:val="20"/>
        </w:rPr>
      </w:pP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AE622C" w:rsidRPr="002B3896" w14:paraId="278D108C" w14:textId="77777777" w:rsidTr="00913A03">
        <w:tc>
          <w:tcPr>
            <w:tcW w:w="1007" w:type="dxa"/>
            <w:shd w:val="clear" w:color="auto" w:fill="0070C0"/>
            <w:vAlign w:val="center"/>
          </w:tcPr>
          <w:p w14:paraId="4E0622CA" w14:textId="77777777" w:rsidR="00AE622C" w:rsidRPr="002B3896" w:rsidRDefault="00AE622C"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5C717CAB" w14:textId="77777777" w:rsidR="00AE622C" w:rsidRPr="002B3896" w:rsidRDefault="00AE622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08C88B6F" w14:textId="77777777" w:rsidR="00AE622C" w:rsidRPr="002B3896" w:rsidRDefault="00AE622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1099D69A" w14:textId="77777777" w:rsidR="00AE622C" w:rsidRPr="002B3896" w:rsidRDefault="00AE622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78CA8B0A" w14:textId="77777777" w:rsidR="00AE622C" w:rsidRPr="002B3896" w:rsidRDefault="00AE622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0D44E836" w14:textId="77777777" w:rsidR="00AE622C" w:rsidRPr="002B3896" w:rsidRDefault="00AE622C"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AE622C" w:rsidRPr="002B3896" w14:paraId="0D522EFE" w14:textId="77777777" w:rsidTr="00913A03">
        <w:tc>
          <w:tcPr>
            <w:tcW w:w="1007" w:type="dxa"/>
            <w:vAlign w:val="center"/>
          </w:tcPr>
          <w:p w14:paraId="69C095C9" w14:textId="7A2DBF3A" w:rsidR="00AE622C" w:rsidRPr="002B3896" w:rsidRDefault="00AE622C" w:rsidP="00913A03">
            <w:pPr>
              <w:spacing w:before="0" w:after="120" w:line="240" w:lineRule="auto"/>
              <w:jc w:val="center"/>
              <w:rPr>
                <w:rFonts w:ascii="Segoe UI" w:hAnsi="Segoe UI" w:cs="Segoe UI"/>
                <w:b/>
                <w:bCs/>
                <w:sz w:val="20"/>
              </w:rPr>
            </w:pPr>
            <w:r w:rsidRPr="002B3896">
              <w:rPr>
                <w:rFonts w:ascii="Segoe UI" w:hAnsi="Segoe UI" w:cs="Segoe UI"/>
                <w:b/>
                <w:bCs/>
                <w:sz w:val="20"/>
              </w:rPr>
              <w:t>R</w:t>
            </w:r>
            <w:r>
              <w:rPr>
                <w:rFonts w:ascii="Segoe UI" w:hAnsi="Segoe UI" w:cs="Segoe UI"/>
                <w:b/>
                <w:bCs/>
                <w:sz w:val="20"/>
              </w:rPr>
              <w:t>11</w:t>
            </w:r>
          </w:p>
        </w:tc>
        <w:tc>
          <w:tcPr>
            <w:tcW w:w="1387" w:type="dxa"/>
            <w:vAlign w:val="center"/>
          </w:tcPr>
          <w:p w14:paraId="1C3F3270" w14:textId="77777777" w:rsidR="00AE622C" w:rsidRPr="002B3896" w:rsidRDefault="00AE622C" w:rsidP="00913A03">
            <w:pPr>
              <w:spacing w:before="0" w:after="0" w:line="240" w:lineRule="auto"/>
              <w:rPr>
                <w:rFonts w:ascii="Segoe UI" w:hAnsi="Segoe UI" w:cs="Segoe UI"/>
                <w:sz w:val="20"/>
              </w:rPr>
            </w:pPr>
            <w:r>
              <w:rPr>
                <w:rFonts w:ascii="Segoe UI" w:hAnsi="Segoe UI" w:cs="Segoe UI"/>
                <w:sz w:val="20"/>
              </w:rPr>
              <w:t>Calcul des données</w:t>
            </w:r>
          </w:p>
        </w:tc>
        <w:tc>
          <w:tcPr>
            <w:tcW w:w="2556" w:type="dxa"/>
            <w:vAlign w:val="center"/>
          </w:tcPr>
          <w:p w14:paraId="3F7EB42D" w14:textId="71DBB1F3" w:rsidR="00AE622C" w:rsidRPr="002B3896" w:rsidRDefault="002653AF" w:rsidP="00913A03">
            <w:pPr>
              <w:spacing w:before="0" w:after="0" w:line="240" w:lineRule="auto"/>
              <w:rPr>
                <w:rFonts w:ascii="Segoe UI" w:hAnsi="Segoe UI" w:cs="Segoe UI"/>
                <w:sz w:val="20"/>
              </w:rPr>
            </w:pPr>
            <w:r w:rsidRPr="002653AF">
              <w:rPr>
                <w:rFonts w:ascii="Segoe UI" w:hAnsi="Segoe UI" w:cs="Segoe UI"/>
                <w:sz w:val="20"/>
              </w:rPr>
              <w:t>Ajout de fonctions de calcul / Intégration des calculs dateheure</w:t>
            </w:r>
          </w:p>
        </w:tc>
        <w:tc>
          <w:tcPr>
            <w:tcW w:w="1452" w:type="dxa"/>
            <w:vAlign w:val="center"/>
          </w:tcPr>
          <w:p w14:paraId="7AD2F2BE" w14:textId="77777777" w:rsidR="00AE622C" w:rsidRPr="002B3896" w:rsidRDefault="00AE622C" w:rsidP="00913A03">
            <w:pPr>
              <w:spacing w:before="0" w:after="120" w:line="240" w:lineRule="auto"/>
              <w:jc w:val="center"/>
              <w:rPr>
                <w:rFonts w:ascii="Segoe UI" w:hAnsi="Segoe UI" w:cs="Segoe UI"/>
                <w:b/>
                <w:bCs/>
                <w:sz w:val="20"/>
              </w:rPr>
            </w:pPr>
            <w:r>
              <w:rPr>
                <w:rFonts w:ascii="Segoe UI" w:hAnsi="Segoe UI" w:cs="Segoe UI"/>
                <w:b/>
                <w:bCs/>
                <w:sz w:val="20"/>
              </w:rPr>
              <w:t>X</w:t>
            </w:r>
          </w:p>
        </w:tc>
        <w:tc>
          <w:tcPr>
            <w:tcW w:w="1243" w:type="dxa"/>
            <w:vAlign w:val="center"/>
          </w:tcPr>
          <w:p w14:paraId="09B75F68" w14:textId="77777777" w:rsidR="00AE622C" w:rsidRPr="002B3896" w:rsidRDefault="00AE622C"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5AD3E056" w14:textId="202D6A80" w:rsidR="00AE622C" w:rsidRPr="002B3896" w:rsidRDefault="002653AF" w:rsidP="00913A03">
            <w:pPr>
              <w:spacing w:before="0" w:after="120" w:line="240" w:lineRule="auto"/>
              <w:jc w:val="center"/>
              <w:rPr>
                <w:rFonts w:ascii="Segoe UI" w:hAnsi="Segoe UI" w:cs="Segoe UI"/>
                <w:b/>
                <w:bCs/>
                <w:sz w:val="20"/>
              </w:rPr>
            </w:pPr>
            <w:r>
              <w:rPr>
                <w:rFonts w:ascii="Segoe UI" w:hAnsi="Segoe UI" w:cs="Segoe UI"/>
                <w:b/>
                <w:bCs/>
                <w:sz w:val="20"/>
              </w:rPr>
              <w:t>5,08</w:t>
            </w:r>
            <w:r w:rsidR="00AE622C" w:rsidRPr="002B3896">
              <w:rPr>
                <w:rFonts w:ascii="Segoe UI" w:hAnsi="Segoe UI" w:cs="Segoe UI"/>
                <w:b/>
                <w:bCs/>
                <w:sz w:val="20"/>
              </w:rPr>
              <w:t xml:space="preserve"> jh</w:t>
            </w:r>
          </w:p>
        </w:tc>
      </w:tr>
    </w:tbl>
    <w:p w14:paraId="2D847841" w14:textId="77777777" w:rsidR="00AE622C" w:rsidRPr="00397407" w:rsidRDefault="00AE622C" w:rsidP="00397407">
      <w:pPr>
        <w:spacing w:before="0" w:after="120" w:line="240" w:lineRule="auto"/>
        <w:jc w:val="both"/>
        <w:rPr>
          <w:rFonts w:ascii="Segoe UI" w:hAnsi="Segoe UI" w:cs="Segoe UI"/>
          <w:sz w:val="20"/>
        </w:rPr>
      </w:pPr>
    </w:p>
    <w:p w14:paraId="03D0E152" w14:textId="77777777" w:rsidR="006610E4" w:rsidRDefault="006610E4" w:rsidP="006610E4">
      <w:pPr>
        <w:pStyle w:val="Titre2"/>
      </w:pPr>
      <w:bookmarkStart w:id="46" w:name="_Toc73049213"/>
      <w:bookmarkStart w:id="47" w:name="_Toc73696701"/>
      <w:bookmarkStart w:id="48" w:name="_Hlk72479896"/>
      <w:r>
        <w:t>Précisions des calculs / Gestion des niveaux d’arrondis</w:t>
      </w:r>
      <w:bookmarkEnd w:id="46"/>
      <w:bookmarkEnd w:id="47"/>
    </w:p>
    <w:p w14:paraId="7F60AD26" w14:textId="77777777" w:rsidR="006610E4" w:rsidRPr="00397407" w:rsidRDefault="006610E4" w:rsidP="00397407">
      <w:pPr>
        <w:spacing w:before="0" w:after="120" w:line="240" w:lineRule="auto"/>
        <w:jc w:val="both"/>
        <w:rPr>
          <w:rFonts w:ascii="Segoe UI" w:hAnsi="Segoe UI" w:cs="Segoe UI"/>
          <w:sz w:val="20"/>
          <w:szCs w:val="16"/>
          <w:shd w:val="clear" w:color="auto" w:fill="FFFFFF"/>
        </w:rPr>
      </w:pPr>
      <w:r w:rsidRPr="00397407">
        <w:rPr>
          <w:rFonts w:ascii="Segoe UI" w:hAnsi="Segoe UI" w:cs="Segoe UI"/>
          <w:sz w:val="20"/>
          <w:szCs w:val="16"/>
          <w:shd w:val="clear" w:color="auto" w:fill="FFFFFF"/>
        </w:rPr>
        <w:t xml:space="preserve">Sur Basta, quand on configure une variable numérique, un champ de saisie optionnel permet d’affecter un nombre maximum de décimales : </w:t>
      </w:r>
    </w:p>
    <w:p w14:paraId="3ADF8B02" w14:textId="4089975D" w:rsidR="006610E4" w:rsidRPr="00397407" w:rsidRDefault="006610E4"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397407">
        <w:rPr>
          <w:rFonts w:ascii="Segoe UI" w:hAnsi="Segoe UI" w:cs="Segoe UI"/>
          <w:sz w:val="20"/>
          <w:szCs w:val="16"/>
          <w:shd w:val="clear" w:color="auto" w:fill="FFFFFF"/>
        </w:rPr>
        <w:t>à l’affichage des valeurs associées à cette variable ;</w:t>
      </w:r>
    </w:p>
    <w:p w14:paraId="5604CDA2" w14:textId="68DAE7B1" w:rsidR="00112399" w:rsidRPr="00397407" w:rsidRDefault="00112399"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397407">
        <w:rPr>
          <w:rFonts w:ascii="Segoe UI" w:hAnsi="Segoe UI" w:cs="Segoe UI"/>
          <w:sz w:val="20"/>
          <w:szCs w:val="16"/>
          <w:shd w:val="clear" w:color="auto" w:fill="FFFFFF"/>
        </w:rPr>
        <w:t>à l’export de ces valeurs ;</w:t>
      </w:r>
    </w:p>
    <w:p w14:paraId="2CE49D7A" w14:textId="77777777" w:rsidR="006610E4" w:rsidRPr="00397407" w:rsidRDefault="006610E4"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397407">
        <w:rPr>
          <w:rFonts w:ascii="Segoe UI" w:hAnsi="Segoe UI" w:cs="Segoe UI"/>
          <w:sz w:val="20"/>
          <w:szCs w:val="16"/>
          <w:shd w:val="clear" w:color="auto" w:fill="FFFFFF"/>
        </w:rPr>
        <w:t>aux calculs associées à cette variable.</w:t>
      </w:r>
    </w:p>
    <w:p w14:paraId="597A0B50" w14:textId="77777777" w:rsidR="006610E4" w:rsidRPr="00397407" w:rsidRDefault="006610E4" w:rsidP="00397407">
      <w:pPr>
        <w:spacing w:before="0" w:after="120" w:line="240" w:lineRule="auto"/>
        <w:jc w:val="both"/>
        <w:rPr>
          <w:rFonts w:ascii="Segoe UI" w:hAnsi="Segoe UI" w:cs="Segoe UI"/>
          <w:sz w:val="20"/>
          <w:szCs w:val="16"/>
          <w:shd w:val="clear" w:color="auto" w:fill="FFFFFF"/>
        </w:rPr>
      </w:pPr>
      <w:r w:rsidRPr="00397407">
        <w:rPr>
          <w:rFonts w:ascii="Segoe UI" w:hAnsi="Segoe UI" w:cs="Segoe UI"/>
          <w:sz w:val="20"/>
          <w:szCs w:val="16"/>
          <w:shd w:val="clear" w:color="auto" w:fill="FFFFFF"/>
        </w:rPr>
        <w:t xml:space="preserve">Les valeurs sont arrondies au plus proche. </w:t>
      </w:r>
    </w:p>
    <w:p w14:paraId="293CA2CA" w14:textId="0B03D656" w:rsidR="00112399" w:rsidRPr="00397407" w:rsidRDefault="00112399" w:rsidP="00397407">
      <w:pPr>
        <w:spacing w:before="0" w:after="120" w:line="240" w:lineRule="auto"/>
        <w:jc w:val="both"/>
        <w:rPr>
          <w:rFonts w:ascii="Segoe UI" w:hAnsi="Segoe UI" w:cs="Segoe UI"/>
          <w:sz w:val="20"/>
          <w:szCs w:val="16"/>
          <w:shd w:val="clear" w:color="auto" w:fill="FFFFFF"/>
        </w:rPr>
      </w:pPr>
      <w:r w:rsidRPr="00397407">
        <w:rPr>
          <w:rFonts w:ascii="Segoe UI" w:hAnsi="Segoe UI" w:cs="Segoe UI"/>
          <w:sz w:val="20"/>
          <w:szCs w:val="16"/>
          <w:shd w:val="clear" w:color="auto" w:fill="FFFFFF"/>
        </w:rPr>
        <w:t>Actuellement sur Aquedi, les données sont persistées en interne avec les valeurs complètes et une précision maximale.</w:t>
      </w:r>
    </w:p>
    <w:p w14:paraId="3A10EC88" w14:textId="0267C511" w:rsidR="006610E4" w:rsidRPr="00397407" w:rsidRDefault="00112399" w:rsidP="00397407">
      <w:pPr>
        <w:spacing w:before="0" w:after="120" w:line="240" w:lineRule="auto"/>
        <w:jc w:val="both"/>
        <w:rPr>
          <w:rFonts w:ascii="Segoe UI" w:hAnsi="Segoe UI" w:cs="Segoe UI"/>
          <w:sz w:val="20"/>
          <w:szCs w:val="16"/>
          <w:shd w:val="clear" w:color="auto" w:fill="FFFFFF"/>
        </w:rPr>
      </w:pPr>
      <w:r w:rsidRPr="00397407">
        <w:rPr>
          <w:rFonts w:ascii="Segoe UI" w:hAnsi="Segoe UI" w:cs="Segoe UI"/>
          <w:sz w:val="20"/>
          <w:szCs w:val="16"/>
          <w:shd w:val="clear" w:color="auto" w:fill="FFFFFF"/>
        </w:rPr>
        <w:t xml:space="preserve">L’évolution consistera à </w:t>
      </w:r>
      <w:r w:rsidR="006610E4" w:rsidRPr="00397407">
        <w:rPr>
          <w:rFonts w:ascii="Segoe UI" w:hAnsi="Segoe UI" w:cs="Segoe UI"/>
          <w:sz w:val="20"/>
          <w:szCs w:val="16"/>
          <w:shd w:val="clear" w:color="auto" w:fill="FFFFFF"/>
        </w:rPr>
        <w:t xml:space="preserve">implémenter </w:t>
      </w:r>
      <w:r w:rsidRPr="00397407">
        <w:rPr>
          <w:rFonts w:ascii="Segoe UI" w:hAnsi="Segoe UI" w:cs="Segoe UI"/>
          <w:sz w:val="20"/>
          <w:szCs w:val="16"/>
          <w:shd w:val="clear" w:color="auto" w:fill="FFFFFF"/>
        </w:rPr>
        <w:t>l’</w:t>
      </w:r>
      <w:r w:rsidR="006610E4" w:rsidRPr="00397407">
        <w:rPr>
          <w:rFonts w:ascii="Segoe UI" w:hAnsi="Segoe UI" w:cs="Segoe UI"/>
          <w:sz w:val="20"/>
          <w:szCs w:val="16"/>
          <w:shd w:val="clear" w:color="auto" w:fill="FFFFFF"/>
        </w:rPr>
        <w:t xml:space="preserve">élément de configuration </w:t>
      </w:r>
      <w:r w:rsidRPr="00397407">
        <w:rPr>
          <w:rFonts w:ascii="Segoe UI" w:hAnsi="Segoe UI" w:cs="Segoe UI"/>
          <w:b/>
          <w:bCs/>
          <w:sz w:val="20"/>
          <w:szCs w:val="16"/>
          <w:shd w:val="clear" w:color="auto" w:fill="FFFFFF"/>
        </w:rPr>
        <w:t>Nombre maximum de décimales</w:t>
      </w:r>
      <w:r w:rsidRPr="00397407">
        <w:rPr>
          <w:rFonts w:ascii="Segoe UI" w:hAnsi="Segoe UI" w:cs="Segoe UI"/>
          <w:sz w:val="20"/>
          <w:szCs w:val="16"/>
          <w:shd w:val="clear" w:color="auto" w:fill="FFFFFF"/>
        </w:rPr>
        <w:t> m</w:t>
      </w:r>
      <w:r w:rsidR="006610E4" w:rsidRPr="00397407">
        <w:rPr>
          <w:rFonts w:ascii="Segoe UI" w:hAnsi="Segoe UI" w:cs="Segoe UI"/>
          <w:sz w:val="20"/>
          <w:szCs w:val="16"/>
          <w:shd w:val="clear" w:color="auto" w:fill="FFFFFF"/>
        </w:rPr>
        <w:t xml:space="preserve">ais </w:t>
      </w:r>
      <w:r w:rsidR="006610E4" w:rsidRPr="00397407">
        <w:rPr>
          <w:rFonts w:ascii="Segoe UI" w:hAnsi="Segoe UI" w:cs="Segoe UI"/>
          <w:b/>
          <w:bCs/>
          <w:sz w:val="20"/>
          <w:szCs w:val="16"/>
          <w:shd w:val="clear" w:color="auto" w:fill="FFFFFF"/>
        </w:rPr>
        <w:t xml:space="preserve">uniquement pour l’affichage </w:t>
      </w:r>
      <w:r w:rsidRPr="00397407">
        <w:rPr>
          <w:rFonts w:ascii="Segoe UI" w:hAnsi="Segoe UI" w:cs="Segoe UI"/>
          <w:b/>
          <w:bCs/>
          <w:sz w:val="20"/>
          <w:szCs w:val="16"/>
          <w:shd w:val="clear" w:color="auto" w:fill="FFFFFF"/>
        </w:rPr>
        <w:t xml:space="preserve">et l’export </w:t>
      </w:r>
      <w:r w:rsidR="006610E4" w:rsidRPr="00397407">
        <w:rPr>
          <w:rFonts w:ascii="Segoe UI" w:hAnsi="Segoe UI" w:cs="Segoe UI"/>
          <w:b/>
          <w:bCs/>
          <w:sz w:val="20"/>
          <w:szCs w:val="16"/>
          <w:shd w:val="clear" w:color="auto" w:fill="FFFFFF"/>
        </w:rPr>
        <w:t>des données de variable.</w:t>
      </w:r>
      <w:r w:rsidR="006610E4" w:rsidRPr="00397407">
        <w:rPr>
          <w:rFonts w:ascii="Segoe UI" w:hAnsi="Segoe UI" w:cs="Segoe UI"/>
          <w:sz w:val="20"/>
          <w:szCs w:val="16"/>
          <w:shd w:val="clear" w:color="auto" w:fill="FFFFFF"/>
        </w:rPr>
        <w:t xml:space="preserve"> Cela impliquera également les données de variables calculées.</w:t>
      </w:r>
    </w:p>
    <w:p w14:paraId="25097E59" w14:textId="6364D3F9" w:rsidR="006610E4" w:rsidRPr="00397407" w:rsidRDefault="00112399" w:rsidP="00397407">
      <w:pPr>
        <w:spacing w:before="0" w:after="120" w:line="240" w:lineRule="auto"/>
        <w:jc w:val="both"/>
        <w:rPr>
          <w:rFonts w:ascii="Segoe UI" w:hAnsi="Segoe UI" w:cs="Segoe UI"/>
          <w:sz w:val="20"/>
          <w:szCs w:val="16"/>
          <w:shd w:val="clear" w:color="auto" w:fill="FFFFFF"/>
        </w:rPr>
      </w:pPr>
      <w:r w:rsidRPr="00397407">
        <w:rPr>
          <w:rFonts w:ascii="Segoe UI" w:hAnsi="Segoe UI" w:cs="Segoe UI"/>
          <w:sz w:val="20"/>
          <w:szCs w:val="16"/>
          <w:shd w:val="clear" w:color="auto" w:fill="FFFFFF"/>
        </w:rPr>
        <w:t>Cette évolution concernera précisément</w:t>
      </w:r>
      <w:r w:rsidR="006610E4" w:rsidRPr="00397407">
        <w:rPr>
          <w:rFonts w:ascii="Segoe UI" w:hAnsi="Segoe UI" w:cs="Segoe UI"/>
          <w:sz w:val="20"/>
          <w:szCs w:val="16"/>
          <w:shd w:val="clear" w:color="auto" w:fill="FFFFFF"/>
        </w:rPr>
        <w:t xml:space="preserve"> l’affichage dans les bilans Excel, les bilans Sandre et tous les modules de l’application Aquedi concernés (module d’édition/validation des données, module des formulaires personnalisables, modules des graphes ….).</w:t>
      </w:r>
      <w:r w:rsidR="00DD1A48">
        <w:rPr>
          <w:rFonts w:ascii="Segoe UI" w:hAnsi="Segoe UI" w:cs="Segoe UI"/>
          <w:sz w:val="20"/>
          <w:szCs w:val="16"/>
          <w:shd w:val="clear" w:color="auto" w:fill="FFFFFF"/>
        </w:rPr>
        <w:t xml:space="preserve"> </w:t>
      </w:r>
      <w:r w:rsidR="006610E4" w:rsidRPr="00397407">
        <w:rPr>
          <w:rFonts w:ascii="Segoe UI" w:hAnsi="Segoe UI" w:cs="Segoe UI"/>
          <w:sz w:val="20"/>
          <w:szCs w:val="16"/>
          <w:shd w:val="clear" w:color="auto" w:fill="FFFFFF"/>
        </w:rPr>
        <w:t>Le scope des tests sera</w:t>
      </w:r>
      <w:r w:rsidRPr="00397407">
        <w:rPr>
          <w:rFonts w:ascii="Segoe UI" w:hAnsi="Segoe UI" w:cs="Segoe UI"/>
          <w:sz w:val="20"/>
          <w:szCs w:val="16"/>
          <w:shd w:val="clear" w:color="auto" w:fill="FFFFFF"/>
        </w:rPr>
        <w:t xml:space="preserve"> donc</w:t>
      </w:r>
      <w:r w:rsidR="006610E4" w:rsidRPr="00397407">
        <w:rPr>
          <w:rFonts w:ascii="Segoe UI" w:hAnsi="Segoe UI" w:cs="Segoe UI"/>
          <w:sz w:val="20"/>
          <w:szCs w:val="16"/>
          <w:shd w:val="clear" w:color="auto" w:fill="FFFFFF"/>
        </w:rPr>
        <w:t xml:space="preserve"> large.</w:t>
      </w:r>
    </w:p>
    <w:p w14:paraId="6EAC8D9A" w14:textId="373E148A" w:rsidR="006610E4" w:rsidRDefault="006610E4" w:rsidP="00397407">
      <w:pPr>
        <w:pStyle w:val="paragraph"/>
        <w:spacing w:before="0" w:beforeAutospacing="0" w:after="120" w:afterAutospacing="0"/>
        <w:jc w:val="both"/>
        <w:textAlignment w:val="baseline"/>
        <w:rPr>
          <w:rStyle w:val="eop"/>
          <w:rFonts w:ascii="Segoe UI" w:hAnsi="Segoe UI" w:cs="Segoe UI"/>
          <w:sz w:val="20"/>
          <w:szCs w:val="20"/>
        </w:rPr>
      </w:pPr>
      <w:r w:rsidRPr="00397407">
        <w:rPr>
          <w:rStyle w:val="normaltextrun"/>
          <w:rFonts w:ascii="Segoe UI" w:hAnsi="Segoe UI" w:cs="Segoe UI"/>
          <w:sz w:val="20"/>
          <w:szCs w:val="20"/>
        </w:rPr>
        <w:t xml:space="preserve">Si aucune règle d’arrondi </w:t>
      </w:r>
      <w:r w:rsidR="006219FC" w:rsidRPr="00397407">
        <w:rPr>
          <w:rStyle w:val="normaltextrun"/>
          <w:rFonts w:ascii="Segoe UI" w:hAnsi="Segoe UI" w:cs="Segoe UI"/>
          <w:sz w:val="20"/>
          <w:szCs w:val="20"/>
        </w:rPr>
        <w:t>ne sera</w:t>
      </w:r>
      <w:r w:rsidRPr="00397407">
        <w:rPr>
          <w:rStyle w:val="normaltextrun"/>
          <w:rFonts w:ascii="Segoe UI" w:hAnsi="Segoe UI" w:cs="Segoe UI"/>
          <w:sz w:val="20"/>
          <w:szCs w:val="20"/>
        </w:rPr>
        <w:t xml:space="preserve"> définie pour une variable, </w:t>
      </w:r>
      <w:r w:rsidR="006219FC" w:rsidRPr="00397407">
        <w:rPr>
          <w:rStyle w:val="normaltextrun"/>
          <w:rFonts w:ascii="Segoe UI" w:hAnsi="Segoe UI" w:cs="Segoe UI"/>
          <w:sz w:val="20"/>
          <w:szCs w:val="20"/>
        </w:rPr>
        <w:t>les données ne seraient pas arrondies (tel le fonctionnement actuel sur Aquedi)</w:t>
      </w:r>
      <w:r w:rsidRPr="00397407">
        <w:rPr>
          <w:rStyle w:val="normaltextrun"/>
          <w:rFonts w:ascii="Segoe UI" w:hAnsi="Segoe UI" w:cs="Segoe UI"/>
          <w:sz w:val="20"/>
          <w:szCs w:val="20"/>
        </w:rPr>
        <w:t>.</w:t>
      </w:r>
      <w:r w:rsidRPr="00397407">
        <w:rPr>
          <w:rStyle w:val="eop"/>
          <w:rFonts w:ascii="Segoe UI" w:hAnsi="Segoe UI" w:cs="Segoe UI"/>
          <w:sz w:val="20"/>
          <w:szCs w:val="20"/>
        </w:rPr>
        <w:t> </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4F78EF" w:rsidRPr="002B3896" w14:paraId="0F00C88E" w14:textId="77777777" w:rsidTr="00913A03">
        <w:tc>
          <w:tcPr>
            <w:tcW w:w="1007" w:type="dxa"/>
            <w:shd w:val="clear" w:color="auto" w:fill="0070C0"/>
            <w:vAlign w:val="center"/>
          </w:tcPr>
          <w:p w14:paraId="5D0EBE97" w14:textId="77777777" w:rsidR="005B0E60" w:rsidRPr="002B3896" w:rsidRDefault="005B0E60"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19B28F4F" w14:textId="77777777" w:rsidR="005B0E60" w:rsidRPr="002B3896" w:rsidRDefault="005B0E60"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7230851D" w14:textId="77777777" w:rsidR="005B0E60" w:rsidRPr="002B3896" w:rsidRDefault="005B0E60"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4A6FAB50" w14:textId="77777777" w:rsidR="005B0E60" w:rsidRPr="002B3896" w:rsidRDefault="005B0E60"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390BE69E" w14:textId="77777777" w:rsidR="005B0E60" w:rsidRPr="002B3896" w:rsidRDefault="005B0E60"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189B0AFA" w14:textId="77777777" w:rsidR="005B0E60" w:rsidRPr="002B3896" w:rsidRDefault="005B0E60"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4F78EF" w:rsidRPr="002B3896" w14:paraId="7CFC9D7B" w14:textId="77777777" w:rsidTr="00913A03">
        <w:tc>
          <w:tcPr>
            <w:tcW w:w="1007" w:type="dxa"/>
            <w:vAlign w:val="center"/>
          </w:tcPr>
          <w:p w14:paraId="2C1A97C0" w14:textId="3DA279BA" w:rsidR="005B0E60" w:rsidRPr="002B3896" w:rsidRDefault="005B0E60" w:rsidP="00913A03">
            <w:pPr>
              <w:spacing w:before="0" w:after="120" w:line="240" w:lineRule="auto"/>
              <w:jc w:val="center"/>
              <w:rPr>
                <w:rFonts w:ascii="Segoe UI" w:hAnsi="Segoe UI" w:cs="Segoe UI"/>
                <w:b/>
                <w:bCs/>
                <w:sz w:val="20"/>
              </w:rPr>
            </w:pPr>
            <w:r>
              <w:rPr>
                <w:rFonts w:ascii="Segoe UI" w:hAnsi="Segoe UI" w:cs="Segoe UI"/>
                <w:b/>
                <w:bCs/>
                <w:sz w:val="20"/>
              </w:rPr>
              <w:t>R12</w:t>
            </w:r>
          </w:p>
        </w:tc>
        <w:tc>
          <w:tcPr>
            <w:tcW w:w="1387" w:type="dxa"/>
            <w:vAlign w:val="center"/>
          </w:tcPr>
          <w:p w14:paraId="133C6204" w14:textId="6E355703" w:rsidR="005B0E60" w:rsidRPr="002B3896" w:rsidRDefault="004F78EF" w:rsidP="00913A03">
            <w:pPr>
              <w:spacing w:before="0" w:after="0" w:line="240" w:lineRule="auto"/>
              <w:rPr>
                <w:rFonts w:ascii="Segoe UI" w:hAnsi="Segoe UI" w:cs="Segoe UI"/>
                <w:sz w:val="20"/>
              </w:rPr>
            </w:pPr>
            <w:r>
              <w:rPr>
                <w:rFonts w:ascii="Segoe UI" w:hAnsi="Segoe UI" w:cs="Segoe UI"/>
                <w:sz w:val="20"/>
              </w:rPr>
              <w:t>Calcul des données</w:t>
            </w:r>
          </w:p>
        </w:tc>
        <w:tc>
          <w:tcPr>
            <w:tcW w:w="2556" w:type="dxa"/>
            <w:vAlign w:val="center"/>
          </w:tcPr>
          <w:p w14:paraId="0E88EEF3" w14:textId="1998A2F3" w:rsidR="005B0E60" w:rsidRPr="002B3896" w:rsidRDefault="004F78EF" w:rsidP="00913A03">
            <w:pPr>
              <w:spacing w:before="0" w:after="0" w:line="240" w:lineRule="auto"/>
              <w:rPr>
                <w:rFonts w:ascii="Segoe UI" w:hAnsi="Segoe UI" w:cs="Segoe UI"/>
                <w:sz w:val="20"/>
              </w:rPr>
            </w:pPr>
            <w:r w:rsidRPr="004F78EF">
              <w:rPr>
                <w:rFonts w:ascii="Segoe UI" w:hAnsi="Segoe UI" w:cs="Segoe UI"/>
                <w:sz w:val="20"/>
              </w:rPr>
              <w:t>Précisions des calculs / Gestion des niveaux d’arrondis au sein de l'application web</w:t>
            </w:r>
          </w:p>
        </w:tc>
        <w:tc>
          <w:tcPr>
            <w:tcW w:w="1452" w:type="dxa"/>
            <w:vAlign w:val="center"/>
          </w:tcPr>
          <w:p w14:paraId="36439C4C" w14:textId="0D27C236" w:rsidR="005B0E60" w:rsidRPr="002B3896" w:rsidRDefault="00AE622C" w:rsidP="00913A03">
            <w:pPr>
              <w:spacing w:before="0" w:after="120" w:line="240" w:lineRule="auto"/>
              <w:jc w:val="center"/>
              <w:rPr>
                <w:rFonts w:ascii="Segoe UI" w:hAnsi="Segoe UI" w:cs="Segoe UI"/>
                <w:b/>
                <w:bCs/>
                <w:sz w:val="20"/>
              </w:rPr>
            </w:pPr>
            <w:r>
              <w:rPr>
                <w:rFonts w:ascii="Segoe UI" w:hAnsi="Segoe UI" w:cs="Segoe UI"/>
                <w:b/>
                <w:bCs/>
                <w:sz w:val="20"/>
              </w:rPr>
              <w:t>X</w:t>
            </w:r>
          </w:p>
        </w:tc>
        <w:tc>
          <w:tcPr>
            <w:tcW w:w="1243" w:type="dxa"/>
            <w:vAlign w:val="center"/>
          </w:tcPr>
          <w:p w14:paraId="5ACFD60A" w14:textId="77777777" w:rsidR="005B0E60" w:rsidRPr="002B3896" w:rsidRDefault="005B0E60"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725333F1" w14:textId="48A57A46" w:rsidR="005B0E60" w:rsidRPr="002B3896" w:rsidRDefault="005B0E60" w:rsidP="00913A03">
            <w:pPr>
              <w:spacing w:before="0" w:after="120" w:line="240" w:lineRule="auto"/>
              <w:jc w:val="center"/>
              <w:rPr>
                <w:rFonts w:ascii="Segoe UI" w:hAnsi="Segoe UI" w:cs="Segoe UI"/>
                <w:b/>
                <w:bCs/>
                <w:sz w:val="20"/>
              </w:rPr>
            </w:pPr>
            <w:r>
              <w:rPr>
                <w:rFonts w:ascii="Segoe UI" w:hAnsi="Segoe UI" w:cs="Segoe UI"/>
                <w:b/>
                <w:bCs/>
                <w:sz w:val="20"/>
              </w:rPr>
              <w:t>1</w:t>
            </w:r>
            <w:r w:rsidR="004F78EF">
              <w:rPr>
                <w:rFonts w:ascii="Segoe UI" w:hAnsi="Segoe UI" w:cs="Segoe UI"/>
                <w:b/>
                <w:bCs/>
                <w:sz w:val="20"/>
              </w:rPr>
              <w:t>7,30</w:t>
            </w:r>
            <w:r w:rsidRPr="002B3896">
              <w:rPr>
                <w:rFonts w:ascii="Segoe UI" w:hAnsi="Segoe UI" w:cs="Segoe UI"/>
                <w:b/>
                <w:bCs/>
                <w:sz w:val="20"/>
              </w:rPr>
              <w:t xml:space="preserve"> jh</w:t>
            </w:r>
          </w:p>
        </w:tc>
      </w:tr>
      <w:tr w:rsidR="00E423F5" w:rsidRPr="002B3896" w14:paraId="1F6F8975" w14:textId="77777777" w:rsidTr="003372B7">
        <w:tc>
          <w:tcPr>
            <w:tcW w:w="1007" w:type="dxa"/>
            <w:shd w:val="clear" w:color="auto" w:fill="0070C0"/>
            <w:vAlign w:val="center"/>
          </w:tcPr>
          <w:p w14:paraId="3DAEE428" w14:textId="77777777" w:rsidR="00E423F5" w:rsidRPr="002B3896" w:rsidRDefault="00E423F5" w:rsidP="003372B7">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lastRenderedPageBreak/>
              <w:t>Réf.</w:t>
            </w:r>
          </w:p>
        </w:tc>
        <w:tc>
          <w:tcPr>
            <w:tcW w:w="1387" w:type="dxa"/>
            <w:shd w:val="clear" w:color="auto" w:fill="0070C0"/>
            <w:vAlign w:val="center"/>
          </w:tcPr>
          <w:p w14:paraId="797399B6" w14:textId="77777777" w:rsidR="00E423F5" w:rsidRPr="002B3896" w:rsidRDefault="00E423F5" w:rsidP="003372B7">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62DCCA62" w14:textId="77777777" w:rsidR="00E423F5" w:rsidRPr="002B3896" w:rsidRDefault="00E423F5" w:rsidP="003372B7">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4B4D07C3" w14:textId="77777777" w:rsidR="00E423F5" w:rsidRPr="002B3896" w:rsidRDefault="00E423F5" w:rsidP="003372B7">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652FAED6" w14:textId="77777777" w:rsidR="00E423F5" w:rsidRPr="002B3896" w:rsidRDefault="00E423F5" w:rsidP="003372B7">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71533044" w14:textId="77777777" w:rsidR="00E423F5" w:rsidRPr="002B3896" w:rsidRDefault="00E423F5" w:rsidP="003372B7">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E423F5" w:rsidRPr="002B3896" w14:paraId="2CC1EBB0" w14:textId="77777777" w:rsidTr="003372B7">
        <w:tc>
          <w:tcPr>
            <w:tcW w:w="1007" w:type="dxa"/>
            <w:vAlign w:val="center"/>
          </w:tcPr>
          <w:p w14:paraId="14F8FE96" w14:textId="77777777" w:rsidR="00E423F5" w:rsidRPr="002B3896" w:rsidRDefault="00E423F5" w:rsidP="003372B7">
            <w:pPr>
              <w:spacing w:before="0" w:after="120" w:line="240" w:lineRule="auto"/>
              <w:jc w:val="center"/>
              <w:rPr>
                <w:rFonts w:ascii="Segoe UI" w:hAnsi="Segoe UI" w:cs="Segoe UI"/>
                <w:b/>
                <w:bCs/>
                <w:sz w:val="20"/>
              </w:rPr>
            </w:pPr>
            <w:r>
              <w:rPr>
                <w:rFonts w:ascii="Segoe UI" w:hAnsi="Segoe UI" w:cs="Segoe UI"/>
                <w:b/>
                <w:bCs/>
                <w:sz w:val="20"/>
              </w:rPr>
              <w:t>R13</w:t>
            </w:r>
          </w:p>
        </w:tc>
        <w:tc>
          <w:tcPr>
            <w:tcW w:w="1387" w:type="dxa"/>
            <w:vAlign w:val="center"/>
          </w:tcPr>
          <w:p w14:paraId="2F4B72FF" w14:textId="77777777" w:rsidR="00E423F5" w:rsidRPr="002B3896" w:rsidRDefault="00E423F5" w:rsidP="003372B7">
            <w:pPr>
              <w:spacing w:before="0" w:after="0" w:line="240" w:lineRule="auto"/>
              <w:rPr>
                <w:rFonts w:ascii="Segoe UI" w:hAnsi="Segoe UI" w:cs="Segoe UI"/>
                <w:sz w:val="20"/>
              </w:rPr>
            </w:pPr>
            <w:r>
              <w:rPr>
                <w:rFonts w:ascii="Segoe UI" w:hAnsi="Segoe UI" w:cs="Segoe UI"/>
                <w:sz w:val="20"/>
              </w:rPr>
              <w:t>Calcul des données</w:t>
            </w:r>
          </w:p>
        </w:tc>
        <w:tc>
          <w:tcPr>
            <w:tcW w:w="2556" w:type="dxa"/>
            <w:vAlign w:val="center"/>
          </w:tcPr>
          <w:p w14:paraId="7C876472" w14:textId="77777777" w:rsidR="00E423F5" w:rsidRPr="002B3896" w:rsidRDefault="00E423F5" w:rsidP="003372B7">
            <w:pPr>
              <w:spacing w:before="0" w:after="0" w:line="240" w:lineRule="auto"/>
              <w:rPr>
                <w:rFonts w:ascii="Segoe UI" w:hAnsi="Segoe UI" w:cs="Segoe UI"/>
                <w:sz w:val="20"/>
              </w:rPr>
            </w:pPr>
            <w:r w:rsidRPr="002D75D8">
              <w:rPr>
                <w:rFonts w:ascii="Segoe UI" w:hAnsi="Segoe UI" w:cs="Segoe UI"/>
                <w:sz w:val="20"/>
              </w:rPr>
              <w:t>Précisions des calculs / Gestion des niveaux d’arrondis au sein des bilans</w:t>
            </w:r>
          </w:p>
        </w:tc>
        <w:tc>
          <w:tcPr>
            <w:tcW w:w="1452" w:type="dxa"/>
            <w:vAlign w:val="center"/>
          </w:tcPr>
          <w:p w14:paraId="71255203" w14:textId="77777777" w:rsidR="00E423F5" w:rsidRPr="002B3896" w:rsidRDefault="00E423F5" w:rsidP="003372B7">
            <w:pPr>
              <w:spacing w:before="0" w:after="120" w:line="240" w:lineRule="auto"/>
              <w:jc w:val="center"/>
              <w:rPr>
                <w:rFonts w:ascii="Segoe UI" w:hAnsi="Segoe UI" w:cs="Segoe UI"/>
                <w:b/>
                <w:bCs/>
                <w:sz w:val="20"/>
              </w:rPr>
            </w:pPr>
            <w:r>
              <w:rPr>
                <w:rFonts w:ascii="Segoe UI" w:hAnsi="Segoe UI" w:cs="Segoe UI"/>
                <w:b/>
                <w:bCs/>
                <w:sz w:val="20"/>
              </w:rPr>
              <w:t>X</w:t>
            </w:r>
          </w:p>
        </w:tc>
        <w:tc>
          <w:tcPr>
            <w:tcW w:w="1243" w:type="dxa"/>
            <w:vAlign w:val="center"/>
          </w:tcPr>
          <w:p w14:paraId="3FC82CCF" w14:textId="77777777" w:rsidR="00E423F5" w:rsidRPr="002B3896" w:rsidRDefault="00E423F5" w:rsidP="003372B7">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7D6BD471" w14:textId="77777777" w:rsidR="00E423F5" w:rsidRPr="002B3896" w:rsidRDefault="00E423F5" w:rsidP="003372B7">
            <w:pPr>
              <w:spacing w:before="0" w:after="120" w:line="240" w:lineRule="auto"/>
              <w:jc w:val="center"/>
              <w:rPr>
                <w:rFonts w:ascii="Segoe UI" w:hAnsi="Segoe UI" w:cs="Segoe UI"/>
                <w:b/>
                <w:bCs/>
                <w:sz w:val="20"/>
              </w:rPr>
            </w:pPr>
            <w:r>
              <w:rPr>
                <w:rFonts w:ascii="Segoe UI" w:hAnsi="Segoe UI" w:cs="Segoe UI"/>
                <w:b/>
                <w:bCs/>
                <w:sz w:val="20"/>
              </w:rPr>
              <w:t>10,16</w:t>
            </w:r>
            <w:r w:rsidRPr="002B3896">
              <w:rPr>
                <w:rFonts w:ascii="Segoe UI" w:hAnsi="Segoe UI" w:cs="Segoe UI"/>
                <w:b/>
                <w:bCs/>
                <w:sz w:val="20"/>
              </w:rPr>
              <w:t xml:space="preserve"> jh</w:t>
            </w:r>
          </w:p>
        </w:tc>
      </w:tr>
    </w:tbl>
    <w:p w14:paraId="63A6C321" w14:textId="77777777" w:rsidR="005B0E60" w:rsidRPr="00397407" w:rsidRDefault="005B0E60" w:rsidP="00397407">
      <w:pPr>
        <w:pStyle w:val="paragraph"/>
        <w:spacing w:before="0" w:beforeAutospacing="0" w:after="120" w:afterAutospacing="0"/>
        <w:jc w:val="both"/>
        <w:textAlignment w:val="baseline"/>
        <w:rPr>
          <w:rFonts w:ascii="Segoe UI" w:hAnsi="Segoe UI" w:cs="Segoe UI"/>
          <w:sz w:val="14"/>
          <w:szCs w:val="14"/>
        </w:rPr>
      </w:pPr>
    </w:p>
    <w:p w14:paraId="7258081F" w14:textId="77777777" w:rsidR="006610E4" w:rsidRPr="00CD4158" w:rsidRDefault="006610E4" w:rsidP="006610E4">
      <w:pPr>
        <w:pStyle w:val="Titre2"/>
      </w:pPr>
      <w:bookmarkStart w:id="49" w:name="_Toc29281125"/>
      <w:bookmarkStart w:id="50" w:name="_Toc29904437"/>
      <w:bookmarkStart w:id="51" w:name="_Toc73049214"/>
      <w:bookmarkStart w:id="52" w:name="_Toc73696702"/>
      <w:bookmarkEnd w:id="48"/>
      <w:r>
        <w:t>Variables calculées liée à une procédure stockée</w:t>
      </w:r>
      <w:bookmarkEnd w:id="49"/>
      <w:bookmarkEnd w:id="50"/>
      <w:bookmarkEnd w:id="51"/>
      <w:bookmarkEnd w:id="52"/>
    </w:p>
    <w:p w14:paraId="29037FAE" w14:textId="77777777" w:rsidR="006610E4" w:rsidRPr="00DD1A48" w:rsidRDefault="006610E4" w:rsidP="00DD1A48">
      <w:pPr>
        <w:spacing w:before="0" w:after="120" w:line="240" w:lineRule="auto"/>
        <w:jc w:val="both"/>
        <w:rPr>
          <w:rFonts w:ascii="Segoe UI" w:hAnsi="Segoe UI" w:cs="Segoe UI"/>
          <w:sz w:val="20"/>
          <w:szCs w:val="16"/>
          <w:shd w:val="clear" w:color="auto" w:fill="FFFFFF"/>
        </w:rPr>
      </w:pPr>
      <w:r w:rsidRPr="00DD1A48">
        <w:rPr>
          <w:rFonts w:ascii="Segoe UI" w:hAnsi="Segoe UI" w:cs="Segoe UI"/>
          <w:sz w:val="20"/>
          <w:szCs w:val="16"/>
          <w:shd w:val="clear" w:color="auto" w:fill="FFFFFF"/>
        </w:rPr>
        <w:t>Une variable dynamique de type numérique calculée va permettre de calculer les valeurs à partir d’une formule si toutes les variables de la formule sont alimentées au moment du calcul.</w:t>
      </w:r>
    </w:p>
    <w:p w14:paraId="4578BBB6" w14:textId="0DDCA440" w:rsidR="006610E4" w:rsidRPr="00DD1A48" w:rsidRDefault="006610E4" w:rsidP="00DD1A48">
      <w:pPr>
        <w:spacing w:before="0" w:after="120" w:line="240" w:lineRule="auto"/>
        <w:jc w:val="both"/>
        <w:rPr>
          <w:rFonts w:ascii="Segoe UI" w:hAnsi="Segoe UI" w:cs="Segoe UI"/>
          <w:sz w:val="20"/>
          <w:szCs w:val="16"/>
          <w:shd w:val="clear" w:color="auto" w:fill="FFFFFF"/>
        </w:rPr>
      </w:pPr>
      <w:r w:rsidRPr="00DD1A48">
        <w:rPr>
          <w:rFonts w:ascii="Segoe UI" w:hAnsi="Segoe UI" w:cs="Segoe UI"/>
          <w:sz w:val="20"/>
          <w:szCs w:val="16"/>
          <w:shd w:val="clear" w:color="auto" w:fill="FFFFFF"/>
        </w:rPr>
        <w:t>Sur Aquedi, cette formule de calcul est générée à partir d’une boite à outils de fonctions (de calcul) pour respecter la syntaxe des formules</w:t>
      </w:r>
      <w:r w:rsidR="008B7908">
        <w:rPr>
          <w:rFonts w:ascii="Segoe UI" w:hAnsi="Segoe UI" w:cs="Segoe UI"/>
          <w:sz w:val="20"/>
          <w:szCs w:val="16"/>
          <w:shd w:val="clear" w:color="auto" w:fill="FFFFFF"/>
        </w:rPr>
        <w:t>, sans nécessiter de développement particulier (les formules de calcul utilisables sont prédéfinies, celles de la boite à outil existante).</w:t>
      </w:r>
    </w:p>
    <w:p w14:paraId="36D9F210" w14:textId="350B12EC" w:rsidR="006610E4" w:rsidRPr="00B41547" w:rsidRDefault="006610E4" w:rsidP="00B41547">
      <w:pPr>
        <w:spacing w:before="0" w:after="120" w:line="240" w:lineRule="auto"/>
        <w:jc w:val="both"/>
        <w:rPr>
          <w:rFonts w:ascii="Segoe UI" w:hAnsi="Segoe UI" w:cs="Segoe UI"/>
          <w:sz w:val="20"/>
        </w:rPr>
      </w:pPr>
      <w:r w:rsidRPr="00DD1A48">
        <w:rPr>
          <w:rFonts w:ascii="Segoe UI" w:hAnsi="Segoe UI" w:cs="Segoe UI"/>
          <w:sz w:val="20"/>
          <w:szCs w:val="16"/>
          <w:shd w:val="clear" w:color="auto" w:fill="FFFFFF"/>
        </w:rPr>
        <w:t xml:space="preserve">SAV souhaite la possibilité </w:t>
      </w:r>
      <w:r w:rsidR="0076199D">
        <w:rPr>
          <w:rFonts w:ascii="Segoe UI" w:hAnsi="Segoe UI" w:cs="Segoe UI"/>
          <w:sz w:val="20"/>
          <w:szCs w:val="16"/>
          <w:shd w:val="clear" w:color="auto" w:fill="FFFFFF"/>
        </w:rPr>
        <w:t xml:space="preserve">dans Aquedi </w:t>
      </w:r>
      <w:r w:rsidRPr="00DD1A48">
        <w:rPr>
          <w:rFonts w:ascii="Segoe UI" w:hAnsi="Segoe UI" w:cs="Segoe UI"/>
          <w:sz w:val="20"/>
          <w:szCs w:val="16"/>
          <w:shd w:val="clear" w:color="auto" w:fill="FFFFFF"/>
        </w:rPr>
        <w:t xml:space="preserve">d’inclure des fonctions personnalisées </w:t>
      </w:r>
      <w:r w:rsidR="008B7908">
        <w:rPr>
          <w:rFonts w:ascii="Segoe UI" w:hAnsi="Segoe UI" w:cs="Segoe UI"/>
          <w:sz w:val="20"/>
          <w:szCs w:val="16"/>
          <w:shd w:val="clear" w:color="auto" w:fill="FFFFFF"/>
        </w:rPr>
        <w:t xml:space="preserve">spécifiques </w:t>
      </w:r>
      <w:r w:rsidRPr="00B41547">
        <w:rPr>
          <w:rFonts w:ascii="Segoe UI" w:hAnsi="Segoe UI" w:cs="Segoe UI"/>
          <w:sz w:val="20"/>
        </w:rPr>
        <w:t>dans des variables calculées</w:t>
      </w:r>
      <w:r w:rsidR="00537643">
        <w:rPr>
          <w:rFonts w:ascii="Segoe UI" w:hAnsi="Segoe UI" w:cs="Segoe UI"/>
          <w:sz w:val="20"/>
        </w:rPr>
        <w:t>, par exemple pour le calcul de</w:t>
      </w:r>
      <w:r w:rsidRPr="00B41547">
        <w:rPr>
          <w:rFonts w:ascii="Segoe UI" w:hAnsi="Segoe UI" w:cs="Segoe UI"/>
          <w:sz w:val="20"/>
        </w:rPr>
        <w:t xml:space="preserve"> concentrations et rendements annuels en Azote global (NGL) et en Phosphore total.</w:t>
      </w:r>
    </w:p>
    <w:p w14:paraId="62281292" w14:textId="00010531" w:rsidR="006610E4" w:rsidRPr="00B41547" w:rsidRDefault="006610E4" w:rsidP="00B41547">
      <w:pPr>
        <w:spacing w:before="0" w:after="120" w:line="240" w:lineRule="auto"/>
        <w:jc w:val="both"/>
        <w:rPr>
          <w:rFonts w:ascii="Segoe UI" w:hAnsi="Segoe UI" w:cs="Segoe UI"/>
          <w:sz w:val="20"/>
        </w:rPr>
      </w:pPr>
      <w:r w:rsidRPr="00B41547">
        <w:rPr>
          <w:rFonts w:ascii="Segoe UI" w:hAnsi="Segoe UI" w:cs="Segoe UI"/>
          <w:sz w:val="20"/>
        </w:rPr>
        <w:t>Ces calculs doivent tenir compte des jours en situation exceptionnelle et des différentes périodes définies selon l'arrêté</w:t>
      </w:r>
      <w:r w:rsidR="0032165A">
        <w:rPr>
          <w:rFonts w:ascii="Segoe UI" w:hAnsi="Segoe UI" w:cs="Segoe UI"/>
          <w:sz w:val="20"/>
        </w:rPr>
        <w:t xml:space="preserve">. Ces calculs ne peuvent être supportés par le mécanisme standard </w:t>
      </w:r>
      <w:r w:rsidRPr="00B41547">
        <w:rPr>
          <w:rFonts w:ascii="Segoe UI" w:hAnsi="Segoe UI" w:cs="Segoe UI"/>
          <w:sz w:val="20"/>
        </w:rPr>
        <w:t xml:space="preserve"> et s</w:t>
      </w:r>
      <w:r w:rsidR="0032165A">
        <w:rPr>
          <w:rFonts w:ascii="Segoe UI" w:hAnsi="Segoe UI" w:cs="Segoe UI"/>
          <w:sz w:val="20"/>
        </w:rPr>
        <w:t>er</w:t>
      </w:r>
      <w:r w:rsidRPr="00B41547">
        <w:rPr>
          <w:rFonts w:ascii="Segoe UI" w:hAnsi="Segoe UI" w:cs="Segoe UI"/>
          <w:sz w:val="20"/>
        </w:rPr>
        <w:t>ont effectués via une procédure stockée. Sur le plan technique, elle nécessite de faire appel à une table annexe.</w:t>
      </w:r>
    </w:p>
    <w:p w14:paraId="365D652C" w14:textId="443E7B0F" w:rsidR="006610E4" w:rsidRPr="00B41547" w:rsidRDefault="006610E4" w:rsidP="00B41547">
      <w:pPr>
        <w:spacing w:before="0" w:after="120" w:line="240" w:lineRule="auto"/>
        <w:jc w:val="both"/>
        <w:rPr>
          <w:rFonts w:ascii="Segoe UI" w:hAnsi="Segoe UI" w:cs="Segoe UI"/>
          <w:sz w:val="20"/>
        </w:rPr>
      </w:pPr>
      <w:r w:rsidRPr="00B41547">
        <w:rPr>
          <w:rFonts w:ascii="Segoe UI" w:hAnsi="Segoe UI" w:cs="Segoe UI"/>
          <w:sz w:val="20"/>
        </w:rPr>
        <w:t xml:space="preserve">Côté Frontend, la procédure stockée sera accessible comme tout autre fonction, c’est-à-dire via un bouton du formulaire de calcul (voir figure </w:t>
      </w:r>
      <w:r w:rsidR="00502B4A" w:rsidRPr="00B41547">
        <w:rPr>
          <w:rFonts w:ascii="Segoe UI" w:hAnsi="Segoe UI" w:cs="Segoe UI"/>
          <w:sz w:val="20"/>
        </w:rPr>
        <w:t>3</w:t>
      </w:r>
      <w:r w:rsidRPr="00B41547">
        <w:rPr>
          <w:rFonts w:ascii="Segoe UI" w:hAnsi="Segoe UI" w:cs="Segoe UI"/>
          <w:sz w:val="20"/>
        </w:rPr>
        <w:t xml:space="preserve">), il faudra </w:t>
      </w:r>
      <w:r w:rsidR="001C3474">
        <w:rPr>
          <w:rFonts w:ascii="Segoe UI" w:hAnsi="Segoe UI" w:cs="Segoe UI"/>
          <w:sz w:val="20"/>
        </w:rPr>
        <w:t xml:space="preserve">néanmoins </w:t>
      </w:r>
      <w:r w:rsidRPr="00B41547">
        <w:rPr>
          <w:rFonts w:ascii="Segoe UI" w:hAnsi="Segoe UI" w:cs="Segoe UI"/>
          <w:sz w:val="20"/>
        </w:rPr>
        <w:t>un écran supplémentaire pour éditer le contenu de la table annexe.</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2653AF" w:rsidRPr="002B3896" w14:paraId="184AF973" w14:textId="77777777" w:rsidTr="00913A03">
        <w:tc>
          <w:tcPr>
            <w:tcW w:w="1007" w:type="dxa"/>
            <w:shd w:val="clear" w:color="auto" w:fill="0070C0"/>
            <w:vAlign w:val="center"/>
          </w:tcPr>
          <w:p w14:paraId="0133EE3C" w14:textId="77777777" w:rsidR="002653AF" w:rsidRPr="002B3896" w:rsidRDefault="002653AF"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404722C7" w14:textId="77777777" w:rsidR="002653AF" w:rsidRPr="002B3896" w:rsidRDefault="002653AF"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040E01DE" w14:textId="77777777" w:rsidR="002653AF" w:rsidRPr="002B3896" w:rsidRDefault="002653AF"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286A4ADC" w14:textId="77777777" w:rsidR="002653AF" w:rsidRPr="002B3896" w:rsidRDefault="002653AF"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10C6B005" w14:textId="77777777" w:rsidR="002653AF" w:rsidRPr="002B3896" w:rsidRDefault="002653AF"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315B57FB" w14:textId="77777777" w:rsidR="002653AF" w:rsidRPr="002B3896" w:rsidRDefault="002653AF"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2653AF" w:rsidRPr="002B3896" w14:paraId="4F98B2F0" w14:textId="77777777" w:rsidTr="00913A03">
        <w:tc>
          <w:tcPr>
            <w:tcW w:w="1007" w:type="dxa"/>
            <w:vAlign w:val="center"/>
          </w:tcPr>
          <w:p w14:paraId="0F506C46" w14:textId="3D10B9B2" w:rsidR="002653AF" w:rsidRPr="002B3896" w:rsidRDefault="002653AF" w:rsidP="00913A03">
            <w:pPr>
              <w:spacing w:before="0" w:after="120" w:line="240" w:lineRule="auto"/>
              <w:jc w:val="center"/>
              <w:rPr>
                <w:rFonts w:ascii="Segoe UI" w:hAnsi="Segoe UI" w:cs="Segoe UI"/>
                <w:b/>
                <w:bCs/>
                <w:sz w:val="20"/>
              </w:rPr>
            </w:pPr>
            <w:r>
              <w:rPr>
                <w:rFonts w:ascii="Segoe UI" w:hAnsi="Segoe UI" w:cs="Segoe UI"/>
                <w:b/>
                <w:bCs/>
                <w:sz w:val="20"/>
              </w:rPr>
              <w:t>R1</w:t>
            </w:r>
            <w:r w:rsidR="00E423F5">
              <w:rPr>
                <w:rFonts w:ascii="Segoe UI" w:hAnsi="Segoe UI" w:cs="Segoe UI"/>
                <w:b/>
                <w:bCs/>
                <w:sz w:val="20"/>
              </w:rPr>
              <w:t>4</w:t>
            </w:r>
          </w:p>
        </w:tc>
        <w:tc>
          <w:tcPr>
            <w:tcW w:w="1387" w:type="dxa"/>
            <w:vAlign w:val="center"/>
          </w:tcPr>
          <w:p w14:paraId="1B567573" w14:textId="77777777" w:rsidR="002653AF" w:rsidRPr="002B3896" w:rsidRDefault="002653AF" w:rsidP="00913A03">
            <w:pPr>
              <w:spacing w:before="0" w:after="0" w:line="240" w:lineRule="auto"/>
              <w:rPr>
                <w:rFonts w:ascii="Segoe UI" w:hAnsi="Segoe UI" w:cs="Segoe UI"/>
                <w:sz w:val="20"/>
              </w:rPr>
            </w:pPr>
            <w:r>
              <w:rPr>
                <w:rFonts w:ascii="Segoe UI" w:hAnsi="Segoe UI" w:cs="Segoe UI"/>
                <w:sz w:val="20"/>
              </w:rPr>
              <w:t>Calcul des données</w:t>
            </w:r>
          </w:p>
        </w:tc>
        <w:tc>
          <w:tcPr>
            <w:tcW w:w="2556" w:type="dxa"/>
            <w:vAlign w:val="center"/>
          </w:tcPr>
          <w:p w14:paraId="5EE48335" w14:textId="12FC98A5" w:rsidR="002653AF" w:rsidRPr="002B3896" w:rsidRDefault="00E423F5" w:rsidP="00E423F5">
            <w:pPr>
              <w:spacing w:before="0" w:after="0" w:line="240" w:lineRule="auto"/>
              <w:rPr>
                <w:rFonts w:ascii="Segoe UI" w:hAnsi="Segoe UI" w:cs="Segoe UI"/>
                <w:sz w:val="20"/>
              </w:rPr>
            </w:pPr>
            <w:r w:rsidRPr="00E423F5">
              <w:rPr>
                <w:rFonts w:ascii="Segoe UI" w:hAnsi="Segoe UI" w:cs="Segoe UI"/>
                <w:sz w:val="20"/>
              </w:rPr>
              <w:t>Variables calculées liée à une procédure stockée</w:t>
            </w:r>
          </w:p>
        </w:tc>
        <w:tc>
          <w:tcPr>
            <w:tcW w:w="1452" w:type="dxa"/>
            <w:vAlign w:val="center"/>
          </w:tcPr>
          <w:p w14:paraId="7F8A7E90" w14:textId="77777777" w:rsidR="002653AF" w:rsidRPr="002B3896" w:rsidRDefault="002653AF" w:rsidP="00913A03">
            <w:pPr>
              <w:spacing w:before="0" w:after="120" w:line="240" w:lineRule="auto"/>
              <w:jc w:val="center"/>
              <w:rPr>
                <w:rFonts w:ascii="Segoe UI" w:hAnsi="Segoe UI" w:cs="Segoe UI"/>
                <w:b/>
                <w:bCs/>
                <w:sz w:val="20"/>
              </w:rPr>
            </w:pPr>
            <w:r>
              <w:rPr>
                <w:rFonts w:ascii="Segoe UI" w:hAnsi="Segoe UI" w:cs="Segoe UI"/>
                <w:b/>
                <w:bCs/>
                <w:sz w:val="20"/>
              </w:rPr>
              <w:t>X</w:t>
            </w:r>
          </w:p>
        </w:tc>
        <w:tc>
          <w:tcPr>
            <w:tcW w:w="1243" w:type="dxa"/>
            <w:vAlign w:val="center"/>
          </w:tcPr>
          <w:p w14:paraId="7F26533E" w14:textId="77777777" w:rsidR="002653AF" w:rsidRPr="002B3896" w:rsidRDefault="002653AF"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7C547851" w14:textId="19FA8D90" w:rsidR="002653AF" w:rsidRPr="002B3896" w:rsidRDefault="002653AF" w:rsidP="00913A03">
            <w:pPr>
              <w:spacing w:before="0" w:after="120" w:line="240" w:lineRule="auto"/>
              <w:jc w:val="center"/>
              <w:rPr>
                <w:rFonts w:ascii="Segoe UI" w:hAnsi="Segoe UI" w:cs="Segoe UI"/>
                <w:b/>
                <w:bCs/>
                <w:sz w:val="20"/>
              </w:rPr>
            </w:pPr>
            <w:r>
              <w:rPr>
                <w:rFonts w:ascii="Segoe UI" w:hAnsi="Segoe UI" w:cs="Segoe UI"/>
                <w:b/>
                <w:bCs/>
                <w:sz w:val="20"/>
              </w:rPr>
              <w:t>1</w:t>
            </w:r>
            <w:r w:rsidR="00176E1D">
              <w:rPr>
                <w:rFonts w:ascii="Segoe UI" w:hAnsi="Segoe UI" w:cs="Segoe UI"/>
                <w:b/>
                <w:bCs/>
                <w:sz w:val="20"/>
              </w:rPr>
              <w:t>1</w:t>
            </w:r>
            <w:r w:rsidR="002D75D8">
              <w:rPr>
                <w:rFonts w:ascii="Segoe UI" w:hAnsi="Segoe UI" w:cs="Segoe UI"/>
                <w:b/>
                <w:bCs/>
                <w:sz w:val="20"/>
              </w:rPr>
              <w:t>,</w:t>
            </w:r>
            <w:r w:rsidR="00176E1D">
              <w:rPr>
                <w:rFonts w:ascii="Segoe UI" w:hAnsi="Segoe UI" w:cs="Segoe UI"/>
                <w:b/>
                <w:bCs/>
                <w:sz w:val="20"/>
              </w:rPr>
              <w:t>5</w:t>
            </w:r>
            <w:r w:rsidR="00E423F5">
              <w:rPr>
                <w:rFonts w:ascii="Segoe UI" w:hAnsi="Segoe UI" w:cs="Segoe UI"/>
                <w:b/>
                <w:bCs/>
                <w:sz w:val="20"/>
              </w:rPr>
              <w:t>0</w:t>
            </w:r>
            <w:r w:rsidRPr="002B3896">
              <w:rPr>
                <w:rFonts w:ascii="Segoe UI" w:hAnsi="Segoe UI" w:cs="Segoe UI"/>
                <w:b/>
                <w:bCs/>
                <w:sz w:val="20"/>
              </w:rPr>
              <w:t xml:space="preserve"> jh</w:t>
            </w:r>
          </w:p>
        </w:tc>
      </w:tr>
    </w:tbl>
    <w:p w14:paraId="26525E56" w14:textId="77777777" w:rsidR="009619ED" w:rsidRDefault="009619ED" w:rsidP="00352C30"/>
    <w:p w14:paraId="5AF4C2C7" w14:textId="25935CE2" w:rsidR="00CA5058" w:rsidRPr="006143DD" w:rsidRDefault="007D500C" w:rsidP="00CA5058">
      <w:pPr>
        <w:pStyle w:val="Titre1"/>
        <w:ind w:left="0" w:firstLine="0"/>
      </w:pPr>
      <w:bookmarkStart w:id="53" w:name="_Toc73049215"/>
      <w:bookmarkStart w:id="54" w:name="_Toc73696703"/>
      <w:r>
        <w:t>C</w:t>
      </w:r>
      <w:r w:rsidR="00CA5058">
        <w:t>ontrôle des données</w:t>
      </w:r>
      <w:bookmarkEnd w:id="53"/>
      <w:bookmarkEnd w:id="54"/>
    </w:p>
    <w:p w14:paraId="0A8CC9B7" w14:textId="77777777" w:rsidR="002E2AF4" w:rsidRPr="00B13E1D" w:rsidRDefault="002E2AF4" w:rsidP="00C94C65">
      <w:pPr>
        <w:pStyle w:val="Titre2"/>
      </w:pPr>
      <w:bookmarkStart w:id="55" w:name="_Toc29281131"/>
      <w:bookmarkStart w:id="56" w:name="_Toc41415638"/>
      <w:bookmarkStart w:id="57" w:name="_Toc73049216"/>
      <w:bookmarkStart w:id="58" w:name="_Toc73696704"/>
      <w:r w:rsidRPr="00B13E1D">
        <w:t>Correction des mesures erronées</w:t>
      </w:r>
      <w:bookmarkEnd w:id="55"/>
      <w:bookmarkEnd w:id="56"/>
      <w:bookmarkEnd w:id="57"/>
      <w:bookmarkEnd w:id="58"/>
    </w:p>
    <w:p w14:paraId="5B7C82C4" w14:textId="74CD8CE6" w:rsidR="00596891" w:rsidRPr="0032165A" w:rsidRDefault="00596891" w:rsidP="0032165A">
      <w:pPr>
        <w:spacing w:before="0" w:after="120" w:line="240" w:lineRule="auto"/>
        <w:jc w:val="both"/>
        <w:rPr>
          <w:rFonts w:ascii="Segoe UI" w:hAnsi="Segoe UI" w:cs="Segoe UI"/>
          <w:sz w:val="20"/>
        </w:rPr>
      </w:pPr>
      <w:r w:rsidRPr="0032165A">
        <w:rPr>
          <w:rFonts w:ascii="Segoe UI" w:hAnsi="Segoe UI" w:cs="Segoe UI"/>
          <w:sz w:val="20"/>
        </w:rPr>
        <w:t>Sur Aquedi, dans l’écran de configuration d’une variable, les utilisateurs peuvent utiliser une plage de validité, une plage de valeurs minimale et maximale qui doivent être respectées par les valeurs importées de la supervision.</w:t>
      </w:r>
      <w:r w:rsidR="00BF2BF0">
        <w:rPr>
          <w:rFonts w:ascii="Segoe UI" w:hAnsi="Segoe UI" w:cs="Segoe UI"/>
          <w:sz w:val="20"/>
        </w:rPr>
        <w:t xml:space="preserve"> </w:t>
      </w:r>
      <w:r w:rsidRPr="0032165A">
        <w:rPr>
          <w:rFonts w:ascii="Segoe UI" w:hAnsi="Segoe UI" w:cs="Segoe UI"/>
          <w:sz w:val="20"/>
        </w:rPr>
        <w:t>Les données de variable ne respectant pas ces valeurs seuils sont considérées comme invalides.</w:t>
      </w:r>
    </w:p>
    <w:p w14:paraId="34E90C54" w14:textId="0D60F538" w:rsidR="0032165A" w:rsidRDefault="00596891" w:rsidP="0032165A">
      <w:pPr>
        <w:spacing w:before="0" w:after="120" w:line="240" w:lineRule="auto"/>
        <w:jc w:val="both"/>
        <w:rPr>
          <w:rFonts w:ascii="Segoe UI" w:hAnsi="Segoe UI" w:cs="Segoe UI"/>
          <w:sz w:val="20"/>
        </w:rPr>
      </w:pPr>
      <w:r w:rsidRPr="0032165A">
        <w:rPr>
          <w:rFonts w:ascii="Segoe UI" w:hAnsi="Segoe UI" w:cs="Segoe UI"/>
          <w:sz w:val="20"/>
        </w:rPr>
        <w:t xml:space="preserve">Sur Basta, l’utilisateur dispose de deux features supplémentaires à la plage de validité lorsqu’il configure une variable : </w:t>
      </w:r>
    </w:p>
    <w:p w14:paraId="2FDED477" w14:textId="6E85E52D" w:rsidR="00596891" w:rsidRPr="00C53ED4" w:rsidRDefault="00596891"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C53ED4">
        <w:rPr>
          <w:rFonts w:ascii="Segoe UI" w:hAnsi="Segoe UI" w:cs="Segoe UI"/>
          <w:sz w:val="20"/>
          <w:szCs w:val="16"/>
          <w:shd w:val="clear" w:color="auto" w:fill="FFFFFF"/>
        </w:rPr>
        <w:t>un champ numérique talon ;</w:t>
      </w:r>
    </w:p>
    <w:p w14:paraId="12899D7E" w14:textId="575E4ED1" w:rsidR="00596891" w:rsidRPr="00C53ED4" w:rsidRDefault="00596891"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C53ED4">
        <w:rPr>
          <w:rFonts w:ascii="Segoe UI" w:hAnsi="Segoe UI" w:cs="Segoe UI"/>
          <w:sz w:val="20"/>
          <w:szCs w:val="16"/>
          <w:shd w:val="clear" w:color="auto" w:fill="FFFFFF"/>
        </w:rPr>
        <w:lastRenderedPageBreak/>
        <w:t>une option permettant de remplacer les valeurs négatives par zéro.</w:t>
      </w:r>
    </w:p>
    <w:p w14:paraId="00BF908F" w14:textId="7BA08FB7" w:rsidR="00596891" w:rsidRPr="0032165A" w:rsidRDefault="00596891" w:rsidP="0032165A">
      <w:pPr>
        <w:spacing w:before="0" w:after="120" w:line="240" w:lineRule="auto"/>
        <w:jc w:val="both"/>
        <w:rPr>
          <w:rFonts w:ascii="Segoe UI" w:hAnsi="Segoe UI" w:cs="Segoe UI"/>
          <w:sz w:val="20"/>
        </w:rPr>
      </w:pPr>
      <w:r w:rsidRPr="0032165A">
        <w:rPr>
          <w:rFonts w:ascii="Segoe UI" w:hAnsi="Segoe UI" w:cs="Segoe UI"/>
          <w:sz w:val="20"/>
        </w:rPr>
        <w:t xml:space="preserve">Le principe du </w:t>
      </w:r>
      <w:r w:rsidRPr="002D75D8">
        <w:rPr>
          <w:rFonts w:ascii="Segoe UI" w:hAnsi="Segoe UI" w:cs="Segoe UI"/>
          <w:sz w:val="20"/>
        </w:rPr>
        <w:t>talon</w:t>
      </w:r>
      <w:r w:rsidRPr="0032165A">
        <w:rPr>
          <w:rFonts w:ascii="Segoe UI" w:hAnsi="Segoe UI" w:cs="Segoe UI"/>
          <w:sz w:val="20"/>
        </w:rPr>
        <w:t xml:space="preserve"> est simple : c’est une valeur seuil et Ba</w:t>
      </w:r>
      <w:r w:rsidR="002D75D8">
        <w:rPr>
          <w:rFonts w:ascii="Segoe UI" w:hAnsi="Segoe UI" w:cs="Segoe UI"/>
          <w:sz w:val="20"/>
        </w:rPr>
        <w:t>s</w:t>
      </w:r>
      <w:r w:rsidRPr="0032165A">
        <w:rPr>
          <w:rFonts w:ascii="Segoe UI" w:hAnsi="Segoe UI" w:cs="Segoe UI"/>
          <w:sz w:val="20"/>
        </w:rPr>
        <w:t xml:space="preserve">ta remplace par zéro les valeurs inférieures à cette valeur seuil. </w:t>
      </w:r>
    </w:p>
    <w:p w14:paraId="5019741F" w14:textId="2A36CA83" w:rsidR="00596891" w:rsidRDefault="00596891" w:rsidP="0032165A">
      <w:pPr>
        <w:spacing w:before="0" w:after="120" w:line="240" w:lineRule="auto"/>
        <w:jc w:val="both"/>
        <w:rPr>
          <w:rFonts w:ascii="Segoe UI" w:hAnsi="Segoe UI" w:cs="Segoe UI"/>
          <w:sz w:val="20"/>
        </w:rPr>
      </w:pPr>
      <w:r w:rsidRPr="0032165A">
        <w:rPr>
          <w:rFonts w:ascii="Segoe UI" w:hAnsi="Segoe UI" w:cs="Segoe UI"/>
          <w:sz w:val="20"/>
        </w:rPr>
        <w:t>Les valeurs remplacées (par les deux fonctionnalités) sont considérées comme valides et donc utilisées dans les calculs.</w:t>
      </w:r>
    </w:p>
    <w:p w14:paraId="61B8E653" w14:textId="7C5788F9" w:rsidR="00F03C58" w:rsidRDefault="00DE31B8" w:rsidP="00DE31B8">
      <w:pPr>
        <w:spacing w:before="0" w:after="120" w:line="240" w:lineRule="auto"/>
        <w:jc w:val="both"/>
        <w:rPr>
          <w:rFonts w:ascii="Segoe UI" w:hAnsi="Segoe UI" w:cs="Segoe UI"/>
          <w:sz w:val="20"/>
        </w:rPr>
      </w:pPr>
      <w:r>
        <w:rPr>
          <w:rFonts w:ascii="Segoe UI" w:hAnsi="Segoe UI" w:cs="Segoe UI"/>
          <w:sz w:val="20"/>
        </w:rPr>
        <w:t>SAV souhaite l’implémentation de</w:t>
      </w:r>
      <w:r w:rsidR="00F03C58">
        <w:rPr>
          <w:rFonts w:ascii="Segoe UI" w:hAnsi="Segoe UI" w:cs="Segoe UI"/>
          <w:sz w:val="20"/>
        </w:rPr>
        <w:t xml:space="preserve"> ces fonctionnalités dans Aquedi.</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9F29CE" w:rsidRPr="002B3896" w14:paraId="26C66B10" w14:textId="77777777" w:rsidTr="00913A03">
        <w:tc>
          <w:tcPr>
            <w:tcW w:w="1007" w:type="dxa"/>
            <w:shd w:val="clear" w:color="auto" w:fill="0070C0"/>
            <w:vAlign w:val="center"/>
          </w:tcPr>
          <w:p w14:paraId="2B07AD62" w14:textId="77777777" w:rsidR="009F29CE" w:rsidRPr="002B3896" w:rsidRDefault="009F29CE"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609359F9" w14:textId="77777777" w:rsidR="009F29CE" w:rsidRPr="002B3896" w:rsidRDefault="009F29C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0FEF8957" w14:textId="77777777" w:rsidR="009F29CE" w:rsidRPr="002B3896" w:rsidRDefault="009F29C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737486F3" w14:textId="77777777" w:rsidR="009F29CE" w:rsidRPr="002B3896" w:rsidRDefault="009F29C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586A08E5" w14:textId="77777777" w:rsidR="009F29CE" w:rsidRPr="002B3896" w:rsidRDefault="009F29CE"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76E41354" w14:textId="77777777" w:rsidR="009F29CE" w:rsidRPr="002B3896" w:rsidRDefault="009F29CE"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9F29CE" w:rsidRPr="002B3896" w14:paraId="143AE429" w14:textId="77777777" w:rsidTr="00913A03">
        <w:tc>
          <w:tcPr>
            <w:tcW w:w="1007" w:type="dxa"/>
            <w:vAlign w:val="center"/>
          </w:tcPr>
          <w:p w14:paraId="25060DDF" w14:textId="38F2E363" w:rsidR="009F29CE" w:rsidRPr="002B3896" w:rsidRDefault="009F29CE" w:rsidP="00913A03">
            <w:pPr>
              <w:spacing w:before="0" w:after="120" w:line="240" w:lineRule="auto"/>
              <w:jc w:val="center"/>
              <w:rPr>
                <w:rFonts w:ascii="Segoe UI" w:hAnsi="Segoe UI" w:cs="Segoe UI"/>
                <w:b/>
                <w:bCs/>
                <w:sz w:val="20"/>
              </w:rPr>
            </w:pPr>
            <w:r>
              <w:rPr>
                <w:rFonts w:ascii="Segoe UI" w:hAnsi="Segoe UI" w:cs="Segoe UI"/>
                <w:b/>
                <w:bCs/>
                <w:sz w:val="20"/>
              </w:rPr>
              <w:t>R15</w:t>
            </w:r>
          </w:p>
        </w:tc>
        <w:tc>
          <w:tcPr>
            <w:tcW w:w="1387" w:type="dxa"/>
            <w:vAlign w:val="center"/>
          </w:tcPr>
          <w:p w14:paraId="744EDB4E" w14:textId="32232153" w:rsidR="009F29CE" w:rsidRPr="002B3896" w:rsidRDefault="009F29CE" w:rsidP="00913A03">
            <w:pPr>
              <w:spacing w:before="0" w:after="0" w:line="240" w:lineRule="auto"/>
              <w:rPr>
                <w:rFonts w:ascii="Segoe UI" w:hAnsi="Segoe UI" w:cs="Segoe UI"/>
                <w:sz w:val="20"/>
              </w:rPr>
            </w:pPr>
            <w:r>
              <w:rPr>
                <w:rFonts w:ascii="Segoe UI" w:hAnsi="Segoe UI" w:cs="Segoe UI"/>
                <w:sz w:val="20"/>
              </w:rPr>
              <w:t>Contrôle des données</w:t>
            </w:r>
          </w:p>
        </w:tc>
        <w:tc>
          <w:tcPr>
            <w:tcW w:w="2556" w:type="dxa"/>
            <w:vAlign w:val="center"/>
          </w:tcPr>
          <w:p w14:paraId="1040417D" w14:textId="77840CC9" w:rsidR="009F29CE" w:rsidRPr="002B3896" w:rsidRDefault="00346247" w:rsidP="00913A03">
            <w:pPr>
              <w:spacing w:before="0" w:after="0" w:line="240" w:lineRule="auto"/>
              <w:rPr>
                <w:rFonts w:ascii="Segoe UI" w:hAnsi="Segoe UI" w:cs="Segoe UI"/>
                <w:sz w:val="20"/>
              </w:rPr>
            </w:pPr>
            <w:r w:rsidRPr="00346247">
              <w:rPr>
                <w:rFonts w:ascii="Segoe UI" w:hAnsi="Segoe UI" w:cs="Segoe UI"/>
                <w:sz w:val="20"/>
              </w:rPr>
              <w:t>Correction des mesures erronées</w:t>
            </w:r>
          </w:p>
        </w:tc>
        <w:tc>
          <w:tcPr>
            <w:tcW w:w="1452" w:type="dxa"/>
            <w:vAlign w:val="center"/>
          </w:tcPr>
          <w:p w14:paraId="0C1D1F85" w14:textId="77777777" w:rsidR="009F29CE" w:rsidRPr="002B3896" w:rsidRDefault="009F29CE" w:rsidP="00913A03">
            <w:pPr>
              <w:spacing w:before="0" w:after="120" w:line="240" w:lineRule="auto"/>
              <w:jc w:val="center"/>
              <w:rPr>
                <w:rFonts w:ascii="Segoe UI" w:hAnsi="Segoe UI" w:cs="Segoe UI"/>
                <w:b/>
                <w:bCs/>
                <w:sz w:val="20"/>
              </w:rPr>
            </w:pPr>
            <w:r>
              <w:rPr>
                <w:rFonts w:ascii="Segoe UI" w:hAnsi="Segoe UI" w:cs="Segoe UI"/>
                <w:b/>
                <w:bCs/>
                <w:sz w:val="20"/>
              </w:rPr>
              <w:t>X</w:t>
            </w:r>
          </w:p>
        </w:tc>
        <w:tc>
          <w:tcPr>
            <w:tcW w:w="1243" w:type="dxa"/>
            <w:vAlign w:val="center"/>
          </w:tcPr>
          <w:p w14:paraId="544EF341" w14:textId="77777777" w:rsidR="009F29CE" w:rsidRPr="002B3896" w:rsidRDefault="009F29CE"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73D6D875" w14:textId="313FB80B" w:rsidR="009F29CE" w:rsidRPr="002B3896" w:rsidRDefault="009F29CE" w:rsidP="00913A03">
            <w:pPr>
              <w:spacing w:before="0" w:after="120" w:line="240" w:lineRule="auto"/>
              <w:jc w:val="center"/>
              <w:rPr>
                <w:rFonts w:ascii="Segoe UI" w:hAnsi="Segoe UI" w:cs="Segoe UI"/>
                <w:b/>
                <w:bCs/>
                <w:sz w:val="20"/>
              </w:rPr>
            </w:pPr>
            <w:r>
              <w:rPr>
                <w:rFonts w:ascii="Segoe UI" w:hAnsi="Segoe UI" w:cs="Segoe UI"/>
                <w:b/>
                <w:bCs/>
                <w:sz w:val="20"/>
              </w:rPr>
              <w:t>1</w:t>
            </w:r>
            <w:r w:rsidR="00346247">
              <w:rPr>
                <w:rFonts w:ascii="Segoe UI" w:hAnsi="Segoe UI" w:cs="Segoe UI"/>
                <w:b/>
                <w:bCs/>
                <w:sz w:val="20"/>
              </w:rPr>
              <w:t>3,67</w:t>
            </w:r>
            <w:r w:rsidRPr="002B3896">
              <w:rPr>
                <w:rFonts w:ascii="Segoe UI" w:hAnsi="Segoe UI" w:cs="Segoe UI"/>
                <w:b/>
                <w:bCs/>
                <w:sz w:val="20"/>
              </w:rPr>
              <w:t xml:space="preserve"> jh</w:t>
            </w:r>
          </w:p>
        </w:tc>
      </w:tr>
    </w:tbl>
    <w:p w14:paraId="452EAF4B" w14:textId="77777777" w:rsidR="009F29CE" w:rsidRDefault="009F29CE" w:rsidP="00DE31B8">
      <w:pPr>
        <w:spacing w:before="0" w:after="120" w:line="240" w:lineRule="auto"/>
        <w:jc w:val="both"/>
        <w:rPr>
          <w:rFonts w:ascii="Segoe UI" w:hAnsi="Segoe UI" w:cs="Segoe UI"/>
          <w:sz w:val="20"/>
        </w:rPr>
      </w:pPr>
    </w:p>
    <w:p w14:paraId="4704F8BB" w14:textId="40366373" w:rsidR="008B7C06" w:rsidRDefault="008B7C06" w:rsidP="008B7C06">
      <w:pPr>
        <w:pStyle w:val="Titre2"/>
      </w:pPr>
      <w:bookmarkStart w:id="59" w:name="_Ref72772222"/>
      <w:bookmarkStart w:id="60" w:name="_Toc73049217"/>
      <w:bookmarkStart w:id="61" w:name="_Toc73696705"/>
      <w:r>
        <w:t>Formulaires personnalisables</w:t>
      </w:r>
      <w:bookmarkEnd w:id="59"/>
      <w:bookmarkEnd w:id="60"/>
      <w:bookmarkEnd w:id="61"/>
    </w:p>
    <w:p w14:paraId="20485C78" w14:textId="749DF6A3" w:rsidR="007D500C" w:rsidRDefault="007D500C" w:rsidP="008B7C06">
      <w:pPr>
        <w:pStyle w:val="Titre3"/>
      </w:pPr>
      <w:bookmarkStart w:id="62" w:name="_Toc73049218"/>
      <w:bookmarkStart w:id="63" w:name="_Toc73696706"/>
      <w:bookmarkStart w:id="64" w:name="_Toc29281127"/>
      <w:bookmarkStart w:id="65" w:name="_Toc41415639"/>
      <w:r>
        <w:t>Plage de v</w:t>
      </w:r>
      <w:r w:rsidRPr="003E28C3">
        <w:t>aleur</w:t>
      </w:r>
      <w:r>
        <w:t>s</w:t>
      </w:r>
      <w:r w:rsidRPr="003E28C3">
        <w:t xml:space="preserve"> mini</w:t>
      </w:r>
      <w:r>
        <w:t>male</w:t>
      </w:r>
      <w:r w:rsidR="00F72E96">
        <w:t xml:space="preserve">s </w:t>
      </w:r>
      <w:r w:rsidRPr="003E28C3">
        <w:t>/</w:t>
      </w:r>
      <w:r w:rsidR="00F72E96">
        <w:t xml:space="preserve"> </w:t>
      </w:r>
      <w:r w:rsidRPr="003E28C3">
        <w:t>maxi</w:t>
      </w:r>
      <w:r>
        <w:t>male</w:t>
      </w:r>
      <w:bookmarkEnd w:id="62"/>
      <w:r w:rsidR="00F72E96">
        <w:t>s</w:t>
      </w:r>
      <w:bookmarkEnd w:id="63"/>
      <w:r>
        <w:t xml:space="preserve"> </w:t>
      </w:r>
      <w:bookmarkEnd w:id="64"/>
      <w:bookmarkEnd w:id="65"/>
    </w:p>
    <w:p w14:paraId="1E5DD106" w14:textId="296F8F25" w:rsidR="007D500C" w:rsidRDefault="007D500C" w:rsidP="00F72E96">
      <w:pPr>
        <w:spacing w:before="0" w:after="120" w:line="240" w:lineRule="auto"/>
        <w:jc w:val="both"/>
        <w:rPr>
          <w:rFonts w:ascii="Segoe UI" w:hAnsi="Segoe UI" w:cs="Segoe UI"/>
          <w:sz w:val="20"/>
        </w:rPr>
      </w:pPr>
      <w:r w:rsidRPr="00F72E96">
        <w:rPr>
          <w:rFonts w:ascii="Segoe UI" w:hAnsi="Segoe UI" w:cs="Segoe UI"/>
          <w:sz w:val="20"/>
        </w:rPr>
        <w:t>Sur BaSta, la configuration d’une définition de variable comprend en option une plage de valeurs minimale/maximale relative aux données de variable mais qui n’est pas liée fonctionnellement à la plage de validité.</w:t>
      </w:r>
      <w:r w:rsidR="00F72E96">
        <w:rPr>
          <w:rFonts w:ascii="Segoe UI" w:hAnsi="Segoe UI" w:cs="Segoe UI"/>
          <w:sz w:val="20"/>
        </w:rPr>
        <w:t xml:space="preserve"> </w:t>
      </w:r>
      <w:r w:rsidRPr="00F72E96">
        <w:rPr>
          <w:rFonts w:ascii="Segoe UI" w:hAnsi="Segoe UI" w:cs="Segoe UI"/>
          <w:sz w:val="20"/>
        </w:rPr>
        <w:t>Ces bornes de valeurs supplémentaires permettent d’implémenter un contrôle lors de la saisie de valeurs sur les formulaires personnalisables</w:t>
      </w:r>
      <w:r w:rsidR="00E91757">
        <w:rPr>
          <w:rFonts w:ascii="Segoe UI" w:hAnsi="Segoe UI" w:cs="Segoe UI"/>
          <w:sz w:val="20"/>
        </w:rPr>
        <w:t> :</w:t>
      </w:r>
    </w:p>
    <w:p w14:paraId="1028A4EE" w14:textId="6579DCB0" w:rsidR="007D500C" w:rsidRPr="00E91757" w:rsidRDefault="007D500C"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E91757">
        <w:rPr>
          <w:rFonts w:ascii="Segoe UI" w:hAnsi="Segoe UI" w:cs="Segoe UI"/>
          <w:sz w:val="20"/>
          <w:szCs w:val="16"/>
          <w:shd w:val="clear" w:color="auto" w:fill="FFFFFF"/>
        </w:rPr>
        <w:t>Les valeurs ne respectant pas les bornes sont encadrées en rouge sur les formulaires personnalisables.</w:t>
      </w:r>
    </w:p>
    <w:p w14:paraId="37876A9C" w14:textId="4DF6AC6B" w:rsidR="007D500C" w:rsidRPr="00E91757" w:rsidRDefault="007D500C"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E91757">
        <w:rPr>
          <w:rFonts w:ascii="Segoe UI" w:hAnsi="Segoe UI" w:cs="Segoe UI"/>
          <w:sz w:val="20"/>
          <w:szCs w:val="16"/>
          <w:shd w:val="clear" w:color="auto" w:fill="FFFFFF"/>
        </w:rPr>
        <w:t>Les valeurs ne respectant pas les bornes ne sont pas caractérisées invalides.</w:t>
      </w:r>
    </w:p>
    <w:p w14:paraId="7708DA50" w14:textId="5F7653C1" w:rsidR="00AD12D4" w:rsidRPr="00F72E96" w:rsidRDefault="00AD12D4" w:rsidP="00F72E96">
      <w:pPr>
        <w:spacing w:before="0" w:after="120" w:line="240" w:lineRule="auto"/>
        <w:jc w:val="both"/>
        <w:rPr>
          <w:rFonts w:ascii="Segoe UI" w:hAnsi="Segoe UI" w:cs="Segoe UI"/>
          <w:sz w:val="20"/>
        </w:rPr>
      </w:pPr>
      <w:r w:rsidRPr="00F72E96">
        <w:rPr>
          <w:rFonts w:ascii="Segoe UI" w:hAnsi="Segoe UI" w:cs="Segoe UI"/>
          <w:sz w:val="20"/>
        </w:rPr>
        <w:t>Sur Basta, une possibilité de mail d'alerte en cas de dépassement de cette plage est implémentée.</w:t>
      </w:r>
    </w:p>
    <w:p w14:paraId="5977FC50" w14:textId="0775171E" w:rsidR="00AD12D4" w:rsidRDefault="00AD12D4" w:rsidP="00F72E96">
      <w:pPr>
        <w:spacing w:before="0" w:after="120" w:line="240" w:lineRule="auto"/>
        <w:jc w:val="both"/>
        <w:rPr>
          <w:rFonts w:ascii="Segoe UI" w:hAnsi="Segoe UI" w:cs="Segoe UI"/>
          <w:sz w:val="20"/>
        </w:rPr>
      </w:pPr>
      <w:r w:rsidRPr="00F72E96">
        <w:rPr>
          <w:rFonts w:ascii="Segoe UI" w:hAnsi="Segoe UI" w:cs="Segoe UI"/>
          <w:sz w:val="20"/>
        </w:rPr>
        <w:t>Sur Aquedi, cette fonctionnalité est possible mais il faut configurer une alarme spéci</w:t>
      </w:r>
      <w:r w:rsidR="00E91757">
        <w:rPr>
          <w:rFonts w:ascii="Segoe UI" w:hAnsi="Segoe UI" w:cs="Segoe UI"/>
          <w:sz w:val="20"/>
        </w:rPr>
        <w:t>fi</w:t>
      </w:r>
      <w:r w:rsidRPr="00F72E96">
        <w:rPr>
          <w:rFonts w:ascii="Segoe UI" w:hAnsi="Segoe UI" w:cs="Segoe UI"/>
          <w:sz w:val="20"/>
        </w:rPr>
        <w:t>que pour cela.</w:t>
      </w:r>
    </w:p>
    <w:p w14:paraId="7573B93D" w14:textId="77777777" w:rsidR="00647FAD" w:rsidRPr="009D3B38" w:rsidRDefault="00647FAD" w:rsidP="00647FAD">
      <w:pPr>
        <w:spacing w:before="0" w:after="120" w:line="240" w:lineRule="auto"/>
        <w:jc w:val="both"/>
        <w:rPr>
          <w:rFonts w:ascii="Segoe UI" w:hAnsi="Segoe UI" w:cs="Segoe UI"/>
          <w:b/>
          <w:bCs/>
          <w:sz w:val="20"/>
        </w:rPr>
      </w:pPr>
      <w:r w:rsidRPr="009D3B38">
        <w:rPr>
          <w:rFonts w:ascii="Segoe UI" w:hAnsi="Segoe UI" w:cs="Segoe UI"/>
          <w:b/>
          <w:bCs/>
          <w:sz w:val="20"/>
        </w:rPr>
        <w:t xml:space="preserve">Analyse : </w:t>
      </w:r>
    </w:p>
    <w:p w14:paraId="3CB2DEE3" w14:textId="03246060" w:rsidR="00AD12D4" w:rsidRPr="00F72E96" w:rsidRDefault="00AD12D4" w:rsidP="00F72E96">
      <w:pPr>
        <w:spacing w:before="0" w:after="120" w:line="240" w:lineRule="auto"/>
        <w:jc w:val="both"/>
        <w:rPr>
          <w:rFonts w:ascii="Segoe UI" w:hAnsi="Segoe UI" w:cs="Segoe UI"/>
          <w:sz w:val="20"/>
        </w:rPr>
      </w:pPr>
      <w:r w:rsidRPr="00F72E96">
        <w:rPr>
          <w:rFonts w:ascii="Segoe UI" w:hAnsi="Segoe UI" w:cs="Segoe UI"/>
          <w:sz w:val="20"/>
        </w:rPr>
        <w:t>Au cours de la phase d’intégration, les options</w:t>
      </w:r>
      <w:r w:rsidR="0075479F" w:rsidRPr="00F72E96">
        <w:rPr>
          <w:rFonts w:ascii="Segoe UI" w:hAnsi="Segoe UI" w:cs="Segoe UI"/>
          <w:sz w:val="20"/>
        </w:rPr>
        <w:t xml:space="preserve"> </w:t>
      </w:r>
      <w:r w:rsidRPr="00F72E96">
        <w:rPr>
          <w:rFonts w:ascii="Segoe UI" w:hAnsi="Segoe UI" w:cs="Segoe UI"/>
          <w:sz w:val="20"/>
        </w:rPr>
        <w:t>mails d’alerte associées aux formulaires existants de Basta seront migrées en tant qu’alarmes.</w:t>
      </w:r>
    </w:p>
    <w:p w14:paraId="201DE6F6" w14:textId="55DAE214" w:rsidR="00AD12D4" w:rsidRDefault="00AD12D4" w:rsidP="00F72E96">
      <w:pPr>
        <w:spacing w:before="0" w:after="120" w:line="240" w:lineRule="auto"/>
        <w:jc w:val="both"/>
        <w:rPr>
          <w:rFonts w:ascii="Segoe UI" w:hAnsi="Segoe UI" w:cs="Segoe UI"/>
          <w:sz w:val="20"/>
        </w:rPr>
      </w:pPr>
      <w:r w:rsidRPr="00F72E96">
        <w:rPr>
          <w:rFonts w:ascii="Segoe UI" w:hAnsi="Segoe UI" w:cs="Segoe UI"/>
          <w:sz w:val="20"/>
        </w:rPr>
        <w:t>Après le déploiement d’Aquedi, les administrateurs devront créer une alarme en parallèle de la définition d’une plage de valeur minimale et maximale.</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A1021C" w:rsidRPr="002B3896" w14:paraId="37EB357A" w14:textId="77777777" w:rsidTr="00913A03">
        <w:tc>
          <w:tcPr>
            <w:tcW w:w="1007" w:type="dxa"/>
            <w:shd w:val="clear" w:color="auto" w:fill="0070C0"/>
            <w:vAlign w:val="center"/>
          </w:tcPr>
          <w:p w14:paraId="6CD4A0EA" w14:textId="77777777" w:rsidR="00A1021C" w:rsidRPr="002B3896" w:rsidRDefault="00A1021C"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342E1C02" w14:textId="77777777" w:rsidR="00A1021C" w:rsidRPr="002B3896" w:rsidRDefault="00A1021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67F53AE3" w14:textId="77777777" w:rsidR="00A1021C" w:rsidRPr="002B3896" w:rsidRDefault="00A1021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45E0FF37" w14:textId="77777777" w:rsidR="00A1021C" w:rsidRPr="002B3896" w:rsidRDefault="00A1021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63ABB845" w14:textId="77777777" w:rsidR="00A1021C" w:rsidRPr="002B3896" w:rsidRDefault="00A1021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4DC9205C" w14:textId="77777777" w:rsidR="00A1021C" w:rsidRPr="002B3896" w:rsidRDefault="00A1021C"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A1021C" w:rsidRPr="002B3896" w14:paraId="61835ECF" w14:textId="77777777" w:rsidTr="00913A03">
        <w:tc>
          <w:tcPr>
            <w:tcW w:w="1007" w:type="dxa"/>
            <w:vAlign w:val="center"/>
          </w:tcPr>
          <w:p w14:paraId="556F4ACF" w14:textId="3101247D" w:rsidR="00A1021C" w:rsidRPr="002B3896" w:rsidRDefault="00A1021C" w:rsidP="00913A03">
            <w:pPr>
              <w:spacing w:before="0" w:after="120" w:line="240" w:lineRule="auto"/>
              <w:jc w:val="center"/>
              <w:rPr>
                <w:rFonts w:ascii="Segoe UI" w:hAnsi="Segoe UI" w:cs="Segoe UI"/>
                <w:b/>
                <w:bCs/>
                <w:sz w:val="20"/>
              </w:rPr>
            </w:pPr>
            <w:r>
              <w:rPr>
                <w:rFonts w:ascii="Segoe UI" w:hAnsi="Segoe UI" w:cs="Segoe UI"/>
                <w:b/>
                <w:bCs/>
                <w:sz w:val="20"/>
              </w:rPr>
              <w:t>R16</w:t>
            </w:r>
          </w:p>
        </w:tc>
        <w:tc>
          <w:tcPr>
            <w:tcW w:w="1387" w:type="dxa"/>
            <w:vAlign w:val="center"/>
          </w:tcPr>
          <w:p w14:paraId="2995B799" w14:textId="77777777" w:rsidR="00A1021C" w:rsidRPr="002B3896" w:rsidRDefault="00A1021C" w:rsidP="00913A03">
            <w:pPr>
              <w:spacing w:before="0" w:after="0" w:line="240" w:lineRule="auto"/>
              <w:rPr>
                <w:rFonts w:ascii="Segoe UI" w:hAnsi="Segoe UI" w:cs="Segoe UI"/>
                <w:sz w:val="20"/>
              </w:rPr>
            </w:pPr>
            <w:r>
              <w:rPr>
                <w:rFonts w:ascii="Segoe UI" w:hAnsi="Segoe UI" w:cs="Segoe UI"/>
                <w:sz w:val="20"/>
              </w:rPr>
              <w:t>Contrôle des données</w:t>
            </w:r>
          </w:p>
        </w:tc>
        <w:tc>
          <w:tcPr>
            <w:tcW w:w="2556" w:type="dxa"/>
            <w:vAlign w:val="center"/>
          </w:tcPr>
          <w:p w14:paraId="6FB13E99" w14:textId="58076C7B" w:rsidR="00A1021C" w:rsidRPr="002B3896" w:rsidRDefault="00A1021C" w:rsidP="00913A03">
            <w:pPr>
              <w:spacing w:before="0" w:after="0" w:line="240" w:lineRule="auto"/>
              <w:rPr>
                <w:rFonts w:ascii="Segoe UI" w:hAnsi="Segoe UI" w:cs="Segoe UI"/>
                <w:sz w:val="20"/>
              </w:rPr>
            </w:pPr>
            <w:r w:rsidRPr="00A1021C">
              <w:rPr>
                <w:rFonts w:ascii="Segoe UI" w:hAnsi="Segoe UI" w:cs="Segoe UI"/>
                <w:sz w:val="20"/>
              </w:rPr>
              <w:t>Formulaires personnalisables / Plage de valeurs minimale et maximale</w:t>
            </w:r>
          </w:p>
        </w:tc>
        <w:tc>
          <w:tcPr>
            <w:tcW w:w="1452" w:type="dxa"/>
            <w:vAlign w:val="center"/>
          </w:tcPr>
          <w:p w14:paraId="7DBB6180" w14:textId="77777777" w:rsidR="00A1021C" w:rsidRPr="002B3896" w:rsidRDefault="00A1021C" w:rsidP="00913A03">
            <w:pPr>
              <w:spacing w:before="0" w:after="120" w:line="240" w:lineRule="auto"/>
              <w:jc w:val="center"/>
              <w:rPr>
                <w:rFonts w:ascii="Segoe UI" w:hAnsi="Segoe UI" w:cs="Segoe UI"/>
                <w:b/>
                <w:bCs/>
                <w:sz w:val="20"/>
              </w:rPr>
            </w:pPr>
            <w:r>
              <w:rPr>
                <w:rFonts w:ascii="Segoe UI" w:hAnsi="Segoe UI" w:cs="Segoe UI"/>
                <w:b/>
                <w:bCs/>
                <w:sz w:val="20"/>
              </w:rPr>
              <w:t>X</w:t>
            </w:r>
          </w:p>
        </w:tc>
        <w:tc>
          <w:tcPr>
            <w:tcW w:w="1243" w:type="dxa"/>
            <w:vAlign w:val="center"/>
          </w:tcPr>
          <w:p w14:paraId="18985753" w14:textId="77777777" w:rsidR="00A1021C" w:rsidRPr="002B3896" w:rsidRDefault="00A1021C"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275ACD51" w14:textId="6700AD2E" w:rsidR="00A1021C" w:rsidRPr="002B3896" w:rsidRDefault="00A1021C" w:rsidP="00913A03">
            <w:pPr>
              <w:spacing w:before="0" w:after="120" w:line="240" w:lineRule="auto"/>
              <w:jc w:val="center"/>
              <w:rPr>
                <w:rFonts w:ascii="Segoe UI" w:hAnsi="Segoe UI" w:cs="Segoe UI"/>
                <w:b/>
                <w:bCs/>
                <w:sz w:val="20"/>
              </w:rPr>
            </w:pPr>
            <w:r>
              <w:rPr>
                <w:rFonts w:ascii="Segoe UI" w:hAnsi="Segoe UI" w:cs="Segoe UI"/>
                <w:b/>
                <w:bCs/>
                <w:sz w:val="20"/>
              </w:rPr>
              <w:t>8,59</w:t>
            </w:r>
            <w:r w:rsidRPr="002B3896">
              <w:rPr>
                <w:rFonts w:ascii="Segoe UI" w:hAnsi="Segoe UI" w:cs="Segoe UI"/>
                <w:b/>
                <w:bCs/>
                <w:sz w:val="20"/>
              </w:rPr>
              <w:t xml:space="preserve"> jh</w:t>
            </w:r>
          </w:p>
        </w:tc>
      </w:tr>
    </w:tbl>
    <w:p w14:paraId="492007B6" w14:textId="77777777" w:rsidR="00A1021C" w:rsidRPr="00F72E96" w:rsidRDefault="00A1021C" w:rsidP="00F72E96">
      <w:pPr>
        <w:spacing w:before="0" w:after="120" w:line="240" w:lineRule="auto"/>
        <w:jc w:val="both"/>
        <w:rPr>
          <w:rFonts w:ascii="Segoe UI" w:hAnsi="Segoe UI" w:cs="Segoe UI"/>
          <w:sz w:val="20"/>
        </w:rPr>
      </w:pPr>
    </w:p>
    <w:p w14:paraId="58395D7A" w14:textId="2E3516C7" w:rsidR="008B7C06" w:rsidRPr="008B7C06" w:rsidRDefault="008B7C06" w:rsidP="008B7C06">
      <w:pPr>
        <w:pStyle w:val="Titre3"/>
      </w:pPr>
      <w:bookmarkStart w:id="66" w:name="_Toc41415660"/>
      <w:bookmarkStart w:id="67" w:name="_Toc73049219"/>
      <w:bookmarkStart w:id="68" w:name="_Toc73696707"/>
      <w:r w:rsidRPr="008B7C06">
        <w:t>Zone de texte enrichi</w:t>
      </w:r>
      <w:bookmarkEnd w:id="66"/>
      <w:bookmarkEnd w:id="67"/>
      <w:bookmarkEnd w:id="68"/>
      <w:r w:rsidRPr="008B7C06">
        <w:t xml:space="preserve"> </w:t>
      </w:r>
    </w:p>
    <w:p w14:paraId="134DBC9F" w14:textId="48FDB8DD" w:rsidR="008B7C06" w:rsidRPr="00F354C8" w:rsidRDefault="008B7C06" w:rsidP="00F354C8">
      <w:pPr>
        <w:spacing w:before="0" w:after="120" w:line="240" w:lineRule="auto"/>
        <w:jc w:val="both"/>
        <w:rPr>
          <w:rFonts w:ascii="Segoe UI" w:hAnsi="Segoe UI" w:cs="Segoe UI"/>
          <w:sz w:val="20"/>
        </w:rPr>
      </w:pPr>
      <w:r w:rsidRPr="00F354C8">
        <w:rPr>
          <w:rFonts w:ascii="Segoe UI" w:hAnsi="Segoe UI" w:cs="Segoe UI"/>
          <w:sz w:val="20"/>
        </w:rPr>
        <w:lastRenderedPageBreak/>
        <w:t>Sur Basta, certains formulaires personnalisables (ou formulaires écrans) comportent une zone de commentaires.</w:t>
      </w:r>
      <w:r w:rsidR="00F354C8">
        <w:rPr>
          <w:rFonts w:ascii="Segoe UI" w:hAnsi="Segoe UI" w:cs="Segoe UI"/>
          <w:sz w:val="20"/>
        </w:rPr>
        <w:t xml:space="preserve"> </w:t>
      </w:r>
      <w:r w:rsidRPr="00F354C8">
        <w:rPr>
          <w:rFonts w:ascii="Segoe UI" w:hAnsi="Segoe UI" w:cs="Segoe UI"/>
          <w:sz w:val="20"/>
        </w:rPr>
        <w:t>Le contenu de ce champ change à chaque période, selon le contenu de la variable texte qu’il affiche.</w:t>
      </w:r>
    </w:p>
    <w:p w14:paraId="2849D663" w14:textId="77777777" w:rsidR="008B7C06" w:rsidRPr="00F354C8" w:rsidRDefault="008B7C06" w:rsidP="00F354C8">
      <w:pPr>
        <w:spacing w:before="0" w:after="120" w:line="240" w:lineRule="auto"/>
        <w:jc w:val="both"/>
        <w:rPr>
          <w:rFonts w:ascii="Segoe UI" w:hAnsi="Segoe UI" w:cs="Segoe UI"/>
          <w:sz w:val="20"/>
        </w:rPr>
      </w:pPr>
      <w:r w:rsidRPr="00F354C8">
        <w:rPr>
          <w:rFonts w:ascii="Segoe UI" w:hAnsi="Segoe UI" w:cs="Segoe UI"/>
          <w:sz w:val="20"/>
        </w:rPr>
        <w:t>Le texte peut être enrichi d’une mise en forme particulière (gras, italique souligné, listes, etc...) grâce à un éditeur RichText.</w:t>
      </w:r>
    </w:p>
    <w:p w14:paraId="33B25767" w14:textId="77777777" w:rsidR="008B7C06" w:rsidRPr="0007243C" w:rsidRDefault="008B7C06" w:rsidP="008B7C06">
      <w:pPr>
        <w:rPr>
          <w:sz w:val="16"/>
          <w:szCs w:val="16"/>
        </w:rPr>
      </w:pPr>
    </w:p>
    <w:p w14:paraId="5BCFD02D" w14:textId="77777777" w:rsidR="008B7C06" w:rsidRDefault="008B7C06" w:rsidP="00F354C8">
      <w:pPr>
        <w:jc w:val="center"/>
      </w:pPr>
      <w:r>
        <w:rPr>
          <w:noProof/>
        </w:rPr>
        <w:drawing>
          <wp:inline distT="0" distB="0" distL="0" distR="0" wp14:anchorId="0D1AA400" wp14:editId="52124A8C">
            <wp:extent cx="4333795" cy="1640814"/>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342142" cy="1643974"/>
                    </a:xfrm>
                    <a:prstGeom prst="rect">
                      <a:avLst/>
                    </a:prstGeom>
                    <a:noFill/>
                    <a:ln>
                      <a:noFill/>
                    </a:ln>
                  </pic:spPr>
                </pic:pic>
              </a:graphicData>
            </a:graphic>
          </wp:inline>
        </w:drawing>
      </w:r>
    </w:p>
    <w:p w14:paraId="3701E7CD" w14:textId="77777777" w:rsidR="00F354C8" w:rsidRPr="009D3B38" w:rsidRDefault="00F354C8" w:rsidP="00F354C8">
      <w:pPr>
        <w:spacing w:before="0" w:after="120" w:line="240" w:lineRule="auto"/>
        <w:jc w:val="both"/>
        <w:rPr>
          <w:rFonts w:ascii="Segoe UI" w:hAnsi="Segoe UI" w:cs="Segoe UI"/>
          <w:b/>
          <w:bCs/>
          <w:sz w:val="20"/>
        </w:rPr>
      </w:pPr>
      <w:r w:rsidRPr="009D3B38">
        <w:rPr>
          <w:rFonts w:ascii="Segoe UI" w:hAnsi="Segoe UI" w:cs="Segoe UI"/>
          <w:b/>
          <w:bCs/>
          <w:sz w:val="20"/>
        </w:rPr>
        <w:t xml:space="preserve">Analyse : </w:t>
      </w:r>
    </w:p>
    <w:p w14:paraId="4E722C4F" w14:textId="37291BB6" w:rsidR="008B7C06" w:rsidRPr="00F354C8" w:rsidRDefault="008B7C06" w:rsidP="00F354C8">
      <w:pPr>
        <w:spacing w:before="0" w:after="120" w:line="240" w:lineRule="auto"/>
        <w:jc w:val="both"/>
        <w:rPr>
          <w:rFonts w:ascii="Segoe UI" w:hAnsi="Segoe UI" w:cs="Segoe UI"/>
          <w:sz w:val="20"/>
        </w:rPr>
      </w:pPr>
      <w:r w:rsidRPr="00F354C8">
        <w:rPr>
          <w:rFonts w:ascii="Segoe UI" w:hAnsi="Segoe UI" w:cs="Segoe UI"/>
          <w:sz w:val="20"/>
        </w:rPr>
        <w:t>L’évolution sur Aquedi consiste</w:t>
      </w:r>
      <w:r w:rsidR="006D0880" w:rsidRPr="00F354C8">
        <w:rPr>
          <w:rFonts w:ascii="Segoe UI" w:hAnsi="Segoe UI" w:cs="Segoe UI"/>
          <w:sz w:val="20"/>
        </w:rPr>
        <w:t>ra</w:t>
      </w:r>
      <w:r w:rsidRPr="00F354C8">
        <w:rPr>
          <w:rFonts w:ascii="Segoe UI" w:hAnsi="Segoe UI" w:cs="Segoe UI"/>
          <w:sz w:val="20"/>
        </w:rPr>
        <w:t xml:space="preserve"> à intégrer un composant RichText similaire et que le contenu soit reproduit avec la même mise en forme dans les bilans générés.</w:t>
      </w:r>
    </w:p>
    <w:p w14:paraId="3313B57C" w14:textId="0FF28FC6" w:rsidR="001C5CAE" w:rsidRDefault="001C5CAE" w:rsidP="00F354C8">
      <w:pPr>
        <w:spacing w:before="0" w:after="120" w:line="240" w:lineRule="auto"/>
        <w:jc w:val="both"/>
        <w:rPr>
          <w:rFonts w:ascii="Segoe UI" w:hAnsi="Segoe UI" w:cs="Segoe UI"/>
          <w:sz w:val="20"/>
        </w:rPr>
      </w:pPr>
      <w:r w:rsidRPr="00F354C8">
        <w:rPr>
          <w:rFonts w:ascii="Segoe UI" w:hAnsi="Segoe UI" w:cs="Segoe UI"/>
          <w:sz w:val="20"/>
        </w:rPr>
        <w:t>La</w:t>
      </w:r>
      <w:r w:rsidR="001F2BDD" w:rsidRPr="00F354C8">
        <w:rPr>
          <w:rFonts w:ascii="Segoe UI" w:hAnsi="Segoe UI" w:cs="Segoe UI"/>
          <w:sz w:val="20"/>
        </w:rPr>
        <w:t xml:space="preserve"> </w:t>
      </w:r>
      <w:r w:rsidRPr="00F354C8">
        <w:rPr>
          <w:rFonts w:ascii="Segoe UI" w:hAnsi="Segoe UI" w:cs="Segoe UI"/>
          <w:sz w:val="20"/>
        </w:rPr>
        <w:t xml:space="preserve">difficulté </w:t>
      </w:r>
      <w:r w:rsidR="001F2BDD" w:rsidRPr="00F354C8">
        <w:rPr>
          <w:rFonts w:ascii="Segoe UI" w:hAnsi="Segoe UI" w:cs="Segoe UI"/>
          <w:sz w:val="20"/>
        </w:rPr>
        <w:t xml:space="preserve">majeure </w:t>
      </w:r>
      <w:r w:rsidRPr="00F354C8">
        <w:rPr>
          <w:rFonts w:ascii="Segoe UI" w:hAnsi="Segoe UI" w:cs="Segoe UI"/>
          <w:sz w:val="20"/>
        </w:rPr>
        <w:t xml:space="preserve">de l’implémentation de ce composant </w:t>
      </w:r>
      <w:r w:rsidR="001F2BDD" w:rsidRPr="00F354C8">
        <w:rPr>
          <w:rFonts w:ascii="Segoe UI" w:hAnsi="Segoe UI" w:cs="Segoe UI"/>
          <w:sz w:val="20"/>
        </w:rPr>
        <w:t>sera de conserver les</w:t>
      </w:r>
      <w:r w:rsidRPr="00F354C8">
        <w:rPr>
          <w:rFonts w:ascii="Segoe UI" w:hAnsi="Segoe UI" w:cs="Segoe UI"/>
          <w:sz w:val="20"/>
        </w:rPr>
        <w:t xml:space="preserve"> éléments de mise en forme  au cours</w:t>
      </w:r>
      <w:r w:rsidR="00806FFE" w:rsidRPr="00F354C8">
        <w:rPr>
          <w:rFonts w:ascii="Segoe UI" w:hAnsi="Segoe UI" w:cs="Segoe UI"/>
          <w:sz w:val="20"/>
        </w:rPr>
        <w:t xml:space="preserve"> </w:t>
      </w:r>
      <w:r w:rsidRPr="00F354C8">
        <w:rPr>
          <w:rFonts w:ascii="Segoe UI" w:hAnsi="Segoe UI" w:cs="Segoe UI"/>
          <w:sz w:val="20"/>
        </w:rPr>
        <w:t xml:space="preserve">de la génération des </w:t>
      </w:r>
      <w:r w:rsidR="00806FFE" w:rsidRPr="00F354C8">
        <w:rPr>
          <w:rFonts w:ascii="Segoe UI" w:hAnsi="Segoe UI" w:cs="Segoe UI"/>
          <w:sz w:val="20"/>
        </w:rPr>
        <w:t>bilans</w:t>
      </w:r>
      <w:r w:rsidRPr="00F354C8">
        <w:rPr>
          <w:rFonts w:ascii="Segoe UI" w:hAnsi="Segoe UI" w:cs="Segoe UI"/>
          <w:sz w:val="20"/>
        </w:rPr>
        <w:t xml:space="preserve"> Excel.</w:t>
      </w:r>
    </w:p>
    <w:p w14:paraId="67825B65" w14:textId="77777777" w:rsidR="00312CDF" w:rsidRPr="00312CDF" w:rsidRDefault="00312CDF" w:rsidP="00F354C8">
      <w:pPr>
        <w:spacing w:before="0" w:after="120" w:line="240" w:lineRule="auto"/>
        <w:jc w:val="both"/>
        <w:rPr>
          <w:rFonts w:ascii="Segoe UI" w:hAnsi="Segoe UI" w:cs="Segoe UI"/>
          <w:sz w:val="16"/>
          <w:szCs w:val="16"/>
        </w:rPr>
      </w:pP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0322C4" w:rsidRPr="002B3896" w14:paraId="3E24BCFC" w14:textId="77777777" w:rsidTr="00913A03">
        <w:tc>
          <w:tcPr>
            <w:tcW w:w="1007" w:type="dxa"/>
            <w:shd w:val="clear" w:color="auto" w:fill="0070C0"/>
            <w:vAlign w:val="center"/>
          </w:tcPr>
          <w:p w14:paraId="04B0D56E" w14:textId="77777777" w:rsidR="000322C4" w:rsidRPr="002B3896" w:rsidRDefault="000322C4"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0EF89B4E" w14:textId="77777777" w:rsidR="000322C4" w:rsidRPr="002B3896" w:rsidRDefault="000322C4"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726AB79B" w14:textId="77777777" w:rsidR="000322C4" w:rsidRPr="002B3896" w:rsidRDefault="000322C4"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03129EF6" w14:textId="77777777" w:rsidR="000322C4" w:rsidRPr="002B3896" w:rsidRDefault="000322C4"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7C68FB56" w14:textId="77777777" w:rsidR="000322C4" w:rsidRPr="002B3896" w:rsidRDefault="000322C4"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627F0662" w14:textId="77777777" w:rsidR="000322C4" w:rsidRPr="002B3896" w:rsidRDefault="000322C4"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0322C4" w:rsidRPr="002B3896" w14:paraId="4B9714FC" w14:textId="77777777" w:rsidTr="00913A03">
        <w:tc>
          <w:tcPr>
            <w:tcW w:w="1007" w:type="dxa"/>
            <w:vAlign w:val="center"/>
          </w:tcPr>
          <w:p w14:paraId="2272F228" w14:textId="501B286B" w:rsidR="000322C4" w:rsidRPr="002B3896" w:rsidRDefault="000322C4" w:rsidP="00913A03">
            <w:pPr>
              <w:spacing w:before="0" w:after="120" w:line="240" w:lineRule="auto"/>
              <w:jc w:val="center"/>
              <w:rPr>
                <w:rFonts w:ascii="Segoe UI" w:hAnsi="Segoe UI" w:cs="Segoe UI"/>
                <w:b/>
                <w:bCs/>
                <w:sz w:val="20"/>
              </w:rPr>
            </w:pPr>
            <w:r>
              <w:rPr>
                <w:rFonts w:ascii="Segoe UI" w:hAnsi="Segoe UI" w:cs="Segoe UI"/>
                <w:b/>
                <w:bCs/>
                <w:sz w:val="20"/>
              </w:rPr>
              <w:t>R17</w:t>
            </w:r>
          </w:p>
        </w:tc>
        <w:tc>
          <w:tcPr>
            <w:tcW w:w="1387" w:type="dxa"/>
            <w:vAlign w:val="center"/>
          </w:tcPr>
          <w:p w14:paraId="2EC09D82" w14:textId="77777777" w:rsidR="000322C4" w:rsidRPr="002B3896" w:rsidRDefault="000322C4" w:rsidP="00913A03">
            <w:pPr>
              <w:spacing w:before="0" w:after="0" w:line="240" w:lineRule="auto"/>
              <w:rPr>
                <w:rFonts w:ascii="Segoe UI" w:hAnsi="Segoe UI" w:cs="Segoe UI"/>
                <w:sz w:val="20"/>
              </w:rPr>
            </w:pPr>
            <w:r>
              <w:rPr>
                <w:rFonts w:ascii="Segoe UI" w:hAnsi="Segoe UI" w:cs="Segoe UI"/>
                <w:sz w:val="20"/>
              </w:rPr>
              <w:t>Contrôle des données</w:t>
            </w:r>
          </w:p>
        </w:tc>
        <w:tc>
          <w:tcPr>
            <w:tcW w:w="2556" w:type="dxa"/>
            <w:vAlign w:val="center"/>
          </w:tcPr>
          <w:p w14:paraId="2E6747D0" w14:textId="35B25E7B" w:rsidR="000322C4" w:rsidRPr="002B3896" w:rsidRDefault="00420551" w:rsidP="00913A03">
            <w:pPr>
              <w:spacing w:before="0" w:after="0" w:line="240" w:lineRule="auto"/>
              <w:rPr>
                <w:rFonts w:ascii="Segoe UI" w:hAnsi="Segoe UI" w:cs="Segoe UI"/>
                <w:sz w:val="20"/>
              </w:rPr>
            </w:pPr>
            <w:r w:rsidRPr="00420551">
              <w:rPr>
                <w:rFonts w:ascii="Segoe UI" w:hAnsi="Segoe UI" w:cs="Segoe UI"/>
                <w:sz w:val="20"/>
              </w:rPr>
              <w:t>Formulaires personnalisables / Zone de texte enrichi / Implémentation sur l'application web</w:t>
            </w:r>
          </w:p>
        </w:tc>
        <w:tc>
          <w:tcPr>
            <w:tcW w:w="1452" w:type="dxa"/>
            <w:vAlign w:val="center"/>
          </w:tcPr>
          <w:p w14:paraId="4B3ACA42" w14:textId="77777777" w:rsidR="000322C4" w:rsidRPr="002B3896" w:rsidRDefault="000322C4" w:rsidP="00913A03">
            <w:pPr>
              <w:spacing w:before="0" w:after="120" w:line="240" w:lineRule="auto"/>
              <w:jc w:val="center"/>
              <w:rPr>
                <w:rFonts w:ascii="Segoe UI" w:hAnsi="Segoe UI" w:cs="Segoe UI"/>
                <w:b/>
                <w:bCs/>
                <w:sz w:val="20"/>
              </w:rPr>
            </w:pPr>
            <w:r>
              <w:rPr>
                <w:rFonts w:ascii="Segoe UI" w:hAnsi="Segoe UI" w:cs="Segoe UI"/>
                <w:b/>
                <w:bCs/>
                <w:sz w:val="20"/>
              </w:rPr>
              <w:t>X</w:t>
            </w:r>
          </w:p>
        </w:tc>
        <w:tc>
          <w:tcPr>
            <w:tcW w:w="1243" w:type="dxa"/>
            <w:vAlign w:val="center"/>
          </w:tcPr>
          <w:p w14:paraId="296E1BB2" w14:textId="77777777" w:rsidR="000322C4" w:rsidRPr="002B3896" w:rsidRDefault="000322C4"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00294DB7" w14:textId="6FEA3198" w:rsidR="000322C4" w:rsidRPr="002B3896" w:rsidRDefault="00420551" w:rsidP="00913A03">
            <w:pPr>
              <w:spacing w:before="0" w:after="120" w:line="240" w:lineRule="auto"/>
              <w:jc w:val="center"/>
              <w:rPr>
                <w:rFonts w:ascii="Segoe UI" w:hAnsi="Segoe UI" w:cs="Segoe UI"/>
                <w:b/>
                <w:bCs/>
                <w:sz w:val="20"/>
              </w:rPr>
            </w:pPr>
            <w:r>
              <w:rPr>
                <w:rFonts w:ascii="Segoe UI" w:hAnsi="Segoe UI" w:cs="Segoe UI"/>
                <w:b/>
                <w:bCs/>
                <w:sz w:val="20"/>
              </w:rPr>
              <w:t>20,21</w:t>
            </w:r>
            <w:r w:rsidR="000322C4" w:rsidRPr="002B3896">
              <w:rPr>
                <w:rFonts w:ascii="Segoe UI" w:hAnsi="Segoe UI" w:cs="Segoe UI"/>
                <w:b/>
                <w:bCs/>
                <w:sz w:val="20"/>
              </w:rPr>
              <w:t xml:space="preserve"> jh</w:t>
            </w:r>
          </w:p>
        </w:tc>
      </w:tr>
      <w:tr w:rsidR="00584345" w:rsidRPr="002B3896" w14:paraId="4C311D40" w14:textId="77777777" w:rsidTr="00913A03">
        <w:tc>
          <w:tcPr>
            <w:tcW w:w="1007" w:type="dxa"/>
            <w:shd w:val="clear" w:color="auto" w:fill="0070C0"/>
            <w:vAlign w:val="center"/>
          </w:tcPr>
          <w:p w14:paraId="3968B818" w14:textId="77777777" w:rsidR="00584345" w:rsidRPr="002B3896" w:rsidRDefault="00584345"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016B53A1" w14:textId="77777777" w:rsidR="00584345" w:rsidRPr="002B3896" w:rsidRDefault="00584345"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0D73F1FA" w14:textId="77777777" w:rsidR="00584345" w:rsidRPr="002B3896" w:rsidRDefault="00584345"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3416B6EC" w14:textId="77777777" w:rsidR="00584345" w:rsidRPr="002B3896" w:rsidRDefault="00584345"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66745C6D" w14:textId="77777777" w:rsidR="00584345" w:rsidRPr="002B3896" w:rsidRDefault="00584345"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190ABE3E" w14:textId="77777777" w:rsidR="00584345" w:rsidRPr="002B3896" w:rsidRDefault="00584345"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584345" w:rsidRPr="002B3896" w14:paraId="0D2074C6" w14:textId="77777777" w:rsidTr="00913A03">
        <w:tc>
          <w:tcPr>
            <w:tcW w:w="1007" w:type="dxa"/>
            <w:vAlign w:val="center"/>
          </w:tcPr>
          <w:p w14:paraId="133BFA18" w14:textId="62950E18" w:rsidR="00584345" w:rsidRPr="002B3896" w:rsidRDefault="00584345" w:rsidP="00913A03">
            <w:pPr>
              <w:spacing w:before="0" w:after="120" w:line="240" w:lineRule="auto"/>
              <w:jc w:val="center"/>
              <w:rPr>
                <w:rFonts w:ascii="Segoe UI" w:hAnsi="Segoe UI" w:cs="Segoe UI"/>
                <w:b/>
                <w:bCs/>
                <w:sz w:val="20"/>
              </w:rPr>
            </w:pPr>
            <w:r>
              <w:rPr>
                <w:rFonts w:ascii="Segoe UI" w:hAnsi="Segoe UI" w:cs="Segoe UI"/>
                <w:b/>
                <w:bCs/>
                <w:sz w:val="20"/>
              </w:rPr>
              <w:t>R18</w:t>
            </w:r>
          </w:p>
        </w:tc>
        <w:tc>
          <w:tcPr>
            <w:tcW w:w="1387" w:type="dxa"/>
            <w:vAlign w:val="center"/>
          </w:tcPr>
          <w:p w14:paraId="7EF61606" w14:textId="77777777" w:rsidR="00584345" w:rsidRPr="002B3896" w:rsidRDefault="00584345" w:rsidP="00913A03">
            <w:pPr>
              <w:spacing w:before="0" w:after="0" w:line="240" w:lineRule="auto"/>
              <w:rPr>
                <w:rFonts w:ascii="Segoe UI" w:hAnsi="Segoe UI" w:cs="Segoe UI"/>
                <w:sz w:val="20"/>
              </w:rPr>
            </w:pPr>
            <w:r>
              <w:rPr>
                <w:rFonts w:ascii="Segoe UI" w:hAnsi="Segoe UI" w:cs="Segoe UI"/>
                <w:sz w:val="20"/>
              </w:rPr>
              <w:t>Contrôle des données</w:t>
            </w:r>
          </w:p>
        </w:tc>
        <w:tc>
          <w:tcPr>
            <w:tcW w:w="2556" w:type="dxa"/>
            <w:vAlign w:val="center"/>
          </w:tcPr>
          <w:p w14:paraId="41B7E3EF" w14:textId="39DF4D8C" w:rsidR="00584345" w:rsidRPr="002B3896" w:rsidRDefault="0052658F" w:rsidP="00913A03">
            <w:pPr>
              <w:spacing w:before="0" w:after="0" w:line="240" w:lineRule="auto"/>
              <w:rPr>
                <w:rFonts w:ascii="Segoe UI" w:hAnsi="Segoe UI" w:cs="Segoe UI"/>
                <w:sz w:val="20"/>
              </w:rPr>
            </w:pPr>
            <w:r w:rsidRPr="0052658F">
              <w:rPr>
                <w:rFonts w:ascii="Segoe UI" w:hAnsi="Segoe UI" w:cs="Segoe UI"/>
                <w:sz w:val="20"/>
              </w:rPr>
              <w:t>Formulaires personnalisables / Zone de texte enrichi / Reproduction de la mise en forme sur les bilans générés</w:t>
            </w:r>
          </w:p>
        </w:tc>
        <w:tc>
          <w:tcPr>
            <w:tcW w:w="1452" w:type="dxa"/>
            <w:vAlign w:val="center"/>
          </w:tcPr>
          <w:p w14:paraId="46B01620" w14:textId="77777777" w:rsidR="00584345" w:rsidRPr="002B3896" w:rsidRDefault="00584345" w:rsidP="00913A03">
            <w:pPr>
              <w:spacing w:before="0" w:after="120" w:line="240" w:lineRule="auto"/>
              <w:jc w:val="center"/>
              <w:rPr>
                <w:rFonts w:ascii="Segoe UI" w:hAnsi="Segoe UI" w:cs="Segoe UI"/>
                <w:b/>
                <w:bCs/>
                <w:sz w:val="20"/>
              </w:rPr>
            </w:pPr>
            <w:r>
              <w:rPr>
                <w:rFonts w:ascii="Segoe UI" w:hAnsi="Segoe UI" w:cs="Segoe UI"/>
                <w:b/>
                <w:bCs/>
                <w:sz w:val="20"/>
              </w:rPr>
              <w:t>X</w:t>
            </w:r>
          </w:p>
        </w:tc>
        <w:tc>
          <w:tcPr>
            <w:tcW w:w="1243" w:type="dxa"/>
            <w:vAlign w:val="center"/>
          </w:tcPr>
          <w:p w14:paraId="6C4D9C58" w14:textId="77777777" w:rsidR="00584345" w:rsidRPr="002B3896" w:rsidRDefault="00584345"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7873CA2F" w14:textId="4FFD9296" w:rsidR="00584345" w:rsidRPr="002B3896" w:rsidRDefault="00D83279" w:rsidP="00913A03">
            <w:pPr>
              <w:spacing w:before="0" w:after="120" w:line="240" w:lineRule="auto"/>
              <w:jc w:val="center"/>
              <w:rPr>
                <w:rFonts w:ascii="Segoe UI" w:hAnsi="Segoe UI" w:cs="Segoe UI"/>
                <w:b/>
                <w:bCs/>
                <w:sz w:val="20"/>
              </w:rPr>
            </w:pPr>
            <w:r>
              <w:rPr>
                <w:rFonts w:ascii="Segoe UI" w:hAnsi="Segoe UI" w:cs="Segoe UI"/>
                <w:b/>
                <w:bCs/>
                <w:sz w:val="20"/>
              </w:rPr>
              <w:t>14</w:t>
            </w:r>
            <w:r w:rsidR="0052658F">
              <w:rPr>
                <w:rFonts w:ascii="Segoe UI" w:hAnsi="Segoe UI" w:cs="Segoe UI"/>
                <w:b/>
                <w:bCs/>
                <w:sz w:val="20"/>
              </w:rPr>
              <w:t>,</w:t>
            </w:r>
            <w:r>
              <w:rPr>
                <w:rFonts w:ascii="Segoe UI" w:hAnsi="Segoe UI" w:cs="Segoe UI"/>
                <w:b/>
                <w:bCs/>
                <w:sz w:val="20"/>
              </w:rPr>
              <w:t>52</w:t>
            </w:r>
            <w:r w:rsidR="00584345" w:rsidRPr="002B3896">
              <w:rPr>
                <w:rFonts w:ascii="Segoe UI" w:hAnsi="Segoe UI" w:cs="Segoe UI"/>
                <w:b/>
                <w:bCs/>
                <w:sz w:val="20"/>
              </w:rPr>
              <w:t xml:space="preserve"> jh</w:t>
            </w:r>
          </w:p>
        </w:tc>
      </w:tr>
    </w:tbl>
    <w:p w14:paraId="3298188C" w14:textId="77777777" w:rsidR="00312CDF" w:rsidRDefault="00312CDF" w:rsidP="005E48AB">
      <w:pPr>
        <w:pStyle w:val="Titre3"/>
        <w:sectPr w:rsidR="00312CDF" w:rsidSect="00150D18">
          <w:pgSz w:w="11906" w:h="16838"/>
          <w:pgMar w:top="436" w:right="1134" w:bottom="1134" w:left="1134" w:header="709" w:footer="709" w:gutter="0"/>
          <w:cols w:space="708"/>
          <w:docGrid w:linePitch="360"/>
        </w:sectPr>
      </w:pPr>
    </w:p>
    <w:p w14:paraId="23E04B21" w14:textId="240D7040" w:rsidR="005E48AB" w:rsidRDefault="005E48AB" w:rsidP="005E48AB">
      <w:pPr>
        <w:pStyle w:val="Titre3"/>
      </w:pPr>
      <w:bookmarkStart w:id="69" w:name="_Toc73696708"/>
      <w:r>
        <w:lastRenderedPageBreak/>
        <w:t>Possibilité de figer les tailles des colonnes ou des lignes</w:t>
      </w:r>
      <w:bookmarkEnd w:id="69"/>
    </w:p>
    <w:p w14:paraId="6EAF038F" w14:textId="77777777" w:rsidR="005E48AB" w:rsidRPr="00BC3067" w:rsidRDefault="005E48AB" w:rsidP="005E48AB">
      <w:pPr>
        <w:spacing w:before="0" w:after="120" w:line="240" w:lineRule="auto"/>
        <w:jc w:val="both"/>
        <w:rPr>
          <w:rFonts w:ascii="Segoe UI" w:hAnsi="Segoe UI" w:cs="Segoe UI"/>
          <w:sz w:val="20"/>
        </w:rPr>
      </w:pPr>
      <w:r>
        <w:rPr>
          <w:rFonts w:ascii="Segoe UI" w:hAnsi="Segoe UI" w:cs="Segoe UI"/>
          <w:sz w:val="20"/>
        </w:rPr>
        <w:t>Sur</w:t>
      </w:r>
      <w:r w:rsidRPr="00BC3067">
        <w:rPr>
          <w:rFonts w:ascii="Segoe UI" w:hAnsi="Segoe UI" w:cs="Segoe UI"/>
          <w:sz w:val="20"/>
        </w:rPr>
        <w:t xml:space="preserve"> Ba</w:t>
      </w:r>
      <w:r>
        <w:rPr>
          <w:rFonts w:ascii="Segoe UI" w:hAnsi="Segoe UI" w:cs="Segoe UI"/>
          <w:sz w:val="20"/>
        </w:rPr>
        <w:t>s</w:t>
      </w:r>
      <w:r w:rsidRPr="00BC3067">
        <w:rPr>
          <w:rFonts w:ascii="Segoe UI" w:hAnsi="Segoe UI" w:cs="Segoe UI"/>
          <w:sz w:val="20"/>
        </w:rPr>
        <w:t>ta, la largeur des colonnes est fixe et réglable pour l’adapter au contenu. Le contenu n’est jamais tronqué.</w:t>
      </w:r>
    </w:p>
    <w:p w14:paraId="4B28653B" w14:textId="77777777" w:rsidR="005E48AB" w:rsidRPr="00BC3067" w:rsidRDefault="005E48AB" w:rsidP="005E48AB">
      <w:pPr>
        <w:spacing w:before="0" w:after="120" w:line="240" w:lineRule="auto"/>
        <w:jc w:val="both"/>
        <w:rPr>
          <w:rFonts w:ascii="Segoe UI" w:hAnsi="Segoe UI" w:cs="Segoe UI"/>
          <w:sz w:val="20"/>
        </w:rPr>
      </w:pPr>
      <w:r w:rsidRPr="00BC3067">
        <w:rPr>
          <w:rFonts w:ascii="Segoe UI" w:hAnsi="Segoe UI" w:cs="Segoe UI"/>
          <w:sz w:val="20"/>
        </w:rPr>
        <w:t>Aquedi est une application intranet responsive et par conséquent, les largeurs des colonnes et hauteurs des lignes sont liées à la résolution de l’écran.</w:t>
      </w:r>
    </w:p>
    <w:p w14:paraId="67C07201" w14:textId="77777777" w:rsidR="005E48AB" w:rsidRPr="00BC3067" w:rsidRDefault="005E48AB" w:rsidP="005E48AB">
      <w:pPr>
        <w:spacing w:before="0" w:after="120" w:line="240" w:lineRule="auto"/>
        <w:jc w:val="both"/>
        <w:rPr>
          <w:rFonts w:ascii="Segoe UI" w:hAnsi="Segoe UI" w:cs="Segoe UI"/>
          <w:sz w:val="20"/>
        </w:rPr>
      </w:pPr>
      <w:r w:rsidRPr="00BC3067">
        <w:rPr>
          <w:rFonts w:ascii="Segoe UI" w:hAnsi="Segoe UI" w:cs="Segoe UI"/>
          <w:sz w:val="20"/>
        </w:rPr>
        <w:t>Parfois, quand la résolution est trop petite, il faut diminuer le zoom pour voir la totalité du contenu d’une cellule.</w:t>
      </w:r>
    </w:p>
    <w:p w14:paraId="5CE28DF1" w14:textId="77777777" w:rsidR="005E48AB" w:rsidRPr="00BC3067" w:rsidRDefault="005E48AB" w:rsidP="005E48AB">
      <w:pPr>
        <w:spacing w:before="0" w:after="120" w:line="240" w:lineRule="auto"/>
        <w:jc w:val="both"/>
        <w:rPr>
          <w:rFonts w:ascii="Segoe UI" w:hAnsi="Segoe UI" w:cs="Segoe UI"/>
          <w:sz w:val="20"/>
        </w:rPr>
      </w:pPr>
      <w:r w:rsidRPr="00BC3067">
        <w:rPr>
          <w:rFonts w:ascii="Segoe UI" w:hAnsi="Segoe UI" w:cs="Segoe UI"/>
          <w:sz w:val="20"/>
        </w:rPr>
        <w:t xml:space="preserve">Ainsi, l’évolution consiste à : </w:t>
      </w:r>
    </w:p>
    <w:p w14:paraId="7A6C40DF" w14:textId="77777777" w:rsidR="005E48AB" w:rsidRPr="00BC3067" w:rsidRDefault="005E48AB" w:rsidP="005E48AB">
      <w:pPr>
        <w:pStyle w:val="Paragraphedeliste"/>
        <w:numPr>
          <w:ilvl w:val="0"/>
          <w:numId w:val="6"/>
        </w:numPr>
        <w:spacing w:before="0" w:after="120" w:line="240" w:lineRule="auto"/>
        <w:jc w:val="both"/>
        <w:rPr>
          <w:rFonts w:ascii="Segoe UI" w:hAnsi="Segoe UI" w:cs="Segoe UI"/>
          <w:sz w:val="20"/>
        </w:rPr>
      </w:pPr>
      <w:r w:rsidRPr="00BC3067">
        <w:rPr>
          <w:rFonts w:ascii="Segoe UI" w:hAnsi="Segoe UI" w:cs="Segoe UI"/>
          <w:sz w:val="20"/>
        </w:rPr>
        <w:t>fixer des tailles de colonnes et de lignes minimales tout en préservant les tailles relatives entre les colonnes ou entre les lignes</w:t>
      </w:r>
    </w:p>
    <w:p w14:paraId="2601A18D" w14:textId="74488D88" w:rsidR="005E48AB" w:rsidRDefault="005E48AB" w:rsidP="005E48AB">
      <w:pPr>
        <w:pStyle w:val="Paragraphedeliste"/>
        <w:numPr>
          <w:ilvl w:val="0"/>
          <w:numId w:val="6"/>
        </w:numPr>
        <w:spacing w:before="0" w:after="120" w:line="240" w:lineRule="auto"/>
        <w:jc w:val="both"/>
        <w:rPr>
          <w:rFonts w:ascii="Segoe UI" w:hAnsi="Segoe UI" w:cs="Segoe UI"/>
          <w:sz w:val="20"/>
        </w:rPr>
      </w:pPr>
      <w:r w:rsidRPr="00BC3067">
        <w:rPr>
          <w:rFonts w:ascii="Segoe UI" w:hAnsi="Segoe UI" w:cs="Segoe UI"/>
          <w:sz w:val="20"/>
        </w:rPr>
        <w:t>adapter la fenêtre via un scroll horizontal ou vertical (ou ascen</w:t>
      </w:r>
      <w:r w:rsidR="00532151">
        <w:rPr>
          <w:rFonts w:ascii="Segoe UI" w:hAnsi="Segoe UI" w:cs="Segoe UI"/>
          <w:sz w:val="20"/>
        </w:rPr>
        <w:t>s</w:t>
      </w:r>
      <w:r w:rsidRPr="00BC3067">
        <w:rPr>
          <w:rFonts w:ascii="Segoe UI" w:hAnsi="Segoe UI" w:cs="Segoe UI"/>
          <w:sz w:val="20"/>
        </w:rPr>
        <w:t>eurs) selon le contenu.</w:t>
      </w:r>
    </w:p>
    <w:p w14:paraId="1E6A9478" w14:textId="77777777" w:rsidR="00532151" w:rsidRPr="00532151" w:rsidRDefault="00532151" w:rsidP="00532151">
      <w:pPr>
        <w:pStyle w:val="Paragraphedeliste"/>
        <w:spacing w:before="0" w:after="120" w:line="240" w:lineRule="auto"/>
        <w:jc w:val="both"/>
        <w:rPr>
          <w:rFonts w:ascii="Segoe UI" w:hAnsi="Segoe UI" w:cs="Segoe UI"/>
          <w:sz w:val="16"/>
          <w:szCs w:val="16"/>
        </w:rPr>
      </w:pP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5E48AB" w:rsidRPr="002B3896" w14:paraId="09AC8F26" w14:textId="77777777" w:rsidTr="00A02EFC">
        <w:tc>
          <w:tcPr>
            <w:tcW w:w="1007" w:type="dxa"/>
            <w:shd w:val="clear" w:color="auto" w:fill="0070C0"/>
            <w:vAlign w:val="center"/>
          </w:tcPr>
          <w:p w14:paraId="279F5F7D" w14:textId="77777777" w:rsidR="005E48AB" w:rsidRPr="002B3896" w:rsidRDefault="005E48AB" w:rsidP="00A02EFC">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281EF9E8" w14:textId="77777777" w:rsidR="005E48AB" w:rsidRPr="002B3896" w:rsidRDefault="005E48AB" w:rsidP="00A02EFC">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4765F54C" w14:textId="77777777" w:rsidR="005E48AB" w:rsidRPr="002B3896" w:rsidRDefault="005E48AB" w:rsidP="00A02EFC">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2D805168" w14:textId="77777777" w:rsidR="005E48AB" w:rsidRPr="002B3896" w:rsidRDefault="005E48AB" w:rsidP="00A02EFC">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2EBFD2BB" w14:textId="77777777" w:rsidR="005E48AB" w:rsidRPr="002B3896" w:rsidRDefault="005E48AB" w:rsidP="00A02EFC">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10042282" w14:textId="77777777" w:rsidR="005E48AB" w:rsidRPr="002B3896" w:rsidRDefault="005E48AB" w:rsidP="00A02EFC">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5E48AB" w:rsidRPr="002B3896" w14:paraId="488B07A2" w14:textId="77777777" w:rsidTr="00A02EFC">
        <w:tc>
          <w:tcPr>
            <w:tcW w:w="1007" w:type="dxa"/>
            <w:vAlign w:val="center"/>
          </w:tcPr>
          <w:p w14:paraId="3BFC67F1" w14:textId="77777777" w:rsidR="005E48AB" w:rsidRPr="002B3896" w:rsidRDefault="005E48AB" w:rsidP="00A02EFC">
            <w:pPr>
              <w:spacing w:before="0" w:after="120" w:line="240" w:lineRule="auto"/>
              <w:jc w:val="center"/>
              <w:rPr>
                <w:rFonts w:ascii="Segoe UI" w:hAnsi="Segoe UI" w:cs="Segoe UI"/>
                <w:b/>
                <w:bCs/>
                <w:sz w:val="20"/>
              </w:rPr>
            </w:pPr>
            <w:r>
              <w:rPr>
                <w:rFonts w:ascii="Segoe UI" w:hAnsi="Segoe UI" w:cs="Segoe UI"/>
                <w:b/>
                <w:bCs/>
                <w:sz w:val="20"/>
              </w:rPr>
              <w:t>R19</w:t>
            </w:r>
          </w:p>
        </w:tc>
        <w:tc>
          <w:tcPr>
            <w:tcW w:w="1387" w:type="dxa"/>
            <w:vAlign w:val="center"/>
          </w:tcPr>
          <w:p w14:paraId="5D2C58CC" w14:textId="77777777" w:rsidR="005E48AB" w:rsidRPr="002B3896" w:rsidRDefault="005E48AB" w:rsidP="00A02EFC">
            <w:pPr>
              <w:spacing w:before="0" w:after="0" w:line="240" w:lineRule="auto"/>
              <w:rPr>
                <w:rFonts w:ascii="Segoe UI" w:hAnsi="Segoe UI" w:cs="Segoe UI"/>
                <w:sz w:val="20"/>
              </w:rPr>
            </w:pPr>
            <w:r>
              <w:rPr>
                <w:rFonts w:ascii="Segoe UI" w:hAnsi="Segoe UI" w:cs="Segoe UI"/>
                <w:sz w:val="20"/>
              </w:rPr>
              <w:t>Contrôle des données</w:t>
            </w:r>
          </w:p>
        </w:tc>
        <w:tc>
          <w:tcPr>
            <w:tcW w:w="2556" w:type="dxa"/>
            <w:vAlign w:val="center"/>
          </w:tcPr>
          <w:p w14:paraId="0957788F" w14:textId="77777777" w:rsidR="005E48AB" w:rsidRPr="002B3896" w:rsidRDefault="005E48AB" w:rsidP="00A02EFC">
            <w:pPr>
              <w:spacing w:before="0" w:after="0" w:line="240" w:lineRule="auto"/>
              <w:rPr>
                <w:rFonts w:ascii="Segoe UI" w:hAnsi="Segoe UI" w:cs="Segoe UI"/>
                <w:sz w:val="20"/>
              </w:rPr>
            </w:pPr>
            <w:r w:rsidRPr="0052658F">
              <w:rPr>
                <w:rFonts w:ascii="Segoe UI" w:hAnsi="Segoe UI" w:cs="Segoe UI"/>
                <w:sz w:val="20"/>
              </w:rPr>
              <w:t>Formulaires personnalisables / Possibilité de figer les tailles des colonnes ou des lignes</w:t>
            </w:r>
          </w:p>
        </w:tc>
        <w:tc>
          <w:tcPr>
            <w:tcW w:w="1452" w:type="dxa"/>
            <w:vAlign w:val="center"/>
          </w:tcPr>
          <w:p w14:paraId="7BB8AF62" w14:textId="77777777" w:rsidR="005E48AB" w:rsidRPr="002B3896" w:rsidRDefault="005E48AB" w:rsidP="00A02EFC">
            <w:pPr>
              <w:spacing w:before="0" w:after="120" w:line="240" w:lineRule="auto"/>
              <w:jc w:val="center"/>
              <w:rPr>
                <w:rFonts w:ascii="Segoe UI" w:hAnsi="Segoe UI" w:cs="Segoe UI"/>
                <w:b/>
                <w:bCs/>
                <w:sz w:val="20"/>
              </w:rPr>
            </w:pPr>
            <w:r>
              <w:rPr>
                <w:rFonts w:ascii="Segoe UI" w:hAnsi="Segoe UI" w:cs="Segoe UI"/>
                <w:b/>
                <w:bCs/>
                <w:sz w:val="20"/>
              </w:rPr>
              <w:t>X</w:t>
            </w:r>
          </w:p>
        </w:tc>
        <w:tc>
          <w:tcPr>
            <w:tcW w:w="1243" w:type="dxa"/>
            <w:vAlign w:val="center"/>
          </w:tcPr>
          <w:p w14:paraId="772D2D99" w14:textId="77777777" w:rsidR="005E48AB" w:rsidRPr="002B3896" w:rsidRDefault="005E48AB" w:rsidP="00A02EFC">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1B3B2F1C" w14:textId="77777777" w:rsidR="005E48AB" w:rsidRPr="002B3896" w:rsidRDefault="005E48AB" w:rsidP="00A02EFC">
            <w:pPr>
              <w:spacing w:before="0" w:after="120" w:line="240" w:lineRule="auto"/>
              <w:jc w:val="center"/>
              <w:rPr>
                <w:rFonts w:ascii="Segoe UI" w:hAnsi="Segoe UI" w:cs="Segoe UI"/>
                <w:b/>
                <w:bCs/>
                <w:sz w:val="20"/>
              </w:rPr>
            </w:pPr>
            <w:r>
              <w:rPr>
                <w:rFonts w:ascii="Segoe UI" w:hAnsi="Segoe UI" w:cs="Segoe UI"/>
                <w:b/>
                <w:bCs/>
                <w:sz w:val="20"/>
              </w:rPr>
              <w:t>7,99</w:t>
            </w:r>
            <w:r w:rsidRPr="002B3896">
              <w:rPr>
                <w:rFonts w:ascii="Segoe UI" w:hAnsi="Segoe UI" w:cs="Segoe UI"/>
                <w:b/>
                <w:bCs/>
                <w:sz w:val="20"/>
              </w:rPr>
              <w:t xml:space="preserve"> jh</w:t>
            </w:r>
          </w:p>
        </w:tc>
      </w:tr>
    </w:tbl>
    <w:p w14:paraId="0196CE95" w14:textId="77777777" w:rsidR="00F513EF" w:rsidRPr="006143DD" w:rsidRDefault="00F513EF" w:rsidP="001C5CAE">
      <w:pPr>
        <w:pStyle w:val="Titre2"/>
        <w:spacing w:before="360"/>
        <w:ind w:left="578" w:hanging="578"/>
      </w:pPr>
      <w:bookmarkStart w:id="70" w:name="_Toc73049220"/>
      <w:bookmarkStart w:id="71" w:name="_Toc73696709"/>
      <w:r>
        <w:t>Gestion des données invalides</w:t>
      </w:r>
      <w:bookmarkEnd w:id="70"/>
      <w:bookmarkEnd w:id="71"/>
    </w:p>
    <w:p w14:paraId="73370007" w14:textId="5114DFEE" w:rsidR="00F513EF" w:rsidRPr="00B84280" w:rsidRDefault="00F513EF" w:rsidP="00B84280">
      <w:pPr>
        <w:spacing w:before="0" w:after="120" w:line="240" w:lineRule="auto"/>
        <w:jc w:val="both"/>
        <w:rPr>
          <w:rFonts w:ascii="Segoe UI" w:hAnsi="Segoe UI" w:cs="Segoe UI"/>
          <w:sz w:val="20"/>
        </w:rPr>
      </w:pPr>
      <w:r w:rsidRPr="00B84280">
        <w:rPr>
          <w:rFonts w:ascii="Segoe UI" w:hAnsi="Segoe UI" w:cs="Segoe UI"/>
          <w:sz w:val="20"/>
        </w:rPr>
        <w:t>Sur Basta, invalider une donnée implique l’invalidation des calculs corrélés à cette donnée.</w:t>
      </w:r>
      <w:r w:rsidR="00B84280">
        <w:rPr>
          <w:rFonts w:ascii="Segoe UI" w:hAnsi="Segoe UI" w:cs="Segoe UI"/>
          <w:sz w:val="20"/>
        </w:rPr>
        <w:t xml:space="preserve"> </w:t>
      </w:r>
      <w:r w:rsidRPr="00B84280">
        <w:rPr>
          <w:rFonts w:ascii="Segoe UI" w:hAnsi="Segoe UI" w:cs="Segoe UI"/>
          <w:sz w:val="20"/>
        </w:rPr>
        <w:t>Ainsi, l’usine SAV souhaiterait que le même principe s’applique sur Aquedi, à savoir qu’une donnée calculée (donnée liée à une variable calculée) soit considérée également comme invalide et n’</w:t>
      </w:r>
      <w:r w:rsidR="00B84280" w:rsidRPr="00B84280">
        <w:rPr>
          <w:rFonts w:ascii="Segoe UI" w:hAnsi="Segoe UI" w:cs="Segoe UI"/>
          <w:sz w:val="20"/>
        </w:rPr>
        <w:t>apparaisse</w:t>
      </w:r>
      <w:r w:rsidRPr="00B84280">
        <w:rPr>
          <w:rFonts w:ascii="Segoe UI" w:hAnsi="Segoe UI" w:cs="Segoe UI"/>
          <w:sz w:val="20"/>
        </w:rPr>
        <w:t xml:space="preserve"> pas dans les bilans.</w:t>
      </w:r>
    </w:p>
    <w:p w14:paraId="2009085D" w14:textId="77777777" w:rsidR="00F513EF" w:rsidRPr="00B84280" w:rsidRDefault="00F513EF" w:rsidP="00B84280">
      <w:pPr>
        <w:spacing w:before="0" w:after="120" w:line="240" w:lineRule="auto"/>
        <w:jc w:val="both"/>
        <w:rPr>
          <w:rFonts w:ascii="Segoe UI" w:hAnsi="Segoe UI" w:cs="Segoe UI"/>
          <w:sz w:val="20"/>
        </w:rPr>
      </w:pPr>
      <w:r w:rsidRPr="00B84280">
        <w:rPr>
          <w:rFonts w:ascii="Segoe UI" w:hAnsi="Segoe UI" w:cs="Segoe UI"/>
          <w:sz w:val="20"/>
        </w:rPr>
        <w:t>Studia a sollicité les autres usines à ce sujet et aucune n’est réticente à appliquer cette règle de gestion.</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1D7C5A" w:rsidRPr="002B3896" w14:paraId="6CA6B941" w14:textId="77777777" w:rsidTr="00913A03">
        <w:tc>
          <w:tcPr>
            <w:tcW w:w="1007" w:type="dxa"/>
            <w:shd w:val="clear" w:color="auto" w:fill="0070C0"/>
            <w:vAlign w:val="center"/>
          </w:tcPr>
          <w:p w14:paraId="3C53BA08" w14:textId="77777777" w:rsidR="001D7C5A" w:rsidRPr="002B3896" w:rsidRDefault="001D7C5A"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7314AA48" w14:textId="77777777" w:rsidR="001D7C5A" w:rsidRPr="002B3896" w:rsidRDefault="001D7C5A"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7AD58324" w14:textId="77777777" w:rsidR="001D7C5A" w:rsidRPr="002B3896" w:rsidRDefault="001D7C5A"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6C14E700" w14:textId="77777777" w:rsidR="001D7C5A" w:rsidRPr="002B3896" w:rsidRDefault="001D7C5A"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78EECCA1" w14:textId="77777777" w:rsidR="001D7C5A" w:rsidRPr="002B3896" w:rsidRDefault="001D7C5A"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7C2D3066" w14:textId="77777777" w:rsidR="001D7C5A" w:rsidRPr="002B3896" w:rsidRDefault="001D7C5A"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1D7C5A" w:rsidRPr="002B3896" w14:paraId="1B8A2AC6" w14:textId="77777777" w:rsidTr="00913A03">
        <w:tc>
          <w:tcPr>
            <w:tcW w:w="1007" w:type="dxa"/>
            <w:vAlign w:val="center"/>
          </w:tcPr>
          <w:p w14:paraId="531DEAB9" w14:textId="09C74588" w:rsidR="001D7C5A" w:rsidRPr="002B3896" w:rsidRDefault="001D7C5A" w:rsidP="00913A03">
            <w:pPr>
              <w:spacing w:before="0" w:after="120" w:line="240" w:lineRule="auto"/>
              <w:jc w:val="center"/>
              <w:rPr>
                <w:rFonts w:ascii="Segoe UI" w:hAnsi="Segoe UI" w:cs="Segoe UI"/>
                <w:b/>
                <w:bCs/>
                <w:sz w:val="20"/>
              </w:rPr>
            </w:pPr>
            <w:r>
              <w:rPr>
                <w:rFonts w:ascii="Segoe UI" w:hAnsi="Segoe UI" w:cs="Segoe UI"/>
                <w:b/>
                <w:bCs/>
                <w:sz w:val="20"/>
              </w:rPr>
              <w:t>R20</w:t>
            </w:r>
          </w:p>
        </w:tc>
        <w:tc>
          <w:tcPr>
            <w:tcW w:w="1387" w:type="dxa"/>
            <w:vAlign w:val="center"/>
          </w:tcPr>
          <w:p w14:paraId="3DC29BA4" w14:textId="77777777" w:rsidR="001D7C5A" w:rsidRPr="002B3896" w:rsidRDefault="001D7C5A" w:rsidP="00913A03">
            <w:pPr>
              <w:spacing w:before="0" w:after="0" w:line="240" w:lineRule="auto"/>
              <w:rPr>
                <w:rFonts w:ascii="Segoe UI" w:hAnsi="Segoe UI" w:cs="Segoe UI"/>
                <w:sz w:val="20"/>
              </w:rPr>
            </w:pPr>
            <w:r>
              <w:rPr>
                <w:rFonts w:ascii="Segoe UI" w:hAnsi="Segoe UI" w:cs="Segoe UI"/>
                <w:sz w:val="20"/>
              </w:rPr>
              <w:t>Contrôle des données</w:t>
            </w:r>
          </w:p>
        </w:tc>
        <w:tc>
          <w:tcPr>
            <w:tcW w:w="2556" w:type="dxa"/>
            <w:vAlign w:val="center"/>
          </w:tcPr>
          <w:p w14:paraId="6DD9B3A6" w14:textId="1C759B80" w:rsidR="001D7C5A" w:rsidRPr="002B3896" w:rsidRDefault="001D7C5A" w:rsidP="00913A03">
            <w:pPr>
              <w:spacing w:before="0" w:after="0" w:line="240" w:lineRule="auto"/>
              <w:rPr>
                <w:rFonts w:ascii="Segoe UI" w:hAnsi="Segoe UI" w:cs="Segoe UI"/>
                <w:sz w:val="20"/>
              </w:rPr>
            </w:pPr>
            <w:r>
              <w:rPr>
                <w:rFonts w:ascii="Segoe UI" w:hAnsi="Segoe UI" w:cs="Segoe UI"/>
                <w:sz w:val="20"/>
              </w:rPr>
              <w:t>Gestion des données invalides</w:t>
            </w:r>
          </w:p>
        </w:tc>
        <w:tc>
          <w:tcPr>
            <w:tcW w:w="1452" w:type="dxa"/>
            <w:vAlign w:val="center"/>
          </w:tcPr>
          <w:p w14:paraId="53CDD5AC" w14:textId="024334E0" w:rsidR="001D7C5A" w:rsidRPr="002B3896" w:rsidRDefault="001D7C5A"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243" w:type="dxa"/>
            <w:vAlign w:val="center"/>
          </w:tcPr>
          <w:p w14:paraId="1A8B16C1" w14:textId="091F462B" w:rsidR="001D7C5A" w:rsidRPr="002B3896" w:rsidRDefault="001D7C5A" w:rsidP="00913A03">
            <w:pPr>
              <w:spacing w:before="0" w:after="120" w:line="240" w:lineRule="auto"/>
              <w:jc w:val="center"/>
              <w:rPr>
                <w:rFonts w:ascii="Segoe UI" w:hAnsi="Segoe UI" w:cs="Segoe UI"/>
                <w:b/>
                <w:bCs/>
                <w:sz w:val="20"/>
              </w:rPr>
            </w:pPr>
            <w:r>
              <w:rPr>
                <w:rFonts w:ascii="Segoe UI" w:hAnsi="Segoe UI" w:cs="Segoe UI"/>
                <w:b/>
                <w:bCs/>
                <w:sz w:val="20"/>
              </w:rPr>
              <w:t>X</w:t>
            </w:r>
          </w:p>
        </w:tc>
        <w:tc>
          <w:tcPr>
            <w:tcW w:w="1989" w:type="dxa"/>
            <w:vAlign w:val="center"/>
          </w:tcPr>
          <w:p w14:paraId="64F4B9D6" w14:textId="449AF9A1" w:rsidR="001D7C5A" w:rsidRPr="002B3896" w:rsidRDefault="001D7C5A" w:rsidP="00913A03">
            <w:pPr>
              <w:spacing w:before="0" w:after="120" w:line="240" w:lineRule="auto"/>
              <w:jc w:val="center"/>
              <w:rPr>
                <w:rFonts w:ascii="Segoe UI" w:hAnsi="Segoe UI" w:cs="Segoe UI"/>
                <w:b/>
                <w:bCs/>
                <w:sz w:val="20"/>
              </w:rPr>
            </w:pPr>
            <w:r>
              <w:rPr>
                <w:rFonts w:ascii="Segoe UI" w:hAnsi="Segoe UI" w:cs="Segoe UI"/>
                <w:b/>
                <w:bCs/>
                <w:sz w:val="20"/>
              </w:rPr>
              <w:t>2,18</w:t>
            </w:r>
            <w:r w:rsidRPr="002B3896">
              <w:rPr>
                <w:rFonts w:ascii="Segoe UI" w:hAnsi="Segoe UI" w:cs="Segoe UI"/>
                <w:b/>
                <w:bCs/>
                <w:sz w:val="20"/>
              </w:rPr>
              <w:t xml:space="preserve"> jh</w:t>
            </w:r>
          </w:p>
        </w:tc>
      </w:tr>
    </w:tbl>
    <w:p w14:paraId="59F2E6DF" w14:textId="57D170BE" w:rsidR="00E02348" w:rsidRDefault="00E02348" w:rsidP="0097214B">
      <w:pPr>
        <w:spacing w:before="0" w:after="0" w:line="360" w:lineRule="auto"/>
        <w:jc w:val="both"/>
      </w:pPr>
    </w:p>
    <w:p w14:paraId="28B2F39A" w14:textId="14044895" w:rsidR="00495893" w:rsidRDefault="00495893" w:rsidP="00495893">
      <w:pPr>
        <w:pStyle w:val="Titre1"/>
      </w:pPr>
      <w:bookmarkStart w:id="72" w:name="_Toc29281138"/>
      <w:bookmarkStart w:id="73" w:name="_Toc41415657"/>
      <w:bookmarkStart w:id="74" w:name="_Toc73049221"/>
      <w:bookmarkStart w:id="75" w:name="_Toc73696710"/>
      <w:r>
        <w:t xml:space="preserve">Gestion des </w:t>
      </w:r>
      <w:bookmarkEnd w:id="72"/>
      <w:r w:rsidRPr="009B7917">
        <w:t>documents</w:t>
      </w:r>
      <w:bookmarkEnd w:id="73"/>
      <w:bookmarkEnd w:id="74"/>
      <w:bookmarkEnd w:id="75"/>
    </w:p>
    <w:p w14:paraId="7438251F" w14:textId="77777777" w:rsidR="00495893" w:rsidRDefault="00495893" w:rsidP="00495893">
      <w:pPr>
        <w:pStyle w:val="Titre2"/>
      </w:pPr>
      <w:bookmarkStart w:id="76" w:name="_Toc41415658"/>
      <w:bookmarkStart w:id="77" w:name="_Toc73049222"/>
      <w:bookmarkStart w:id="78" w:name="_Toc73696711"/>
      <w:r>
        <w:t>Menu arborescent</w:t>
      </w:r>
      <w:bookmarkEnd w:id="76"/>
      <w:bookmarkEnd w:id="77"/>
      <w:bookmarkEnd w:id="78"/>
      <w:r>
        <w:t xml:space="preserve"> </w:t>
      </w:r>
    </w:p>
    <w:p w14:paraId="365EF9E3" w14:textId="77777777" w:rsidR="009D4D26" w:rsidRPr="002E32D6" w:rsidRDefault="009D4D26" w:rsidP="002E32D6">
      <w:pPr>
        <w:spacing w:before="0" w:after="120" w:line="240" w:lineRule="auto"/>
        <w:jc w:val="both"/>
        <w:rPr>
          <w:rFonts w:ascii="Segoe UI" w:hAnsi="Segoe UI" w:cs="Segoe UI"/>
          <w:sz w:val="20"/>
        </w:rPr>
      </w:pPr>
      <w:r w:rsidRPr="002E32D6">
        <w:rPr>
          <w:rFonts w:ascii="Segoe UI" w:hAnsi="Segoe UI" w:cs="Segoe UI"/>
          <w:sz w:val="20"/>
        </w:rPr>
        <w:t>Sur SAV, les utilisateurs de Basta accèdent à leurs documents (bilans Sandre, modèles de rapport et formulaires écrans)  de deux façons différentes, soit via :</w:t>
      </w:r>
    </w:p>
    <w:p w14:paraId="74A53A20" w14:textId="71FE2D6F" w:rsidR="009D4D26" w:rsidRPr="002E32D6" w:rsidRDefault="009D4D26"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2E32D6">
        <w:rPr>
          <w:rFonts w:ascii="Segoe UI" w:hAnsi="Segoe UI" w:cs="Segoe UI"/>
          <w:sz w:val="20"/>
          <w:szCs w:val="16"/>
          <w:shd w:val="clear" w:color="auto" w:fill="FFFFFF"/>
        </w:rPr>
        <w:lastRenderedPageBreak/>
        <w:t>un formulaire de recherche globale relative à tous les documents auxquels l</w:t>
      </w:r>
      <w:r w:rsidR="0074744D">
        <w:rPr>
          <w:rFonts w:ascii="Segoe UI" w:hAnsi="Segoe UI" w:cs="Segoe UI"/>
          <w:sz w:val="20"/>
          <w:szCs w:val="16"/>
          <w:shd w:val="clear" w:color="auto" w:fill="FFFFFF"/>
        </w:rPr>
        <w:t>’utilisateur</w:t>
      </w:r>
      <w:r w:rsidRPr="002E32D6">
        <w:rPr>
          <w:rFonts w:ascii="Segoe UI" w:hAnsi="Segoe UI" w:cs="Segoe UI"/>
          <w:sz w:val="20"/>
          <w:szCs w:val="16"/>
          <w:shd w:val="clear" w:color="auto" w:fill="FFFFFF"/>
        </w:rPr>
        <w:t xml:space="preserve"> a un droit d’accès</w:t>
      </w:r>
      <w:r w:rsidR="0074744D">
        <w:rPr>
          <w:rFonts w:ascii="Segoe UI" w:hAnsi="Segoe UI" w:cs="Segoe UI"/>
          <w:sz w:val="20"/>
          <w:szCs w:val="16"/>
          <w:shd w:val="clear" w:color="auto" w:fill="FFFFFF"/>
        </w:rPr>
        <w:t>,</w:t>
      </w:r>
    </w:p>
    <w:p w14:paraId="01B3D477" w14:textId="77777777" w:rsidR="009D4D26" w:rsidRPr="002E32D6" w:rsidRDefault="009D4D26"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2E32D6">
        <w:rPr>
          <w:rFonts w:ascii="Segoe UI" w:hAnsi="Segoe UI" w:cs="Segoe UI"/>
          <w:sz w:val="20"/>
          <w:szCs w:val="16"/>
          <w:shd w:val="clear" w:color="auto" w:fill="FFFFFF"/>
        </w:rPr>
        <w:t>un écran intégrant un menu arborescent global, analogue à la disposition des dossiers de l'Explorateur Windows.</w:t>
      </w:r>
    </w:p>
    <w:p w14:paraId="3471843A" w14:textId="5BF657DF" w:rsidR="009D4D26" w:rsidRPr="0074744D" w:rsidRDefault="009D4D26" w:rsidP="0074744D">
      <w:pPr>
        <w:spacing w:before="0" w:after="120" w:line="240" w:lineRule="auto"/>
        <w:jc w:val="both"/>
        <w:rPr>
          <w:rFonts w:ascii="Segoe UI" w:hAnsi="Segoe UI" w:cs="Segoe UI"/>
          <w:sz w:val="20"/>
        </w:rPr>
      </w:pPr>
      <w:r w:rsidRPr="002E32D6">
        <w:rPr>
          <w:rFonts w:ascii="Segoe UI" w:hAnsi="Segoe UI" w:cs="Segoe UI"/>
          <w:sz w:val="20"/>
        </w:rPr>
        <w:t>Les profils administrateur configure</w:t>
      </w:r>
      <w:r w:rsidR="002E32D6">
        <w:rPr>
          <w:rFonts w:ascii="Segoe UI" w:hAnsi="Segoe UI" w:cs="Segoe UI"/>
          <w:sz w:val="20"/>
        </w:rPr>
        <w:t>nt</w:t>
      </w:r>
      <w:r w:rsidRPr="002E32D6">
        <w:rPr>
          <w:rFonts w:ascii="Segoe UI" w:hAnsi="Segoe UI" w:cs="Segoe UI"/>
          <w:sz w:val="20"/>
        </w:rPr>
        <w:t xml:space="preserve"> l’arborescence des dossiers (comme par exemple l’édition des libellés), comme les droits sur chaque dossier et chaque document.</w:t>
      </w:r>
      <w:r w:rsidR="008F0745">
        <w:rPr>
          <w:rFonts w:ascii="Segoe UI" w:hAnsi="Segoe UI" w:cs="Segoe UI"/>
          <w:sz w:val="20"/>
        </w:rPr>
        <w:t xml:space="preserve"> </w:t>
      </w:r>
      <w:r w:rsidRPr="0074744D">
        <w:rPr>
          <w:rFonts w:ascii="Segoe UI" w:hAnsi="Segoe UI" w:cs="Segoe UI"/>
          <w:sz w:val="20"/>
        </w:rPr>
        <w:t>Un volet positionné à gauche de l’écran affiche l'arborescence du menu, et un volet positionné à droite affiche la liste des documents disponibles pour le user. Le menu arborescent permet de classer les documents.</w:t>
      </w:r>
    </w:p>
    <w:p w14:paraId="193F22E9" w14:textId="77777777" w:rsidR="009D4D26" w:rsidRDefault="009D4D26" w:rsidP="009D4D26">
      <w:r>
        <w:rPr>
          <w:noProof/>
        </w:rPr>
        <w:drawing>
          <wp:inline distT="0" distB="0" distL="0" distR="0" wp14:anchorId="0FC16012" wp14:editId="088F45CB">
            <wp:extent cx="5993765" cy="2051685"/>
            <wp:effectExtent l="38100" t="38100" r="102235" b="100965"/>
            <wp:docPr id="455" name="Image 4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93765" cy="2051685"/>
                    </a:xfrm>
                    <a:prstGeom prst="rect">
                      <a:avLst/>
                    </a:prstGeom>
                    <a:noFill/>
                    <a:ln>
                      <a:noFill/>
                    </a:ln>
                    <a:effectLst>
                      <a:outerShdw blurRad="50800" dist="38100" dir="2700000" algn="tl" rotWithShape="0">
                        <a:prstClr val="black">
                          <a:alpha val="40000"/>
                        </a:prstClr>
                      </a:outerShdw>
                    </a:effectLst>
                  </pic:spPr>
                </pic:pic>
              </a:graphicData>
            </a:graphic>
          </wp:inline>
        </w:drawing>
      </w:r>
    </w:p>
    <w:p w14:paraId="262AFA5F" w14:textId="494A2D0C" w:rsidR="009D4D26" w:rsidRDefault="009D4D26" w:rsidP="009D4D26">
      <w:pPr>
        <w:pStyle w:val="StyleLgendeGauche0cm"/>
      </w:pPr>
      <w:r w:rsidRPr="00CE024C">
        <w:t xml:space="preserve">Figure </w:t>
      </w:r>
      <w:r w:rsidR="001133A1">
        <w:fldChar w:fldCharType="begin"/>
      </w:r>
      <w:r w:rsidR="001133A1">
        <w:instrText xml:space="preserve"> SEQ Figure \* ARABIC </w:instrText>
      </w:r>
      <w:r w:rsidR="001133A1">
        <w:fldChar w:fldCharType="separate"/>
      </w:r>
      <w:r w:rsidR="00EB3DFC">
        <w:rPr>
          <w:noProof/>
        </w:rPr>
        <w:t>1</w:t>
      </w:r>
      <w:r w:rsidR="001133A1">
        <w:rPr>
          <w:noProof/>
        </w:rPr>
        <w:fldChar w:fldCharType="end"/>
      </w:r>
      <w:r w:rsidRPr="00CE024C">
        <w:t xml:space="preserve"> :</w:t>
      </w:r>
      <w:r>
        <w:t> Gestion des documents via un menu arborescent sur Basta</w:t>
      </w:r>
    </w:p>
    <w:p w14:paraId="3DCBAEB9" w14:textId="5F77B549" w:rsidR="009D4D26" w:rsidRPr="00845420" w:rsidRDefault="009D4D26" w:rsidP="00A60C16">
      <w:pPr>
        <w:spacing w:before="0" w:after="120" w:line="240" w:lineRule="auto"/>
        <w:jc w:val="both"/>
        <w:rPr>
          <w:rFonts w:ascii="Segoe UI" w:hAnsi="Segoe UI" w:cs="Segoe UI"/>
          <w:sz w:val="20"/>
          <w:szCs w:val="16"/>
          <w:shd w:val="clear" w:color="auto" w:fill="FFFFFF"/>
        </w:rPr>
      </w:pPr>
      <w:r w:rsidRPr="00845420">
        <w:rPr>
          <w:rFonts w:ascii="Segoe UI" w:hAnsi="Segoe UI" w:cs="Segoe UI"/>
          <w:sz w:val="20"/>
        </w:rPr>
        <w:t>Aquedi a un mode de fonctionnement différent</w:t>
      </w:r>
      <w:r w:rsidR="00A60C16">
        <w:rPr>
          <w:rFonts w:ascii="Segoe UI" w:hAnsi="Segoe UI" w:cs="Segoe UI"/>
          <w:sz w:val="20"/>
        </w:rPr>
        <w:t xml:space="preserve">, </w:t>
      </w:r>
      <w:r w:rsidRPr="00845420">
        <w:rPr>
          <w:rFonts w:ascii="Segoe UI" w:hAnsi="Segoe UI" w:cs="Segoe UI"/>
          <w:sz w:val="20"/>
          <w:szCs w:val="16"/>
          <w:shd w:val="clear" w:color="auto" w:fill="FFFFFF"/>
        </w:rPr>
        <w:t>Aquedi ne mélange pas les documents au sein d’un même module comme Basta</w:t>
      </w:r>
      <w:r w:rsidR="00A60C16">
        <w:rPr>
          <w:rFonts w:ascii="Segoe UI" w:hAnsi="Segoe UI" w:cs="Segoe UI"/>
          <w:sz w:val="20"/>
          <w:szCs w:val="16"/>
          <w:shd w:val="clear" w:color="auto" w:fill="FFFFFF"/>
        </w:rPr>
        <w:t> :</w:t>
      </w:r>
    </w:p>
    <w:p w14:paraId="49FAC453" w14:textId="77777777" w:rsidR="009D4D26" w:rsidRPr="00845420" w:rsidRDefault="009D4D26"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845420">
        <w:rPr>
          <w:rFonts w:ascii="Segoe UI" w:hAnsi="Segoe UI" w:cs="Segoe UI"/>
          <w:sz w:val="20"/>
          <w:szCs w:val="16"/>
          <w:shd w:val="clear" w:color="auto" w:fill="FFFFFF"/>
        </w:rPr>
        <w:t>Chaque type de document (formulaires personnalisables ou formulaires écrans, bilans Sandre et modèles de bilans) est géré dans un module spécifique.</w:t>
      </w:r>
    </w:p>
    <w:p w14:paraId="344A8B2E" w14:textId="77777777" w:rsidR="009D4D26" w:rsidRPr="00845420" w:rsidRDefault="009D4D26"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845420">
        <w:rPr>
          <w:rFonts w:ascii="Segoe UI" w:hAnsi="Segoe UI" w:cs="Segoe UI"/>
          <w:sz w:val="20"/>
          <w:szCs w:val="16"/>
          <w:shd w:val="clear" w:color="auto" w:fill="FFFFFF"/>
        </w:rPr>
        <w:t>Pour chacun des modules, le point d’entrée est une liste de groupes de rapport (ou groupe de documents).</w:t>
      </w:r>
    </w:p>
    <w:p w14:paraId="2ACA342F" w14:textId="77777777" w:rsidR="009D4D26" w:rsidRPr="00845420" w:rsidRDefault="009D4D26"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845420">
        <w:rPr>
          <w:rFonts w:ascii="Segoe UI" w:hAnsi="Segoe UI" w:cs="Segoe UI"/>
          <w:sz w:val="20"/>
          <w:szCs w:val="16"/>
          <w:shd w:val="clear" w:color="auto" w:fill="FFFFFF"/>
        </w:rPr>
        <w:t>A chaque groupe de rapport est appliqué un droit d’accès spécifique.</w:t>
      </w:r>
    </w:p>
    <w:p w14:paraId="20F27445" w14:textId="1EB26A3C" w:rsidR="00845420" w:rsidRPr="00845420" w:rsidRDefault="009D4D26" w:rsidP="00166B40">
      <w:pPr>
        <w:spacing w:before="0" w:after="120" w:line="240" w:lineRule="auto"/>
        <w:jc w:val="both"/>
      </w:pPr>
      <w:r w:rsidRPr="00166B40">
        <w:rPr>
          <w:rFonts w:ascii="Segoe UI" w:hAnsi="Segoe UI" w:cs="Segoe UI"/>
          <w:sz w:val="20"/>
          <w:szCs w:val="16"/>
          <w:shd w:val="clear" w:color="auto" w:fill="FFFFFF"/>
        </w:rPr>
        <w:t>C’est une première classification à laquelle est greffé un mode de recherche globale.</w:t>
      </w:r>
      <w:r w:rsidR="00166B40">
        <w:rPr>
          <w:rFonts w:ascii="Segoe UI" w:hAnsi="Segoe UI" w:cs="Segoe UI"/>
          <w:sz w:val="20"/>
          <w:szCs w:val="16"/>
          <w:shd w:val="clear" w:color="auto" w:fill="FFFFFF"/>
        </w:rPr>
        <w:t xml:space="preserve"> </w:t>
      </w:r>
      <w:r w:rsidRPr="00845420">
        <w:rPr>
          <w:rFonts w:ascii="Segoe UI" w:hAnsi="Segoe UI" w:cs="Segoe UI"/>
          <w:sz w:val="20"/>
          <w:szCs w:val="16"/>
          <w:shd w:val="clear" w:color="auto" w:fill="FFFFFF"/>
        </w:rPr>
        <w:t>Concrètement, après la sélection d’un groupe de rapport, on accède aux documents via un formulaire web de recherche globale avec de multiples critères de recherche.</w:t>
      </w:r>
      <w:r w:rsidR="00166B40">
        <w:rPr>
          <w:rFonts w:ascii="Segoe UI" w:hAnsi="Segoe UI" w:cs="Segoe UI"/>
          <w:sz w:val="20"/>
          <w:szCs w:val="16"/>
          <w:shd w:val="clear" w:color="auto" w:fill="FFFFFF"/>
        </w:rPr>
        <w:t xml:space="preserve"> </w:t>
      </w:r>
      <w:r w:rsidRPr="00845420">
        <w:rPr>
          <w:rFonts w:ascii="Segoe UI" w:hAnsi="Segoe UI" w:cs="Segoe UI"/>
          <w:sz w:val="20"/>
          <w:szCs w:val="16"/>
          <w:shd w:val="clear" w:color="auto" w:fill="FFFFFF"/>
        </w:rPr>
        <w:t>La recherche n’est relative qu’au groupe de rapport sélectionné.</w:t>
      </w:r>
      <w:r w:rsidR="00845420">
        <w:rPr>
          <w:rFonts w:ascii="Segoe UI" w:hAnsi="Segoe UI" w:cs="Segoe UI"/>
          <w:sz w:val="20"/>
          <w:szCs w:val="16"/>
          <w:shd w:val="clear" w:color="auto" w:fill="FFFFFF"/>
        </w:rPr>
        <w:t xml:space="preserve"> </w:t>
      </w:r>
    </w:p>
    <w:p w14:paraId="48B1D13C" w14:textId="15CAD24C" w:rsidR="009D4D26" w:rsidRDefault="009D4D26" w:rsidP="00166B40">
      <w:pPr>
        <w:pStyle w:val="Paragraphedeliste"/>
        <w:keepNext/>
        <w:keepLines/>
        <w:spacing w:before="0" w:after="120" w:line="240" w:lineRule="auto"/>
        <w:ind w:left="425"/>
        <w:contextualSpacing w:val="0"/>
        <w:jc w:val="center"/>
      </w:pPr>
      <w:r>
        <w:rPr>
          <w:noProof/>
        </w:rPr>
        <w:lastRenderedPageBreak/>
        <w:drawing>
          <wp:inline distT="0" distB="0" distL="0" distR="0" wp14:anchorId="7B753982" wp14:editId="7D69892D">
            <wp:extent cx="5044440" cy="2286457"/>
            <wp:effectExtent l="38100" t="38100" r="99060" b="95250"/>
            <wp:docPr id="456" name="Image 4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056674" cy="2292002"/>
                    </a:xfrm>
                    <a:prstGeom prst="rect">
                      <a:avLst/>
                    </a:prstGeom>
                    <a:effectLst>
                      <a:outerShdw blurRad="50800" dist="38100" dir="2700000" algn="tl" rotWithShape="0">
                        <a:prstClr val="black">
                          <a:alpha val="40000"/>
                        </a:prstClr>
                      </a:outerShdw>
                    </a:effectLst>
                  </pic:spPr>
                </pic:pic>
              </a:graphicData>
            </a:graphic>
          </wp:inline>
        </w:drawing>
      </w:r>
    </w:p>
    <w:p w14:paraId="68B4C7B5" w14:textId="77777777" w:rsidR="009D4D26" w:rsidRDefault="009D4D26" w:rsidP="009D4D26">
      <w:pPr>
        <w:pStyle w:val="StyleLgendeGauche0cm"/>
        <w:spacing w:after="360"/>
      </w:pPr>
      <w:bookmarkStart w:id="79" w:name="_Toc37060106"/>
      <w:r w:rsidRPr="00CE024C">
        <w:t xml:space="preserve">Figure </w:t>
      </w:r>
      <w:r>
        <w:t>2</w:t>
      </w:r>
      <w:r w:rsidRPr="00CE024C">
        <w:t xml:space="preserve"> :</w:t>
      </w:r>
      <w:r>
        <w:t> </w:t>
      </w:r>
      <w:bookmarkEnd w:id="79"/>
      <w:r>
        <w:t>formulaire de recherche globale sur Aquedi</w:t>
      </w:r>
    </w:p>
    <w:p w14:paraId="7A5E4D95" w14:textId="77777777" w:rsidR="009D4D26" w:rsidRPr="00166B40" w:rsidRDefault="009D4D26" w:rsidP="00166B40">
      <w:pPr>
        <w:spacing w:before="0" w:after="120" w:line="240" w:lineRule="auto"/>
        <w:jc w:val="both"/>
        <w:rPr>
          <w:rFonts w:ascii="Segoe UI" w:hAnsi="Segoe UI" w:cs="Segoe UI"/>
          <w:sz w:val="20"/>
          <w:szCs w:val="16"/>
          <w:shd w:val="clear" w:color="auto" w:fill="FFFFFF"/>
        </w:rPr>
      </w:pPr>
      <w:r w:rsidRPr="00166B40">
        <w:rPr>
          <w:rFonts w:ascii="Segoe UI" w:hAnsi="Segoe UI" w:cs="Segoe UI"/>
          <w:sz w:val="20"/>
          <w:szCs w:val="16"/>
          <w:shd w:val="clear" w:color="auto" w:fill="FFFFFF"/>
        </w:rPr>
        <w:t>Le même mode opératoire est appliqué aux modules des formulaires.</w:t>
      </w:r>
    </w:p>
    <w:p w14:paraId="4AFA7863" w14:textId="77777777" w:rsidR="00166B40" w:rsidRPr="009D3B38" w:rsidRDefault="00166B40" w:rsidP="00166B40">
      <w:pPr>
        <w:spacing w:before="0" w:after="120" w:line="240" w:lineRule="auto"/>
        <w:jc w:val="both"/>
        <w:rPr>
          <w:rFonts w:ascii="Segoe UI" w:hAnsi="Segoe UI" w:cs="Segoe UI"/>
          <w:b/>
          <w:bCs/>
          <w:sz w:val="20"/>
        </w:rPr>
      </w:pPr>
      <w:r w:rsidRPr="009D3B38">
        <w:rPr>
          <w:rFonts w:ascii="Segoe UI" w:hAnsi="Segoe UI" w:cs="Segoe UI"/>
          <w:b/>
          <w:bCs/>
          <w:sz w:val="20"/>
        </w:rPr>
        <w:t xml:space="preserve">Analyse : </w:t>
      </w:r>
    </w:p>
    <w:p w14:paraId="58E6433F" w14:textId="793CC68F" w:rsidR="009D4D26" w:rsidRPr="00166B40" w:rsidRDefault="00166B40" w:rsidP="00166B40">
      <w:pPr>
        <w:spacing w:before="0" w:after="120" w:line="240" w:lineRule="auto"/>
        <w:jc w:val="both"/>
        <w:rPr>
          <w:rFonts w:ascii="Segoe UI" w:hAnsi="Segoe UI" w:cs="Segoe UI"/>
          <w:sz w:val="20"/>
          <w:szCs w:val="16"/>
          <w:shd w:val="clear" w:color="auto" w:fill="FFFFFF"/>
        </w:rPr>
      </w:pPr>
      <w:r>
        <w:rPr>
          <w:rFonts w:ascii="Segoe UI" w:hAnsi="Segoe UI" w:cs="Segoe UI"/>
          <w:sz w:val="20"/>
          <w:szCs w:val="16"/>
          <w:shd w:val="clear" w:color="auto" w:fill="FFFFFF"/>
        </w:rPr>
        <w:t>L</w:t>
      </w:r>
      <w:r w:rsidR="009D4D26" w:rsidRPr="00166B40">
        <w:rPr>
          <w:rFonts w:ascii="Segoe UI" w:hAnsi="Segoe UI" w:cs="Segoe UI"/>
          <w:sz w:val="20"/>
          <w:szCs w:val="16"/>
          <w:shd w:val="clear" w:color="auto" w:fill="FFFFFF"/>
        </w:rPr>
        <w:t xml:space="preserve">’évolution consiste à ajouter un écran intégrant un menu arborescent qui deviendra la vue par défaut à partir de la sélection d’un groupe de rapport. </w:t>
      </w:r>
    </w:p>
    <w:p w14:paraId="14AEAAA5" w14:textId="5D3565AC" w:rsidR="009D4D26" w:rsidRPr="00166B40" w:rsidRDefault="009D4D26" w:rsidP="00166B40">
      <w:pPr>
        <w:spacing w:before="0" w:after="120" w:line="240" w:lineRule="auto"/>
        <w:jc w:val="both"/>
        <w:rPr>
          <w:rFonts w:ascii="Segoe UI" w:hAnsi="Segoe UI" w:cs="Segoe UI"/>
          <w:sz w:val="20"/>
          <w:szCs w:val="16"/>
          <w:shd w:val="clear" w:color="auto" w:fill="FFFFFF"/>
        </w:rPr>
      </w:pPr>
      <w:r w:rsidRPr="00166B40">
        <w:rPr>
          <w:rFonts w:ascii="Segoe UI" w:hAnsi="Segoe UI" w:cs="Segoe UI"/>
          <w:sz w:val="20"/>
          <w:szCs w:val="16"/>
          <w:shd w:val="clear" w:color="auto" w:fill="FFFFFF"/>
        </w:rPr>
        <w:t>Le formulaire web de recherche globale sera conservé. L’utilisateur dispos</w:t>
      </w:r>
      <w:r w:rsidR="00333128">
        <w:rPr>
          <w:rFonts w:ascii="Segoe UI" w:hAnsi="Segoe UI" w:cs="Segoe UI"/>
          <w:sz w:val="20"/>
          <w:szCs w:val="16"/>
          <w:shd w:val="clear" w:color="auto" w:fill="FFFFFF"/>
        </w:rPr>
        <w:t>e</w:t>
      </w:r>
      <w:r w:rsidRPr="00166B40">
        <w:rPr>
          <w:rFonts w:ascii="Segoe UI" w:hAnsi="Segoe UI" w:cs="Segoe UI"/>
          <w:sz w:val="20"/>
          <w:szCs w:val="16"/>
          <w:shd w:val="clear" w:color="auto" w:fill="FFFFFF"/>
        </w:rPr>
        <w:t>ra des deux vues. Un bouton pour basculer d’une vue à l’autre sera disponible.</w:t>
      </w:r>
    </w:p>
    <w:p w14:paraId="38B6FC5D" w14:textId="2B6C594B" w:rsidR="009D4D26" w:rsidRPr="00166B40" w:rsidRDefault="009D4D26" w:rsidP="00166B40">
      <w:pPr>
        <w:spacing w:before="0" w:after="120" w:line="240" w:lineRule="auto"/>
        <w:jc w:val="both"/>
        <w:rPr>
          <w:rFonts w:ascii="Segoe UI" w:hAnsi="Segoe UI" w:cs="Segoe UI"/>
          <w:sz w:val="20"/>
          <w:szCs w:val="16"/>
          <w:shd w:val="clear" w:color="auto" w:fill="FFFFFF"/>
        </w:rPr>
      </w:pPr>
      <w:r w:rsidRPr="00166B40">
        <w:rPr>
          <w:rFonts w:ascii="Segoe UI" w:hAnsi="Segoe UI" w:cs="Segoe UI"/>
          <w:sz w:val="20"/>
          <w:szCs w:val="16"/>
          <w:shd w:val="clear" w:color="auto" w:fill="FFFFFF"/>
        </w:rPr>
        <w:t>Deux écrans sont à créer sur Aquedi : un écran relatif aux formulaires et un écran relatif aux modèles de bilans.</w:t>
      </w:r>
    </w:p>
    <w:p w14:paraId="5EFC4A75" w14:textId="04705BDC" w:rsidR="009D4D26" w:rsidRDefault="009D4D26" w:rsidP="00166B40">
      <w:pPr>
        <w:spacing w:before="0" w:after="120" w:line="240" w:lineRule="auto"/>
        <w:jc w:val="both"/>
        <w:rPr>
          <w:rFonts w:ascii="Segoe UI" w:hAnsi="Segoe UI" w:cs="Segoe UI"/>
          <w:sz w:val="20"/>
          <w:szCs w:val="16"/>
          <w:shd w:val="clear" w:color="auto" w:fill="FFFFFF"/>
        </w:rPr>
      </w:pPr>
      <w:r w:rsidRPr="00166B40">
        <w:rPr>
          <w:rFonts w:ascii="Segoe UI" w:hAnsi="Segoe UI" w:cs="Segoe UI"/>
          <w:sz w:val="20"/>
          <w:szCs w:val="16"/>
          <w:shd w:val="clear" w:color="auto" w:fill="FFFFFF"/>
        </w:rPr>
        <w:t xml:space="preserve">Cette évolution impliquera une reprise de données sur les </w:t>
      </w:r>
      <w:r w:rsidR="003E4D5A" w:rsidRPr="00166B40">
        <w:rPr>
          <w:rFonts w:ascii="Segoe UI" w:hAnsi="Segoe UI" w:cs="Segoe UI"/>
          <w:sz w:val="20"/>
          <w:szCs w:val="16"/>
          <w:shd w:val="clear" w:color="auto" w:fill="FFFFFF"/>
        </w:rPr>
        <w:t xml:space="preserve">autres </w:t>
      </w:r>
      <w:r w:rsidRPr="00166B40">
        <w:rPr>
          <w:rFonts w:ascii="Segoe UI" w:hAnsi="Segoe UI" w:cs="Segoe UI"/>
          <w:sz w:val="20"/>
          <w:szCs w:val="16"/>
          <w:shd w:val="clear" w:color="auto" w:fill="FFFFFF"/>
        </w:rPr>
        <w:t>usines</w:t>
      </w:r>
      <w:r w:rsidR="003E4D5A" w:rsidRPr="00166B40">
        <w:rPr>
          <w:rFonts w:ascii="Segoe UI" w:hAnsi="Segoe UI" w:cs="Segoe UI"/>
          <w:sz w:val="20"/>
          <w:szCs w:val="16"/>
          <w:shd w:val="clear" w:color="auto" w:fill="FFFFFF"/>
        </w:rPr>
        <w:t xml:space="preserve"> déjà déployées :</w:t>
      </w:r>
      <w:r w:rsidRPr="00166B40">
        <w:rPr>
          <w:rFonts w:ascii="Segoe UI" w:hAnsi="Segoe UI" w:cs="Segoe UI"/>
          <w:sz w:val="20"/>
          <w:szCs w:val="16"/>
          <w:shd w:val="clear" w:color="auto" w:fill="FFFFFF"/>
        </w:rPr>
        <w:t xml:space="preserve"> MAV, SEC, SEM et SEG</w:t>
      </w:r>
      <w:r w:rsidR="003E4D5A" w:rsidRPr="00166B40">
        <w:rPr>
          <w:rFonts w:ascii="Segoe UI" w:hAnsi="Segoe UI" w:cs="Segoe UI"/>
          <w:sz w:val="20"/>
          <w:szCs w:val="16"/>
          <w:shd w:val="clear" w:color="auto" w:fill="FFFFFF"/>
        </w:rPr>
        <w:t>.</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0F4E59" w:rsidRPr="002B3896" w14:paraId="55297CDA" w14:textId="77777777" w:rsidTr="00913A03">
        <w:tc>
          <w:tcPr>
            <w:tcW w:w="1007" w:type="dxa"/>
            <w:shd w:val="clear" w:color="auto" w:fill="0070C0"/>
            <w:vAlign w:val="center"/>
          </w:tcPr>
          <w:p w14:paraId="16536E8A" w14:textId="77777777" w:rsidR="00D614CD" w:rsidRPr="002B3896" w:rsidRDefault="00D614CD"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19C46A7E" w14:textId="77777777" w:rsidR="00D614CD" w:rsidRPr="002B3896" w:rsidRDefault="00D614CD"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1F362CC2" w14:textId="77777777" w:rsidR="00D614CD" w:rsidRPr="002B3896" w:rsidRDefault="00D614CD"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7C5FBECD" w14:textId="77777777" w:rsidR="00D614CD" w:rsidRPr="002B3896" w:rsidRDefault="00D614CD"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0027C4C0" w14:textId="77777777" w:rsidR="00D614CD" w:rsidRPr="002B3896" w:rsidRDefault="00D614CD"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10B39A0C" w14:textId="77777777" w:rsidR="00D614CD" w:rsidRPr="002B3896" w:rsidRDefault="00D614CD"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0F4E59" w:rsidRPr="002B3896" w14:paraId="6E5C57FF" w14:textId="77777777" w:rsidTr="00913A03">
        <w:tc>
          <w:tcPr>
            <w:tcW w:w="1007" w:type="dxa"/>
            <w:vAlign w:val="center"/>
          </w:tcPr>
          <w:p w14:paraId="33A78BC6" w14:textId="1929084E" w:rsidR="00D614CD" w:rsidRPr="002B3896" w:rsidRDefault="00D614CD" w:rsidP="00913A03">
            <w:pPr>
              <w:spacing w:before="0" w:after="120" w:line="240" w:lineRule="auto"/>
              <w:jc w:val="center"/>
              <w:rPr>
                <w:rFonts w:ascii="Segoe UI" w:hAnsi="Segoe UI" w:cs="Segoe UI"/>
                <w:b/>
                <w:bCs/>
                <w:sz w:val="20"/>
              </w:rPr>
            </w:pPr>
            <w:r>
              <w:rPr>
                <w:rFonts w:ascii="Segoe UI" w:hAnsi="Segoe UI" w:cs="Segoe UI"/>
                <w:b/>
                <w:bCs/>
                <w:sz w:val="20"/>
              </w:rPr>
              <w:t>R</w:t>
            </w:r>
            <w:r w:rsidR="000F4E59">
              <w:rPr>
                <w:rFonts w:ascii="Segoe UI" w:hAnsi="Segoe UI" w:cs="Segoe UI"/>
                <w:b/>
                <w:bCs/>
                <w:sz w:val="20"/>
              </w:rPr>
              <w:t>21</w:t>
            </w:r>
          </w:p>
        </w:tc>
        <w:tc>
          <w:tcPr>
            <w:tcW w:w="1387" w:type="dxa"/>
            <w:vAlign w:val="center"/>
          </w:tcPr>
          <w:p w14:paraId="3DA9E90C" w14:textId="410D0EF2" w:rsidR="00D614CD" w:rsidRPr="002B3896" w:rsidRDefault="000F4E59" w:rsidP="00913A03">
            <w:pPr>
              <w:spacing w:before="0" w:after="0" w:line="240" w:lineRule="auto"/>
              <w:rPr>
                <w:rFonts w:ascii="Segoe UI" w:hAnsi="Segoe UI" w:cs="Segoe UI"/>
                <w:sz w:val="20"/>
              </w:rPr>
            </w:pPr>
            <w:r>
              <w:rPr>
                <w:rFonts w:ascii="Segoe UI" w:hAnsi="Segoe UI" w:cs="Segoe UI"/>
                <w:sz w:val="20"/>
              </w:rPr>
              <w:t>Gestion</w:t>
            </w:r>
            <w:r w:rsidR="00D614CD">
              <w:rPr>
                <w:rFonts w:ascii="Segoe UI" w:hAnsi="Segoe UI" w:cs="Segoe UI"/>
                <w:sz w:val="20"/>
              </w:rPr>
              <w:t xml:space="preserve"> des </w:t>
            </w:r>
            <w:r>
              <w:rPr>
                <w:rFonts w:ascii="Segoe UI" w:hAnsi="Segoe UI" w:cs="Segoe UI"/>
                <w:sz w:val="20"/>
              </w:rPr>
              <w:t>documents</w:t>
            </w:r>
          </w:p>
        </w:tc>
        <w:tc>
          <w:tcPr>
            <w:tcW w:w="2556" w:type="dxa"/>
            <w:vAlign w:val="center"/>
          </w:tcPr>
          <w:p w14:paraId="3A5E3B17" w14:textId="2F4C2BA5" w:rsidR="00D614CD" w:rsidRPr="002B3896" w:rsidRDefault="000F4E59" w:rsidP="00913A03">
            <w:pPr>
              <w:spacing w:before="0" w:after="0" w:line="240" w:lineRule="auto"/>
              <w:rPr>
                <w:rFonts w:ascii="Segoe UI" w:hAnsi="Segoe UI" w:cs="Segoe UI"/>
                <w:sz w:val="20"/>
              </w:rPr>
            </w:pPr>
            <w:r w:rsidRPr="000F4E59">
              <w:rPr>
                <w:rFonts w:ascii="Segoe UI" w:hAnsi="Segoe UI" w:cs="Segoe UI"/>
                <w:sz w:val="20"/>
              </w:rPr>
              <w:t>Menu arborescent</w:t>
            </w:r>
          </w:p>
        </w:tc>
        <w:tc>
          <w:tcPr>
            <w:tcW w:w="1452" w:type="dxa"/>
            <w:vAlign w:val="center"/>
          </w:tcPr>
          <w:p w14:paraId="4C0DB101" w14:textId="77777777" w:rsidR="00D614CD" w:rsidRPr="002B3896" w:rsidRDefault="00D614CD" w:rsidP="00913A03">
            <w:pPr>
              <w:spacing w:before="0" w:after="120" w:line="240" w:lineRule="auto"/>
              <w:jc w:val="center"/>
              <w:rPr>
                <w:rFonts w:ascii="Segoe UI" w:hAnsi="Segoe UI" w:cs="Segoe UI"/>
                <w:b/>
                <w:bCs/>
                <w:sz w:val="20"/>
              </w:rPr>
            </w:pPr>
            <w:r>
              <w:rPr>
                <w:rFonts w:ascii="Segoe UI" w:hAnsi="Segoe UI" w:cs="Segoe UI"/>
                <w:b/>
                <w:bCs/>
                <w:sz w:val="20"/>
              </w:rPr>
              <w:t>X</w:t>
            </w:r>
          </w:p>
        </w:tc>
        <w:tc>
          <w:tcPr>
            <w:tcW w:w="1243" w:type="dxa"/>
            <w:vAlign w:val="center"/>
          </w:tcPr>
          <w:p w14:paraId="444C506D" w14:textId="77777777" w:rsidR="00D614CD" w:rsidRPr="002B3896" w:rsidRDefault="00D614CD"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3EB63000" w14:textId="3BA2FBDD" w:rsidR="00D614CD" w:rsidRPr="002B3896" w:rsidRDefault="00BE6532" w:rsidP="00913A03">
            <w:pPr>
              <w:spacing w:before="0" w:after="120" w:line="240" w:lineRule="auto"/>
              <w:jc w:val="center"/>
              <w:rPr>
                <w:rFonts w:ascii="Segoe UI" w:hAnsi="Segoe UI" w:cs="Segoe UI"/>
                <w:b/>
                <w:bCs/>
                <w:sz w:val="20"/>
              </w:rPr>
            </w:pPr>
            <w:r>
              <w:rPr>
                <w:rFonts w:ascii="Segoe UI" w:hAnsi="Segoe UI" w:cs="Segoe UI"/>
                <w:b/>
                <w:bCs/>
                <w:sz w:val="20"/>
              </w:rPr>
              <w:t>39,6</w:t>
            </w:r>
            <w:r w:rsidR="00D614CD">
              <w:rPr>
                <w:rFonts w:ascii="Segoe UI" w:hAnsi="Segoe UI" w:cs="Segoe UI"/>
                <w:b/>
                <w:bCs/>
                <w:sz w:val="20"/>
              </w:rPr>
              <w:t>9</w:t>
            </w:r>
            <w:r w:rsidR="00D614CD" w:rsidRPr="002B3896">
              <w:rPr>
                <w:rFonts w:ascii="Segoe UI" w:hAnsi="Segoe UI" w:cs="Segoe UI"/>
                <w:b/>
                <w:bCs/>
                <w:sz w:val="20"/>
              </w:rPr>
              <w:t xml:space="preserve"> jh</w:t>
            </w:r>
          </w:p>
        </w:tc>
      </w:tr>
    </w:tbl>
    <w:p w14:paraId="6580B959" w14:textId="77777777" w:rsidR="00D614CD" w:rsidRPr="00166B40" w:rsidRDefault="00D614CD" w:rsidP="00166B40">
      <w:pPr>
        <w:spacing w:before="0" w:after="120" w:line="240" w:lineRule="auto"/>
        <w:jc w:val="both"/>
        <w:rPr>
          <w:rFonts w:ascii="Segoe UI" w:hAnsi="Segoe UI" w:cs="Segoe UI"/>
          <w:sz w:val="20"/>
          <w:szCs w:val="16"/>
          <w:shd w:val="clear" w:color="auto" w:fill="FFFFFF"/>
        </w:rPr>
      </w:pPr>
    </w:p>
    <w:p w14:paraId="4E081341" w14:textId="263BD43A" w:rsidR="004E5132" w:rsidRDefault="001B712A" w:rsidP="004E5132">
      <w:pPr>
        <w:pStyle w:val="Titre2"/>
      </w:pPr>
      <w:bookmarkStart w:id="80" w:name="_Toc73049223"/>
      <w:bookmarkStart w:id="81" w:name="_Toc73696712"/>
      <w:r>
        <w:t xml:space="preserve">Référence à des attributs lors de la </w:t>
      </w:r>
      <w:r w:rsidR="004E5132">
        <w:t>Modélisation des bilans </w:t>
      </w:r>
      <w:r w:rsidR="000238D7">
        <w:t>Excel</w:t>
      </w:r>
      <w:bookmarkEnd w:id="80"/>
      <w:bookmarkEnd w:id="81"/>
    </w:p>
    <w:p w14:paraId="09313526" w14:textId="25A633EE" w:rsidR="00333128" w:rsidRPr="00F959A8" w:rsidRDefault="00333128" w:rsidP="00333128">
      <w:pPr>
        <w:spacing w:before="0" w:after="120" w:line="240" w:lineRule="auto"/>
        <w:jc w:val="both"/>
        <w:rPr>
          <w:rFonts w:ascii="Segoe UI" w:hAnsi="Segoe UI" w:cs="Segoe UI"/>
          <w:i/>
          <w:iCs/>
          <w:sz w:val="20"/>
        </w:rPr>
      </w:pPr>
      <w:r w:rsidRPr="00F959A8">
        <w:rPr>
          <w:rFonts w:ascii="Segoe UI" w:hAnsi="Segoe UI" w:cs="Segoe UI"/>
          <w:i/>
          <w:iCs/>
          <w:sz w:val="20"/>
        </w:rPr>
        <w:t>Note : la fonctionnalité ici décrite n’a pas été expressément demandée en atelier, néanmoins Studia propose celle-ci dans l’intérêt de SAV au vu des informations échangées en général</w:t>
      </w:r>
      <w:r w:rsidR="002005C5">
        <w:rPr>
          <w:rFonts w:ascii="Segoe UI" w:hAnsi="Segoe UI" w:cs="Segoe UI"/>
          <w:i/>
          <w:iCs/>
          <w:sz w:val="20"/>
        </w:rPr>
        <w:t xml:space="preserve">, </w:t>
      </w:r>
      <w:r w:rsidR="002005C5" w:rsidRPr="00E97F5A">
        <w:rPr>
          <w:i/>
          <w:iCs/>
        </w:rPr>
        <w:t>car elle permettrait de limiter les erreurs dans la gestion des bilans</w:t>
      </w:r>
      <w:r w:rsidR="002005C5">
        <w:rPr>
          <w:i/>
          <w:iCs/>
        </w:rPr>
        <w:t>.</w:t>
      </w:r>
    </w:p>
    <w:p w14:paraId="72029886" w14:textId="10EDD37F" w:rsidR="0003326F" w:rsidRPr="002005C5" w:rsidRDefault="0003326F" w:rsidP="002005C5">
      <w:pPr>
        <w:spacing w:before="0" w:after="120" w:line="240" w:lineRule="auto"/>
        <w:jc w:val="both"/>
        <w:rPr>
          <w:rFonts w:ascii="Segoe UI" w:hAnsi="Segoe UI" w:cs="Segoe UI"/>
          <w:sz w:val="20"/>
          <w:szCs w:val="16"/>
          <w:shd w:val="clear" w:color="auto" w:fill="FFFFFF"/>
        </w:rPr>
      </w:pPr>
      <w:r w:rsidRPr="002005C5">
        <w:rPr>
          <w:rFonts w:ascii="Segoe UI" w:hAnsi="Segoe UI" w:cs="Segoe UI"/>
          <w:sz w:val="20"/>
          <w:szCs w:val="16"/>
          <w:shd w:val="clear" w:color="auto" w:fill="FFFFFF"/>
        </w:rPr>
        <w:t xml:space="preserve">En </w:t>
      </w:r>
      <w:r w:rsidR="00790721" w:rsidRPr="002005C5">
        <w:rPr>
          <w:rFonts w:ascii="Segoe UI" w:hAnsi="Segoe UI" w:cs="Segoe UI"/>
          <w:sz w:val="20"/>
          <w:szCs w:val="16"/>
          <w:shd w:val="clear" w:color="auto" w:fill="FFFFFF"/>
        </w:rPr>
        <w:t>résumé</w:t>
      </w:r>
      <w:r w:rsidRPr="002005C5">
        <w:rPr>
          <w:rFonts w:ascii="Segoe UI" w:hAnsi="Segoe UI" w:cs="Segoe UI"/>
          <w:sz w:val="20"/>
          <w:szCs w:val="16"/>
          <w:shd w:val="clear" w:color="auto" w:fill="FFFFFF"/>
        </w:rPr>
        <w:t xml:space="preserve">, </w:t>
      </w:r>
      <w:r w:rsidR="002005C5">
        <w:rPr>
          <w:rFonts w:ascii="Segoe UI" w:hAnsi="Segoe UI" w:cs="Segoe UI"/>
          <w:sz w:val="20"/>
          <w:szCs w:val="16"/>
          <w:shd w:val="clear" w:color="auto" w:fill="FFFFFF"/>
        </w:rPr>
        <w:t>nous proposons qu</w:t>
      </w:r>
      <w:r w:rsidRPr="002005C5">
        <w:rPr>
          <w:rFonts w:ascii="Segoe UI" w:hAnsi="Segoe UI" w:cs="Segoe UI"/>
          <w:sz w:val="20"/>
          <w:szCs w:val="16"/>
          <w:shd w:val="clear" w:color="auto" w:fill="FFFFFF"/>
        </w:rPr>
        <w:t xml:space="preserve">e dans un modèle de bilan, on puisse faire référence à des attributs de la variable, et </w:t>
      </w:r>
      <w:r w:rsidR="00861398" w:rsidRPr="002005C5">
        <w:rPr>
          <w:rFonts w:ascii="Segoe UI" w:hAnsi="Segoe UI" w:cs="Segoe UI"/>
          <w:sz w:val="20"/>
          <w:szCs w:val="16"/>
          <w:shd w:val="clear" w:color="auto" w:fill="FFFFFF"/>
        </w:rPr>
        <w:t>un traitement d’</w:t>
      </w:r>
      <w:r w:rsidRPr="002005C5">
        <w:rPr>
          <w:rFonts w:ascii="Segoe UI" w:hAnsi="Segoe UI" w:cs="Segoe UI"/>
          <w:sz w:val="20"/>
          <w:szCs w:val="16"/>
          <w:shd w:val="clear" w:color="auto" w:fill="FFFFFF"/>
        </w:rPr>
        <w:t>Aquedi remplirait la valeur.</w:t>
      </w:r>
    </w:p>
    <w:p w14:paraId="089C2EA8" w14:textId="77777777" w:rsidR="0003326F" w:rsidRPr="007823E5" w:rsidRDefault="0003326F" w:rsidP="007823E5">
      <w:pPr>
        <w:spacing w:before="0" w:after="120" w:line="240" w:lineRule="auto"/>
        <w:jc w:val="both"/>
        <w:rPr>
          <w:rFonts w:ascii="Segoe UI" w:hAnsi="Segoe UI" w:cs="Segoe UI"/>
          <w:b/>
          <w:bCs/>
          <w:sz w:val="20"/>
        </w:rPr>
      </w:pPr>
      <w:r w:rsidRPr="007823E5">
        <w:rPr>
          <w:rFonts w:ascii="Segoe UI" w:hAnsi="Segoe UI" w:cs="Segoe UI"/>
          <w:b/>
          <w:bCs/>
          <w:sz w:val="20"/>
        </w:rPr>
        <w:t>Exemple : l’attribut unité de mesure</w:t>
      </w:r>
    </w:p>
    <w:p w14:paraId="45EA7230" w14:textId="6D1855F2" w:rsidR="001970E1" w:rsidRPr="007823E5" w:rsidRDefault="001970E1"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7823E5">
        <w:rPr>
          <w:rFonts w:ascii="Segoe UI" w:hAnsi="Segoe UI" w:cs="Segoe UI"/>
          <w:sz w:val="20"/>
          <w:szCs w:val="16"/>
          <w:shd w:val="clear" w:color="auto" w:fill="FFFFFF"/>
        </w:rPr>
        <w:t xml:space="preserve">Actuellement, on met explicitement le symbole de l'unité de mesure dans </w:t>
      </w:r>
      <w:r w:rsidR="0003326F" w:rsidRPr="007823E5">
        <w:rPr>
          <w:rFonts w:ascii="Segoe UI" w:hAnsi="Segoe UI" w:cs="Segoe UI"/>
          <w:sz w:val="20"/>
          <w:szCs w:val="16"/>
          <w:shd w:val="clear" w:color="auto" w:fill="FFFFFF"/>
        </w:rPr>
        <w:t>un</w:t>
      </w:r>
      <w:r w:rsidRPr="007823E5">
        <w:rPr>
          <w:rFonts w:ascii="Segoe UI" w:hAnsi="Segoe UI" w:cs="Segoe UI"/>
          <w:sz w:val="20"/>
          <w:szCs w:val="16"/>
          <w:shd w:val="clear" w:color="auto" w:fill="FFFFFF"/>
        </w:rPr>
        <w:t xml:space="preserve"> modèle Excel. </w:t>
      </w:r>
    </w:p>
    <w:p w14:paraId="4E2B737A" w14:textId="77777777" w:rsidR="001970E1" w:rsidRPr="007823E5" w:rsidRDefault="001970E1"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7823E5">
        <w:rPr>
          <w:rFonts w:ascii="Segoe UI" w:hAnsi="Segoe UI" w:cs="Segoe UI"/>
          <w:sz w:val="20"/>
          <w:szCs w:val="16"/>
          <w:shd w:val="clear" w:color="auto" w:fill="FFFFFF"/>
        </w:rPr>
        <w:lastRenderedPageBreak/>
        <w:t xml:space="preserve">Si l'unité de mesure de la variable change, il faut aller modifier le modèle Excel pour changer le symbole. </w:t>
      </w:r>
    </w:p>
    <w:p w14:paraId="57E81F3E" w14:textId="74F17ED9" w:rsidR="001970E1" w:rsidRPr="007823E5" w:rsidRDefault="001970E1" w:rsidP="00491A3D">
      <w:pPr>
        <w:pStyle w:val="Paragraphedeliste"/>
        <w:numPr>
          <w:ilvl w:val="0"/>
          <w:numId w:val="6"/>
        </w:numPr>
        <w:spacing w:before="0" w:after="120" w:line="240" w:lineRule="auto"/>
        <w:ind w:left="426"/>
        <w:contextualSpacing w:val="0"/>
        <w:rPr>
          <w:rFonts w:ascii="Segoe UI" w:hAnsi="Segoe UI" w:cs="Segoe UI"/>
          <w:sz w:val="20"/>
          <w:szCs w:val="16"/>
          <w:shd w:val="clear" w:color="auto" w:fill="FFFFFF"/>
        </w:rPr>
      </w:pPr>
      <w:r w:rsidRPr="007823E5">
        <w:rPr>
          <w:rFonts w:ascii="Segoe UI" w:hAnsi="Segoe UI" w:cs="Segoe UI"/>
          <w:sz w:val="20"/>
          <w:szCs w:val="16"/>
          <w:shd w:val="clear" w:color="auto" w:fill="FFFFFF"/>
        </w:rPr>
        <w:t xml:space="preserve">Par exemple, dans le modèle, </w:t>
      </w:r>
      <w:r w:rsidR="0003326F" w:rsidRPr="007823E5">
        <w:rPr>
          <w:rFonts w:ascii="Segoe UI" w:hAnsi="Segoe UI" w:cs="Segoe UI"/>
          <w:sz w:val="20"/>
          <w:szCs w:val="16"/>
          <w:shd w:val="clear" w:color="auto" w:fill="FFFFFF"/>
        </w:rPr>
        <w:t>l’évolution applicative permettrait d’</w:t>
      </w:r>
      <w:r w:rsidRPr="007823E5">
        <w:rPr>
          <w:rFonts w:ascii="Segoe UI" w:hAnsi="Segoe UI" w:cs="Segoe UI"/>
          <w:sz w:val="20"/>
          <w:szCs w:val="16"/>
          <w:shd w:val="clear" w:color="auto" w:fill="FFFFFF"/>
        </w:rPr>
        <w:t>écrire {variable['ABCD'].symbole_unite_mesure} pour obtenir le symbole de l'unité de mesure de la variable.</w:t>
      </w:r>
    </w:p>
    <w:p w14:paraId="30AC8E57" w14:textId="3C8D70EB" w:rsidR="001B712A" w:rsidRPr="007823E5" w:rsidRDefault="001B712A" w:rsidP="007823E5">
      <w:pPr>
        <w:spacing w:before="0" w:after="120" w:line="240" w:lineRule="auto"/>
        <w:jc w:val="both"/>
        <w:rPr>
          <w:rFonts w:ascii="Segoe UI" w:hAnsi="Segoe UI" w:cs="Segoe UI"/>
          <w:sz w:val="20"/>
          <w:szCs w:val="16"/>
          <w:shd w:val="clear" w:color="auto" w:fill="FFFFFF"/>
        </w:rPr>
      </w:pPr>
      <w:r w:rsidRPr="007823E5">
        <w:rPr>
          <w:rFonts w:ascii="Segoe UI" w:hAnsi="Segoe UI" w:cs="Segoe UI"/>
          <w:sz w:val="20"/>
          <w:szCs w:val="16"/>
          <w:shd w:val="clear" w:color="auto" w:fill="FFFFFF"/>
        </w:rPr>
        <w:t>Cette nouvelle fonctionnalité</w:t>
      </w:r>
      <w:r w:rsidR="00790721" w:rsidRPr="007823E5">
        <w:rPr>
          <w:rFonts w:ascii="Segoe UI" w:hAnsi="Segoe UI" w:cs="Segoe UI"/>
          <w:sz w:val="20"/>
          <w:szCs w:val="16"/>
          <w:shd w:val="clear" w:color="auto" w:fill="FFFFFF"/>
        </w:rPr>
        <w:t xml:space="preserve"> </w:t>
      </w:r>
      <w:r w:rsidR="007823E5" w:rsidRPr="007823E5">
        <w:rPr>
          <w:rFonts w:ascii="Segoe UI" w:hAnsi="Segoe UI" w:cs="Segoe UI"/>
          <w:sz w:val="20"/>
          <w:szCs w:val="16"/>
          <w:shd w:val="clear" w:color="auto" w:fill="FFFFFF"/>
        </w:rPr>
        <w:t xml:space="preserve">sera </w:t>
      </w:r>
      <w:r w:rsidRPr="007823E5">
        <w:rPr>
          <w:rFonts w:ascii="Segoe UI" w:hAnsi="Segoe UI" w:cs="Segoe UI"/>
          <w:sz w:val="20"/>
          <w:szCs w:val="16"/>
          <w:shd w:val="clear" w:color="auto" w:fill="FFFFFF"/>
        </w:rPr>
        <w:t>applicable à :</w:t>
      </w:r>
    </w:p>
    <w:p w14:paraId="42BFDD8A" w14:textId="3C4EA8BF" w:rsidR="001B712A" w:rsidRPr="007823E5" w:rsidRDefault="001B712A"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7823E5">
        <w:rPr>
          <w:rFonts w:ascii="Segoe UI" w:hAnsi="Segoe UI" w:cs="Segoe UI"/>
          <w:sz w:val="20"/>
          <w:szCs w:val="16"/>
          <w:shd w:val="clear" w:color="auto" w:fill="FFFFFF"/>
        </w:rPr>
        <w:t xml:space="preserve">un </w:t>
      </w:r>
      <w:r w:rsidR="00790721" w:rsidRPr="007823E5">
        <w:rPr>
          <w:rFonts w:ascii="Segoe UI" w:hAnsi="Segoe UI" w:cs="Segoe UI"/>
          <w:sz w:val="20"/>
          <w:szCs w:val="16"/>
          <w:shd w:val="clear" w:color="auto" w:fill="FFFFFF"/>
        </w:rPr>
        <w:t>nombre limité d’attributs</w:t>
      </w:r>
      <w:r w:rsidRPr="007823E5">
        <w:rPr>
          <w:rFonts w:ascii="Segoe UI" w:hAnsi="Segoe UI" w:cs="Segoe UI"/>
          <w:sz w:val="20"/>
          <w:szCs w:val="16"/>
          <w:shd w:val="clear" w:color="auto" w:fill="FFFFFF"/>
        </w:rPr>
        <w:t xml:space="preserve"> de la variable ;</w:t>
      </w:r>
    </w:p>
    <w:p w14:paraId="7F037931" w14:textId="4A4289D8" w:rsidR="001970E1" w:rsidRPr="007823E5" w:rsidRDefault="001970E1"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7823E5">
        <w:rPr>
          <w:rFonts w:ascii="Segoe UI" w:hAnsi="Segoe UI" w:cs="Segoe UI"/>
          <w:sz w:val="20"/>
          <w:szCs w:val="16"/>
          <w:shd w:val="clear" w:color="auto" w:fill="FFFFFF"/>
        </w:rPr>
        <w:t>tous les attributs de la variable</w:t>
      </w:r>
      <w:r w:rsidR="001B712A" w:rsidRPr="007823E5">
        <w:rPr>
          <w:rFonts w:ascii="Segoe UI" w:hAnsi="Segoe UI" w:cs="Segoe UI"/>
          <w:sz w:val="20"/>
          <w:szCs w:val="16"/>
          <w:shd w:val="clear" w:color="auto" w:fill="FFFFFF"/>
        </w:rPr>
        <w:t> ;</w:t>
      </w:r>
    </w:p>
    <w:p w14:paraId="1B5BDD82" w14:textId="5450840A" w:rsidR="001B712A" w:rsidRDefault="001B712A"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7823E5">
        <w:rPr>
          <w:rFonts w:ascii="Segoe UI" w:hAnsi="Segoe UI" w:cs="Segoe UI"/>
          <w:sz w:val="20"/>
          <w:szCs w:val="16"/>
          <w:shd w:val="clear" w:color="auto" w:fill="FFFFFF"/>
        </w:rPr>
        <w:t>tous les attributs et les métadonnées de la variable.</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430CA9" w:rsidRPr="002B3896" w14:paraId="2A917312" w14:textId="77777777" w:rsidTr="00913A03">
        <w:tc>
          <w:tcPr>
            <w:tcW w:w="1007" w:type="dxa"/>
            <w:shd w:val="clear" w:color="auto" w:fill="0070C0"/>
            <w:vAlign w:val="center"/>
          </w:tcPr>
          <w:p w14:paraId="789B468F" w14:textId="77777777" w:rsidR="00430CA9" w:rsidRPr="002B3896" w:rsidRDefault="00430CA9"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77EEE3A4" w14:textId="77777777" w:rsidR="00430CA9" w:rsidRPr="002B3896" w:rsidRDefault="00430CA9"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22A008FC" w14:textId="77777777" w:rsidR="00430CA9" w:rsidRPr="002B3896" w:rsidRDefault="00430CA9"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70856F81" w14:textId="77777777" w:rsidR="00430CA9" w:rsidRPr="002B3896" w:rsidRDefault="00430CA9"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4A139E66" w14:textId="77777777" w:rsidR="00430CA9" w:rsidRPr="002B3896" w:rsidRDefault="00430CA9"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6DB096AE" w14:textId="77777777" w:rsidR="00430CA9" w:rsidRPr="002B3896" w:rsidRDefault="00430CA9"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430CA9" w:rsidRPr="002B3896" w14:paraId="291DBFB4" w14:textId="77777777" w:rsidTr="00913A03">
        <w:tc>
          <w:tcPr>
            <w:tcW w:w="1007" w:type="dxa"/>
            <w:vAlign w:val="center"/>
          </w:tcPr>
          <w:p w14:paraId="28F835B5" w14:textId="21264824" w:rsidR="00430CA9" w:rsidRPr="002B3896" w:rsidRDefault="00430CA9" w:rsidP="00913A03">
            <w:pPr>
              <w:spacing w:before="0" w:after="120" w:line="240" w:lineRule="auto"/>
              <w:jc w:val="center"/>
              <w:rPr>
                <w:rFonts w:ascii="Segoe UI" w:hAnsi="Segoe UI" w:cs="Segoe UI"/>
                <w:b/>
                <w:bCs/>
                <w:sz w:val="20"/>
              </w:rPr>
            </w:pPr>
            <w:r>
              <w:rPr>
                <w:rFonts w:ascii="Segoe UI" w:hAnsi="Segoe UI" w:cs="Segoe UI"/>
                <w:b/>
                <w:bCs/>
                <w:sz w:val="20"/>
              </w:rPr>
              <w:t>R22</w:t>
            </w:r>
          </w:p>
        </w:tc>
        <w:tc>
          <w:tcPr>
            <w:tcW w:w="1387" w:type="dxa"/>
            <w:vAlign w:val="center"/>
          </w:tcPr>
          <w:p w14:paraId="5531351F" w14:textId="77777777" w:rsidR="00430CA9" w:rsidRPr="002B3896" w:rsidRDefault="00430CA9" w:rsidP="00913A03">
            <w:pPr>
              <w:spacing w:before="0" w:after="0" w:line="240" w:lineRule="auto"/>
              <w:rPr>
                <w:rFonts w:ascii="Segoe UI" w:hAnsi="Segoe UI" w:cs="Segoe UI"/>
                <w:sz w:val="20"/>
              </w:rPr>
            </w:pPr>
            <w:r>
              <w:rPr>
                <w:rFonts w:ascii="Segoe UI" w:hAnsi="Segoe UI" w:cs="Segoe UI"/>
                <w:sz w:val="20"/>
              </w:rPr>
              <w:t>Gestion des documents</w:t>
            </w:r>
          </w:p>
        </w:tc>
        <w:tc>
          <w:tcPr>
            <w:tcW w:w="2556" w:type="dxa"/>
            <w:vAlign w:val="center"/>
          </w:tcPr>
          <w:p w14:paraId="5BCFD454" w14:textId="41086AB2" w:rsidR="00430CA9" w:rsidRPr="002B3896" w:rsidRDefault="00430CA9" w:rsidP="00913A03">
            <w:pPr>
              <w:spacing w:before="0" w:after="0" w:line="240" w:lineRule="auto"/>
              <w:rPr>
                <w:rFonts w:ascii="Segoe UI" w:hAnsi="Segoe UI" w:cs="Segoe UI"/>
                <w:sz w:val="20"/>
              </w:rPr>
            </w:pPr>
            <w:r w:rsidRPr="00430CA9">
              <w:rPr>
                <w:rFonts w:ascii="Segoe UI" w:hAnsi="Segoe UI" w:cs="Segoe UI"/>
                <w:sz w:val="20"/>
              </w:rPr>
              <w:t>Modélisation des bilans Excel - Cas d'application : nombre limité d’attributs de la variable</w:t>
            </w:r>
          </w:p>
        </w:tc>
        <w:tc>
          <w:tcPr>
            <w:tcW w:w="1452" w:type="dxa"/>
            <w:vAlign w:val="center"/>
          </w:tcPr>
          <w:p w14:paraId="4F119433" w14:textId="31FAF183" w:rsidR="00430CA9" w:rsidRPr="002B3896" w:rsidRDefault="00430CA9"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243" w:type="dxa"/>
            <w:vAlign w:val="center"/>
          </w:tcPr>
          <w:p w14:paraId="706F41C4" w14:textId="77777777" w:rsidR="00430CA9" w:rsidRPr="002B3896" w:rsidRDefault="00430CA9"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773AE2DA" w14:textId="5D596D54" w:rsidR="00430CA9" w:rsidRPr="002B3896" w:rsidRDefault="00430CA9" w:rsidP="00913A03">
            <w:pPr>
              <w:spacing w:before="0" w:after="120" w:line="240" w:lineRule="auto"/>
              <w:jc w:val="center"/>
              <w:rPr>
                <w:rFonts w:ascii="Segoe UI" w:hAnsi="Segoe UI" w:cs="Segoe UI"/>
                <w:b/>
                <w:bCs/>
                <w:sz w:val="20"/>
              </w:rPr>
            </w:pPr>
            <w:r>
              <w:rPr>
                <w:rFonts w:ascii="Segoe UI" w:hAnsi="Segoe UI" w:cs="Segoe UI"/>
                <w:b/>
                <w:bCs/>
                <w:sz w:val="20"/>
              </w:rPr>
              <w:t>18,88</w:t>
            </w:r>
            <w:r w:rsidRPr="002B3896">
              <w:rPr>
                <w:rFonts w:ascii="Segoe UI" w:hAnsi="Segoe UI" w:cs="Segoe UI"/>
                <w:b/>
                <w:bCs/>
                <w:sz w:val="20"/>
              </w:rPr>
              <w:t xml:space="preserve"> jh</w:t>
            </w:r>
          </w:p>
        </w:tc>
      </w:tr>
    </w:tbl>
    <w:p w14:paraId="2FE65BC9" w14:textId="77777777" w:rsidR="00430CA9" w:rsidRPr="00430CA9" w:rsidRDefault="00430CA9" w:rsidP="00430CA9">
      <w:pPr>
        <w:spacing w:before="0" w:after="120" w:line="240" w:lineRule="auto"/>
        <w:jc w:val="both"/>
        <w:rPr>
          <w:rFonts w:ascii="Segoe UI" w:hAnsi="Segoe UI" w:cs="Segoe UI"/>
          <w:sz w:val="20"/>
          <w:szCs w:val="16"/>
          <w:shd w:val="clear" w:color="auto" w:fill="FFFFFF"/>
        </w:rPr>
      </w:pPr>
    </w:p>
    <w:p w14:paraId="73D2A0F6" w14:textId="77777777" w:rsidR="00F80EE4" w:rsidRDefault="00F80EE4" w:rsidP="00F80EE4">
      <w:pPr>
        <w:pStyle w:val="Titre2"/>
      </w:pPr>
      <w:bookmarkStart w:id="82" w:name="_Toc73049224"/>
      <w:bookmarkStart w:id="83" w:name="_Toc73696713"/>
      <w:r>
        <w:t>Modélisation des bilans Sandre</w:t>
      </w:r>
      <w:bookmarkEnd w:id="82"/>
      <w:bookmarkEnd w:id="83"/>
    </w:p>
    <w:p w14:paraId="07BD80E2" w14:textId="504E9362" w:rsidR="00AC31E7" w:rsidRPr="003150FD" w:rsidRDefault="00202400" w:rsidP="008A6210">
      <w:pPr>
        <w:pStyle w:val="Titre3"/>
        <w:rPr>
          <w:rStyle w:val="normaltextrun"/>
        </w:rPr>
      </w:pPr>
      <w:bookmarkStart w:id="84" w:name="_Toc73049225"/>
      <w:bookmarkStart w:id="85" w:name="_Toc73696714"/>
      <w:r>
        <w:rPr>
          <w:rStyle w:val="normaltextrun"/>
        </w:rPr>
        <w:t>Section</w:t>
      </w:r>
      <w:r w:rsidR="00AC31E7">
        <w:rPr>
          <w:rStyle w:val="normaltextrun"/>
        </w:rPr>
        <w:t xml:space="preserve"> </w:t>
      </w:r>
      <w:r w:rsidR="00AC31E7" w:rsidRPr="003150FD">
        <w:rPr>
          <w:rStyle w:val="normaltextrun"/>
        </w:rPr>
        <w:t>Prélèvements/Analyses</w:t>
      </w:r>
      <w:bookmarkEnd w:id="84"/>
      <w:bookmarkEnd w:id="85"/>
    </w:p>
    <w:p w14:paraId="0C0604B1" w14:textId="77777777" w:rsidR="00AC31E7" w:rsidRPr="006D0EE0" w:rsidRDefault="00AC31E7" w:rsidP="006D0EE0">
      <w:pPr>
        <w:spacing w:before="0" w:after="120" w:line="240" w:lineRule="auto"/>
        <w:jc w:val="both"/>
        <w:rPr>
          <w:rFonts w:ascii="Segoe UI" w:hAnsi="Segoe UI" w:cs="Segoe UI"/>
          <w:sz w:val="20"/>
          <w:szCs w:val="16"/>
          <w:shd w:val="clear" w:color="auto" w:fill="FFFFFF"/>
        </w:rPr>
      </w:pPr>
      <w:r w:rsidRPr="006D0EE0">
        <w:rPr>
          <w:rFonts w:ascii="Segoe UI" w:hAnsi="Segoe UI" w:cs="Segoe UI"/>
          <w:sz w:val="20"/>
          <w:szCs w:val="16"/>
          <w:shd w:val="clear" w:color="auto" w:fill="FFFFFF"/>
        </w:rPr>
        <w:t>Pas d’évolutions à prévoir sur cette section des bilans SANDRE </w:t>
      </w:r>
    </w:p>
    <w:p w14:paraId="10358B81" w14:textId="499B5A7A" w:rsidR="006100FB" w:rsidRPr="003150FD" w:rsidRDefault="006100FB" w:rsidP="003150FD">
      <w:pPr>
        <w:pStyle w:val="Titre3"/>
      </w:pPr>
      <w:bookmarkStart w:id="86" w:name="_Toc73049226"/>
      <w:bookmarkStart w:id="87" w:name="_Toc73696715"/>
      <w:r w:rsidRPr="003150FD">
        <w:rPr>
          <w:rStyle w:val="normaltextrun"/>
        </w:rPr>
        <w:t xml:space="preserve">Section </w:t>
      </w:r>
      <w:r w:rsidR="00202400">
        <w:rPr>
          <w:rStyle w:val="normaltextrun"/>
        </w:rPr>
        <w:t>B</w:t>
      </w:r>
      <w:r w:rsidRPr="003150FD">
        <w:rPr>
          <w:rStyle w:val="normaltextrun"/>
        </w:rPr>
        <w:t>oues et sous-produits d'épuration</w:t>
      </w:r>
      <w:bookmarkEnd w:id="86"/>
      <w:bookmarkEnd w:id="87"/>
      <w:r w:rsidRPr="003150FD">
        <w:rPr>
          <w:rStyle w:val="eop"/>
        </w:rPr>
        <w:t> </w:t>
      </w:r>
    </w:p>
    <w:p w14:paraId="2C28D23D" w14:textId="77777777" w:rsidR="005B251B" w:rsidRPr="006D0EE0" w:rsidRDefault="005B251B" w:rsidP="006D0EE0">
      <w:pPr>
        <w:spacing w:before="0" w:after="120" w:line="240" w:lineRule="auto"/>
        <w:jc w:val="both"/>
        <w:rPr>
          <w:rFonts w:ascii="Segoe UI" w:hAnsi="Segoe UI" w:cs="Segoe UI"/>
          <w:b/>
          <w:bCs/>
          <w:sz w:val="20"/>
        </w:rPr>
      </w:pPr>
      <w:r w:rsidRPr="006D0EE0">
        <w:rPr>
          <w:rFonts w:ascii="Segoe UI" w:hAnsi="Segoe UI" w:cs="Segoe UI"/>
          <w:b/>
          <w:bCs/>
          <w:sz w:val="20"/>
        </w:rPr>
        <w:t>Imports </w:t>
      </w:r>
    </w:p>
    <w:p w14:paraId="7B4F974A" w14:textId="77777777" w:rsidR="005B251B" w:rsidRPr="006D0EE0" w:rsidRDefault="005B251B" w:rsidP="005B251B">
      <w:pPr>
        <w:rPr>
          <w:rFonts w:ascii="Segoe UI" w:hAnsi="Segoe UI" w:cs="Segoe UI"/>
          <w:sz w:val="20"/>
          <w:szCs w:val="16"/>
          <w:shd w:val="clear" w:color="auto" w:fill="FFFFFF"/>
        </w:rPr>
      </w:pPr>
      <w:r w:rsidRPr="006D0EE0">
        <w:rPr>
          <w:rFonts w:ascii="Segoe UI" w:hAnsi="Segoe UI" w:cs="Segoe UI"/>
          <w:sz w:val="20"/>
          <w:szCs w:val="16"/>
          <w:shd w:val="clear" w:color="auto" w:fill="FFFFFF"/>
        </w:rPr>
        <w:t>L’import de ces données n’est pas implémenté actuellement. Il y a un problème d’identification de la variable à alimenter lors de l’import. Dans le fichier SANDRE, la donnée est identifiée par le code paramètre et le code destination. Dans le paramétrage de Basta, on a plusieurs variables qui peuvent correspondre au même couple paramètre, destination. </w:t>
      </w:r>
    </w:p>
    <w:p w14:paraId="376BF8D4" w14:textId="77777777" w:rsidR="005B251B" w:rsidRPr="00804498" w:rsidRDefault="005B251B" w:rsidP="00804498">
      <w:pPr>
        <w:jc w:val="both"/>
        <w:rPr>
          <w:rFonts w:ascii="Segoe UI" w:hAnsi="Segoe UI" w:cs="Segoe UI"/>
          <w:sz w:val="20"/>
          <w:szCs w:val="16"/>
          <w:shd w:val="clear" w:color="auto" w:fill="FFFFFF"/>
        </w:rPr>
      </w:pPr>
      <w:r w:rsidRPr="00804498">
        <w:rPr>
          <w:rFonts w:ascii="Segoe UI" w:hAnsi="Segoe UI" w:cs="Segoe UI"/>
          <w:sz w:val="20"/>
          <w:szCs w:val="16"/>
          <w:shd w:val="clear" w:color="auto" w:fill="FFFFFF"/>
        </w:rPr>
        <w:t>Pour lever cette ambiguïté, Basta devra rajouter le code de la variable d’origine dans le commentaire associé à la donnée : élément &lt;ComValeurCaracteristique&gt; du format SANDRE. </w:t>
      </w:r>
    </w:p>
    <w:p w14:paraId="4435BC1A" w14:textId="77777777" w:rsidR="005B251B" w:rsidRPr="00804498" w:rsidRDefault="005B251B" w:rsidP="00804498">
      <w:pPr>
        <w:jc w:val="both"/>
        <w:rPr>
          <w:rFonts w:ascii="Segoe UI" w:hAnsi="Segoe UI" w:cs="Segoe UI"/>
          <w:sz w:val="20"/>
          <w:szCs w:val="16"/>
          <w:shd w:val="clear" w:color="auto" w:fill="FFFFFF"/>
        </w:rPr>
      </w:pPr>
      <w:r w:rsidRPr="00804498">
        <w:rPr>
          <w:rFonts w:ascii="Segoe UI" w:hAnsi="Segoe UI" w:cs="Segoe UI"/>
          <w:sz w:val="20"/>
          <w:szCs w:val="16"/>
          <w:shd w:val="clear" w:color="auto" w:fill="FFFFFF"/>
        </w:rPr>
        <w:t>Au cas où le nom de la variable n’est pas précisé dans le commentaire (import de fichiers autre que venant de Basta), il faudra choisir une des variables candidates avec une règle de priorité bien identifiée : la première déclarée dans la description du bilan par exemple. </w:t>
      </w:r>
    </w:p>
    <w:p w14:paraId="103FF71B" w14:textId="3D9A26E8" w:rsidR="00601B2A" w:rsidRPr="006D0EE0" w:rsidRDefault="00601B2A" w:rsidP="006D0EE0">
      <w:pPr>
        <w:spacing w:before="0" w:after="120" w:line="240" w:lineRule="auto"/>
        <w:jc w:val="both"/>
        <w:rPr>
          <w:rFonts w:ascii="Segoe UI" w:hAnsi="Segoe UI" w:cs="Segoe UI"/>
          <w:b/>
          <w:bCs/>
          <w:sz w:val="20"/>
        </w:rPr>
      </w:pPr>
      <w:r w:rsidRPr="006D0EE0">
        <w:rPr>
          <w:rFonts w:ascii="Segoe UI" w:hAnsi="Segoe UI" w:cs="Segoe UI"/>
          <w:b/>
          <w:bCs/>
          <w:sz w:val="20"/>
        </w:rPr>
        <w:t>Pourcentage </w:t>
      </w:r>
    </w:p>
    <w:p w14:paraId="509D0DE3" w14:textId="56953795" w:rsidR="00AC31E7" w:rsidRPr="00804498" w:rsidRDefault="00AC31E7" w:rsidP="00804498">
      <w:pPr>
        <w:jc w:val="both"/>
        <w:rPr>
          <w:rFonts w:ascii="Segoe UI" w:hAnsi="Segoe UI" w:cs="Segoe UI"/>
          <w:sz w:val="20"/>
          <w:szCs w:val="16"/>
          <w:shd w:val="clear" w:color="auto" w:fill="FFFFFF"/>
        </w:rPr>
      </w:pPr>
      <w:r w:rsidRPr="00804498">
        <w:rPr>
          <w:rFonts w:ascii="Segoe UI" w:hAnsi="Segoe UI" w:cs="Segoe UI"/>
          <w:sz w:val="20"/>
          <w:szCs w:val="16"/>
          <w:shd w:val="clear" w:color="auto" w:fill="FFFFFF"/>
        </w:rPr>
        <w:t>Dans la définition du bilan SANDRE dans l’application, on peut associer à chaque variable un pourcentage de la valeur qui est transmise dans le bilan. Cette fonctionnalité a suscité des interrogations coté SAV, et elle n’est utilisée par aucune usine (tout le monde met systématiquement 100%). Il faudrait retirer ce paramètre. </w:t>
      </w:r>
    </w:p>
    <w:p w14:paraId="333C37CB" w14:textId="65568F77" w:rsidR="00AC31E7" w:rsidRPr="00AC31E7" w:rsidRDefault="00202400" w:rsidP="00AC31E7">
      <w:pPr>
        <w:pStyle w:val="Titre3"/>
      </w:pPr>
      <w:bookmarkStart w:id="88" w:name="_Toc73049227"/>
      <w:bookmarkStart w:id="89" w:name="_Toc73696716"/>
      <w:r>
        <w:rPr>
          <w:rStyle w:val="normaltextrun"/>
        </w:rPr>
        <w:lastRenderedPageBreak/>
        <w:t xml:space="preserve">Section </w:t>
      </w:r>
      <w:r w:rsidR="00AC31E7" w:rsidRPr="00AC31E7">
        <w:rPr>
          <w:rStyle w:val="normaltextrun"/>
        </w:rPr>
        <w:t>Evènements</w:t>
      </w:r>
      <w:bookmarkEnd w:id="88"/>
      <w:bookmarkEnd w:id="89"/>
      <w:r w:rsidR="00AC31E7" w:rsidRPr="00AC31E7">
        <w:rPr>
          <w:rStyle w:val="eop"/>
        </w:rPr>
        <w:t> </w:t>
      </w:r>
    </w:p>
    <w:p w14:paraId="28354588" w14:textId="77777777" w:rsidR="00AC31E7" w:rsidRPr="00804498" w:rsidRDefault="00AC31E7" w:rsidP="00804498">
      <w:pPr>
        <w:spacing w:before="0" w:after="120" w:line="240" w:lineRule="auto"/>
        <w:jc w:val="both"/>
        <w:rPr>
          <w:rFonts w:ascii="Segoe UI" w:hAnsi="Segoe UI" w:cs="Segoe UI"/>
          <w:b/>
          <w:bCs/>
          <w:sz w:val="20"/>
        </w:rPr>
      </w:pPr>
      <w:r w:rsidRPr="00804498">
        <w:rPr>
          <w:rFonts w:ascii="Segoe UI" w:hAnsi="Segoe UI" w:cs="Segoe UI"/>
          <w:b/>
          <w:bCs/>
          <w:sz w:val="20"/>
        </w:rPr>
        <w:t>Paramétrage d’un évènement </w:t>
      </w:r>
    </w:p>
    <w:p w14:paraId="1EB943A2" w14:textId="77777777" w:rsidR="00AC31E7" w:rsidRPr="00804498" w:rsidRDefault="00AC31E7" w:rsidP="00804498">
      <w:pPr>
        <w:jc w:val="both"/>
        <w:rPr>
          <w:rFonts w:ascii="Segoe UI" w:hAnsi="Segoe UI" w:cs="Segoe UI"/>
          <w:sz w:val="20"/>
          <w:szCs w:val="16"/>
          <w:shd w:val="clear" w:color="auto" w:fill="FFFFFF"/>
        </w:rPr>
      </w:pPr>
      <w:r w:rsidRPr="00804498">
        <w:rPr>
          <w:rFonts w:ascii="Segoe UI" w:hAnsi="Segoe UI" w:cs="Segoe UI"/>
          <w:sz w:val="20"/>
          <w:szCs w:val="16"/>
          <w:shd w:val="clear" w:color="auto" w:fill="FFFFFF"/>
        </w:rPr>
        <w:t>Dans AQUEDI on associe la variable qui contient le texte de l’évènement au type d’évènement. Une variable donnée ne contient que des évènements d’un certain type. </w:t>
      </w:r>
    </w:p>
    <w:p w14:paraId="44644D6E" w14:textId="2037320D" w:rsidR="00AC31E7" w:rsidRPr="00804498" w:rsidRDefault="00AC31E7" w:rsidP="00804498">
      <w:pPr>
        <w:jc w:val="both"/>
        <w:rPr>
          <w:rFonts w:ascii="Segoe UI" w:hAnsi="Segoe UI" w:cs="Segoe UI"/>
          <w:sz w:val="20"/>
          <w:szCs w:val="16"/>
          <w:shd w:val="clear" w:color="auto" w:fill="FFFFFF"/>
        </w:rPr>
      </w:pPr>
      <w:r w:rsidRPr="00804498">
        <w:rPr>
          <w:rFonts w:ascii="Segoe UI" w:hAnsi="Segoe UI" w:cs="Segoe UI"/>
          <w:sz w:val="20"/>
          <w:szCs w:val="16"/>
          <w:shd w:val="clear" w:color="auto" w:fill="FFFFFF"/>
        </w:rPr>
        <w:t>Dans Basta, le type d’évènement est stocké dans une seconde variable associée, ce qui permet de couvrir le besoin de gestion d’évènements multiples dans la même journée, besoin que peut partager d’autres usines que SAV.</w:t>
      </w:r>
    </w:p>
    <w:p w14:paraId="0401E984" w14:textId="77777777" w:rsidR="00AC31E7" w:rsidRPr="00804498" w:rsidRDefault="00AC31E7" w:rsidP="00804498">
      <w:pPr>
        <w:spacing w:before="0" w:after="120" w:line="240" w:lineRule="auto"/>
        <w:jc w:val="both"/>
        <w:rPr>
          <w:rFonts w:ascii="Segoe UI" w:hAnsi="Segoe UI" w:cs="Segoe UI"/>
          <w:b/>
          <w:bCs/>
          <w:sz w:val="20"/>
        </w:rPr>
      </w:pPr>
      <w:r w:rsidRPr="00804498">
        <w:rPr>
          <w:rFonts w:ascii="Segoe UI" w:hAnsi="Segoe UI" w:cs="Segoe UI"/>
          <w:b/>
          <w:bCs/>
          <w:sz w:val="20"/>
        </w:rPr>
        <w:t>Imports </w:t>
      </w:r>
    </w:p>
    <w:p w14:paraId="586827B2" w14:textId="77777777" w:rsidR="00AC31E7" w:rsidRPr="00804498" w:rsidRDefault="00AC31E7" w:rsidP="00804498">
      <w:pPr>
        <w:jc w:val="both"/>
        <w:rPr>
          <w:rFonts w:ascii="Segoe UI" w:hAnsi="Segoe UI" w:cs="Segoe UI"/>
          <w:sz w:val="20"/>
          <w:szCs w:val="16"/>
          <w:shd w:val="clear" w:color="auto" w:fill="FFFFFF"/>
        </w:rPr>
      </w:pPr>
      <w:r w:rsidRPr="00804498">
        <w:rPr>
          <w:rFonts w:ascii="Segoe UI" w:hAnsi="Segoe UI" w:cs="Segoe UI"/>
          <w:sz w:val="20"/>
          <w:szCs w:val="16"/>
          <w:shd w:val="clear" w:color="auto" w:fill="FFFFFF"/>
        </w:rPr>
        <w:t>L’import de ces données n’est pas implémenté actuellement. On retrouve un problème similaire aux rejets pour identifier la variable dans laquelle importer un évènement. Le fichier SANDRE ne contient pas assez d’informations pour lever une éventuelle ambiguïté. La solution est la même : ajouter le code de la variable d’origine dans la description de l’évènement. </w:t>
      </w:r>
    </w:p>
    <w:p w14:paraId="2EC7C117" w14:textId="77777777" w:rsidR="00AC31E7" w:rsidRPr="00804498" w:rsidRDefault="00AC31E7" w:rsidP="00804498">
      <w:pPr>
        <w:spacing w:before="0" w:after="120" w:line="240" w:lineRule="auto"/>
        <w:jc w:val="both"/>
        <w:rPr>
          <w:rFonts w:ascii="Segoe UI" w:hAnsi="Segoe UI" w:cs="Segoe UI"/>
          <w:b/>
          <w:bCs/>
          <w:sz w:val="20"/>
        </w:rPr>
      </w:pPr>
      <w:r w:rsidRPr="00804498">
        <w:rPr>
          <w:rFonts w:ascii="Segoe UI" w:hAnsi="Segoe UI" w:cs="Segoe UI"/>
          <w:b/>
          <w:bCs/>
          <w:sz w:val="20"/>
        </w:rPr>
        <w:t>Type d’évènements </w:t>
      </w:r>
    </w:p>
    <w:p w14:paraId="404758A3" w14:textId="77777777" w:rsidR="00AC31E7" w:rsidRPr="00804498" w:rsidRDefault="00AC31E7" w:rsidP="00804498">
      <w:pPr>
        <w:jc w:val="both"/>
        <w:rPr>
          <w:rFonts w:ascii="Segoe UI" w:hAnsi="Segoe UI" w:cs="Segoe UI"/>
          <w:sz w:val="20"/>
          <w:szCs w:val="16"/>
          <w:shd w:val="clear" w:color="auto" w:fill="FFFFFF"/>
        </w:rPr>
      </w:pPr>
      <w:bookmarkStart w:id="90" w:name="_Hlk72742894"/>
      <w:r w:rsidRPr="00804498">
        <w:rPr>
          <w:rFonts w:ascii="Segoe UI" w:hAnsi="Segoe UI" w:cs="Segoe UI"/>
          <w:sz w:val="20"/>
          <w:szCs w:val="16"/>
          <w:shd w:val="clear" w:color="auto" w:fill="FFFFFF"/>
        </w:rPr>
        <w:t>La liste des types d’évènements possibles est codifiée dans le référentiel SANDRE. Il manque 2 types ( codes ‘6’ et ‘7’) dans le référentiel livré au SIAAP. Le schéma XML utilisé pour valider les fichiers SANDRE n’est pas non plus à jour et il lui manque aussi ces deux codes. </w:t>
      </w:r>
    </w:p>
    <w:p w14:paraId="621CBD6A" w14:textId="5CE43621" w:rsidR="00FF16FF" w:rsidRPr="00804498" w:rsidRDefault="00FF16FF" w:rsidP="00804498">
      <w:pPr>
        <w:jc w:val="both"/>
        <w:rPr>
          <w:rFonts w:ascii="Segoe UI" w:hAnsi="Segoe UI" w:cs="Segoe UI"/>
          <w:sz w:val="20"/>
          <w:szCs w:val="16"/>
          <w:shd w:val="clear" w:color="auto" w:fill="FFFFFF"/>
        </w:rPr>
      </w:pPr>
      <w:r w:rsidRPr="00804498">
        <w:rPr>
          <w:rFonts w:ascii="Segoe UI" w:hAnsi="Segoe UI" w:cs="Segoe UI"/>
          <w:sz w:val="20"/>
          <w:szCs w:val="16"/>
          <w:shd w:val="clear" w:color="auto" w:fill="FFFFFF"/>
        </w:rPr>
        <w:t>L’ajout ces deux codes est prévu dans une prochaine version standard d’Aquedi (probablement la 1.8.4).</w:t>
      </w:r>
    </w:p>
    <w:p w14:paraId="15161CC5" w14:textId="631075F9" w:rsidR="00AC31E7" w:rsidRPr="00202400" w:rsidRDefault="00AC31E7" w:rsidP="00804498">
      <w:pPr>
        <w:pStyle w:val="Titre3"/>
        <w:keepNext/>
        <w:keepLines/>
      </w:pPr>
      <w:bookmarkStart w:id="91" w:name="_Toc73049228"/>
      <w:bookmarkStart w:id="92" w:name="_Toc73696717"/>
      <w:bookmarkEnd w:id="90"/>
      <w:r w:rsidRPr="00202400">
        <w:rPr>
          <w:rStyle w:val="normaltextrun"/>
        </w:rPr>
        <w:t>Commentaires Globaux</w:t>
      </w:r>
      <w:bookmarkEnd w:id="91"/>
      <w:r w:rsidRPr="00202400">
        <w:rPr>
          <w:rStyle w:val="eop"/>
        </w:rPr>
        <w:t> </w:t>
      </w:r>
      <w:r w:rsidR="006C7442">
        <w:rPr>
          <w:rStyle w:val="eop"/>
        </w:rPr>
        <w:t>- modelisation</w:t>
      </w:r>
      <w:bookmarkEnd w:id="92"/>
    </w:p>
    <w:p w14:paraId="1D97EC4B" w14:textId="51C1450F" w:rsidR="00AC31E7" w:rsidRPr="00804498" w:rsidRDefault="00AC31E7" w:rsidP="00853B5F">
      <w:pPr>
        <w:keepNext/>
        <w:keepLines/>
        <w:jc w:val="both"/>
        <w:rPr>
          <w:rFonts w:ascii="Segoe UI" w:hAnsi="Segoe UI" w:cs="Segoe UI"/>
          <w:sz w:val="20"/>
          <w:szCs w:val="16"/>
          <w:shd w:val="clear" w:color="auto" w:fill="FFFFFF"/>
        </w:rPr>
      </w:pPr>
      <w:r w:rsidRPr="00804498">
        <w:rPr>
          <w:rFonts w:ascii="Segoe UI" w:hAnsi="Segoe UI" w:cs="Segoe UI"/>
          <w:sz w:val="20"/>
          <w:szCs w:val="16"/>
          <w:shd w:val="clear" w:color="auto" w:fill="FFFFFF"/>
        </w:rPr>
        <w:t>Dans la modélisation d’A</w:t>
      </w:r>
      <w:r w:rsidR="00202400" w:rsidRPr="00804498">
        <w:rPr>
          <w:rFonts w:ascii="Segoe UI" w:hAnsi="Segoe UI" w:cs="Segoe UI"/>
          <w:sz w:val="20"/>
          <w:szCs w:val="16"/>
          <w:shd w:val="clear" w:color="auto" w:fill="FFFFFF"/>
        </w:rPr>
        <w:t xml:space="preserve">quedi, </w:t>
      </w:r>
      <w:r w:rsidRPr="00804498">
        <w:rPr>
          <w:rFonts w:ascii="Segoe UI" w:hAnsi="Segoe UI" w:cs="Segoe UI"/>
          <w:sz w:val="20"/>
          <w:szCs w:val="16"/>
          <w:shd w:val="clear" w:color="auto" w:fill="FFFFFF"/>
        </w:rPr>
        <w:t>la date de fin de période associée au commentaire (élément &lt;DateFinPeriode&gt; du fichier SANDRE )</w:t>
      </w:r>
      <w:r w:rsidR="006C7442">
        <w:rPr>
          <w:rFonts w:ascii="Segoe UI" w:hAnsi="Segoe UI" w:cs="Segoe UI"/>
          <w:sz w:val="20"/>
          <w:szCs w:val="16"/>
          <w:shd w:val="clear" w:color="auto" w:fill="FFFFFF"/>
        </w:rPr>
        <w:t xml:space="preserve"> </w:t>
      </w:r>
      <w:r w:rsidR="00DE4940">
        <w:rPr>
          <w:rFonts w:ascii="Segoe UI" w:hAnsi="Segoe UI" w:cs="Segoe UI"/>
          <w:sz w:val="20"/>
          <w:szCs w:val="16"/>
          <w:shd w:val="clear" w:color="auto" w:fill="FFFFFF"/>
        </w:rPr>
        <w:t>est</w:t>
      </w:r>
      <w:r w:rsidRPr="00804498">
        <w:rPr>
          <w:rFonts w:ascii="Segoe UI" w:hAnsi="Segoe UI" w:cs="Segoe UI"/>
          <w:sz w:val="20"/>
          <w:szCs w:val="16"/>
          <w:shd w:val="clear" w:color="auto" w:fill="FFFFFF"/>
        </w:rPr>
        <w:t xml:space="preserve"> la même valeur que pour la date de début de période. </w:t>
      </w:r>
      <w:r w:rsidR="00DE4940">
        <w:rPr>
          <w:rFonts w:ascii="Segoe UI" w:hAnsi="Segoe UI" w:cs="Segoe UI"/>
          <w:sz w:val="20"/>
          <w:szCs w:val="16"/>
          <w:shd w:val="clear" w:color="auto" w:fill="FFFFFF"/>
        </w:rPr>
        <w:t>S</w:t>
      </w:r>
      <w:r w:rsidR="00853B5F">
        <w:rPr>
          <w:rFonts w:ascii="Segoe UI" w:hAnsi="Segoe UI" w:cs="Segoe UI"/>
          <w:sz w:val="20"/>
          <w:szCs w:val="16"/>
          <w:shd w:val="clear" w:color="auto" w:fill="FFFFFF"/>
        </w:rPr>
        <w:t xml:space="preserve">AV souhaite pouvoir utiliser 2 dates différentes : </w:t>
      </w:r>
      <w:r w:rsidRPr="00804498">
        <w:rPr>
          <w:rFonts w:ascii="Segoe UI" w:hAnsi="Segoe UI" w:cs="Segoe UI"/>
          <w:sz w:val="20"/>
          <w:szCs w:val="16"/>
          <w:shd w:val="clear" w:color="auto" w:fill="FFFFFF"/>
        </w:rPr>
        <w:t>une variable de type date à associer avec la variable qui contient le commentaire</w:t>
      </w:r>
      <w:r w:rsidR="00E25845">
        <w:rPr>
          <w:rFonts w:ascii="Segoe UI" w:hAnsi="Segoe UI" w:cs="Segoe UI"/>
          <w:sz w:val="20"/>
          <w:szCs w:val="16"/>
          <w:shd w:val="clear" w:color="auto" w:fill="FFFFFF"/>
        </w:rPr>
        <w:t xml:space="preserve"> s</w:t>
      </w:r>
      <w:r w:rsidR="00853B5F">
        <w:rPr>
          <w:rFonts w:ascii="Segoe UI" w:hAnsi="Segoe UI" w:cs="Segoe UI"/>
          <w:sz w:val="20"/>
          <w:szCs w:val="16"/>
          <w:shd w:val="clear" w:color="auto" w:fill="FFFFFF"/>
        </w:rPr>
        <w:t xml:space="preserve">era </w:t>
      </w:r>
      <w:r w:rsidR="00E25845">
        <w:rPr>
          <w:rFonts w:ascii="Segoe UI" w:hAnsi="Segoe UI" w:cs="Segoe UI"/>
          <w:sz w:val="20"/>
          <w:szCs w:val="16"/>
          <w:shd w:val="clear" w:color="auto" w:fill="FFFFFF"/>
        </w:rPr>
        <w:t>a</w:t>
      </w:r>
      <w:r w:rsidR="00853B5F">
        <w:rPr>
          <w:rFonts w:ascii="Segoe UI" w:hAnsi="Segoe UI" w:cs="Segoe UI"/>
          <w:sz w:val="20"/>
          <w:szCs w:val="16"/>
          <w:shd w:val="clear" w:color="auto" w:fill="FFFFFF"/>
        </w:rPr>
        <w:t>joutée</w:t>
      </w:r>
      <w:r w:rsidR="00E25845">
        <w:rPr>
          <w:rFonts w:ascii="Segoe UI" w:hAnsi="Segoe UI" w:cs="Segoe UI"/>
          <w:sz w:val="20"/>
          <w:szCs w:val="16"/>
          <w:shd w:val="clear" w:color="auto" w:fill="FFFFFF"/>
        </w:rPr>
        <w:t>.</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DF33AC" w:rsidRPr="002B3896" w14:paraId="1C4E33ED" w14:textId="77777777" w:rsidTr="00913A03">
        <w:tc>
          <w:tcPr>
            <w:tcW w:w="1007" w:type="dxa"/>
            <w:shd w:val="clear" w:color="auto" w:fill="0070C0"/>
            <w:vAlign w:val="center"/>
          </w:tcPr>
          <w:p w14:paraId="49534601" w14:textId="77777777" w:rsidR="00DF33AC" w:rsidRPr="002B3896" w:rsidRDefault="00DF33AC"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Réf.</w:t>
            </w:r>
          </w:p>
        </w:tc>
        <w:tc>
          <w:tcPr>
            <w:tcW w:w="1387" w:type="dxa"/>
            <w:shd w:val="clear" w:color="auto" w:fill="0070C0"/>
            <w:vAlign w:val="center"/>
          </w:tcPr>
          <w:p w14:paraId="1AB16CC8" w14:textId="77777777" w:rsidR="00DF33AC" w:rsidRPr="002B3896" w:rsidRDefault="00DF33A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23A6F506" w14:textId="77777777" w:rsidR="00DF33AC" w:rsidRPr="002B3896" w:rsidRDefault="00DF33A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57129BC7" w14:textId="77777777" w:rsidR="00DF33AC" w:rsidRPr="002B3896" w:rsidRDefault="00DF33A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7FEF0EC2" w14:textId="77777777" w:rsidR="00DF33AC" w:rsidRPr="002B3896" w:rsidRDefault="00DF33AC"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11163725" w14:textId="77777777" w:rsidR="00DF33AC" w:rsidRPr="002B3896" w:rsidRDefault="00DF33AC"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DF33AC" w:rsidRPr="002B3896" w14:paraId="7A754033" w14:textId="77777777" w:rsidTr="00913A03">
        <w:tc>
          <w:tcPr>
            <w:tcW w:w="1007" w:type="dxa"/>
            <w:vAlign w:val="center"/>
          </w:tcPr>
          <w:p w14:paraId="7F2AC863" w14:textId="7971FE8A" w:rsidR="00DF33AC" w:rsidRPr="002B3896" w:rsidRDefault="00DF33AC" w:rsidP="00913A03">
            <w:pPr>
              <w:spacing w:before="0" w:after="120" w:line="240" w:lineRule="auto"/>
              <w:jc w:val="center"/>
              <w:rPr>
                <w:rFonts w:ascii="Segoe UI" w:hAnsi="Segoe UI" w:cs="Segoe UI"/>
                <w:b/>
                <w:bCs/>
                <w:sz w:val="20"/>
              </w:rPr>
            </w:pPr>
            <w:r>
              <w:rPr>
                <w:rFonts w:ascii="Segoe UI" w:hAnsi="Segoe UI" w:cs="Segoe UI"/>
                <w:b/>
                <w:bCs/>
                <w:sz w:val="20"/>
              </w:rPr>
              <w:t>R23</w:t>
            </w:r>
          </w:p>
        </w:tc>
        <w:tc>
          <w:tcPr>
            <w:tcW w:w="1387" w:type="dxa"/>
            <w:vAlign w:val="center"/>
          </w:tcPr>
          <w:p w14:paraId="27566E22" w14:textId="77777777" w:rsidR="00DF33AC" w:rsidRPr="002B3896" w:rsidRDefault="00DF33AC" w:rsidP="00913A03">
            <w:pPr>
              <w:spacing w:before="0" w:after="0" w:line="240" w:lineRule="auto"/>
              <w:rPr>
                <w:rFonts w:ascii="Segoe UI" w:hAnsi="Segoe UI" w:cs="Segoe UI"/>
                <w:sz w:val="20"/>
              </w:rPr>
            </w:pPr>
            <w:r>
              <w:rPr>
                <w:rFonts w:ascii="Segoe UI" w:hAnsi="Segoe UI" w:cs="Segoe UI"/>
                <w:sz w:val="20"/>
              </w:rPr>
              <w:t>Gestion des documents</w:t>
            </w:r>
          </w:p>
        </w:tc>
        <w:tc>
          <w:tcPr>
            <w:tcW w:w="2556" w:type="dxa"/>
            <w:vAlign w:val="center"/>
          </w:tcPr>
          <w:p w14:paraId="39CBE50B" w14:textId="770E2C5A" w:rsidR="00DF33AC" w:rsidRPr="002B3896" w:rsidRDefault="00E31FDD" w:rsidP="00913A03">
            <w:pPr>
              <w:spacing w:before="0" w:after="0" w:line="240" w:lineRule="auto"/>
              <w:rPr>
                <w:rFonts w:ascii="Segoe UI" w:hAnsi="Segoe UI" w:cs="Segoe UI"/>
                <w:sz w:val="20"/>
              </w:rPr>
            </w:pPr>
            <w:r w:rsidRPr="00E31FDD">
              <w:rPr>
                <w:rFonts w:ascii="Segoe UI" w:hAnsi="Segoe UI" w:cs="Segoe UI"/>
                <w:sz w:val="20"/>
              </w:rPr>
              <w:t>Modélisation des bilans Sandre</w:t>
            </w:r>
          </w:p>
        </w:tc>
        <w:tc>
          <w:tcPr>
            <w:tcW w:w="1452" w:type="dxa"/>
            <w:vAlign w:val="center"/>
          </w:tcPr>
          <w:p w14:paraId="5E1EB6E7" w14:textId="77777777" w:rsidR="00DF33AC" w:rsidRPr="002B3896" w:rsidRDefault="00DF33AC"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243" w:type="dxa"/>
            <w:vAlign w:val="center"/>
          </w:tcPr>
          <w:p w14:paraId="5B5BA8F0" w14:textId="77777777" w:rsidR="00DF33AC" w:rsidRPr="002B3896" w:rsidRDefault="00DF33AC"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666CE40A" w14:textId="2757000C" w:rsidR="00DF33AC" w:rsidRPr="002B3896" w:rsidRDefault="00DF33AC" w:rsidP="00913A03">
            <w:pPr>
              <w:spacing w:before="0" w:after="120" w:line="240" w:lineRule="auto"/>
              <w:jc w:val="center"/>
              <w:rPr>
                <w:rFonts w:ascii="Segoe UI" w:hAnsi="Segoe UI" w:cs="Segoe UI"/>
                <w:b/>
                <w:bCs/>
                <w:sz w:val="20"/>
              </w:rPr>
            </w:pPr>
            <w:r>
              <w:rPr>
                <w:rFonts w:ascii="Segoe UI" w:hAnsi="Segoe UI" w:cs="Segoe UI"/>
                <w:b/>
                <w:bCs/>
                <w:sz w:val="20"/>
              </w:rPr>
              <w:t>1</w:t>
            </w:r>
            <w:r w:rsidR="00E31FDD">
              <w:rPr>
                <w:rFonts w:ascii="Segoe UI" w:hAnsi="Segoe UI" w:cs="Segoe UI"/>
                <w:b/>
                <w:bCs/>
                <w:sz w:val="20"/>
              </w:rPr>
              <w:t>7,30</w:t>
            </w:r>
            <w:r w:rsidRPr="002B3896">
              <w:rPr>
                <w:rFonts w:ascii="Segoe UI" w:hAnsi="Segoe UI" w:cs="Segoe UI"/>
                <w:b/>
                <w:bCs/>
                <w:sz w:val="20"/>
              </w:rPr>
              <w:t xml:space="preserve"> jh</w:t>
            </w:r>
          </w:p>
        </w:tc>
      </w:tr>
    </w:tbl>
    <w:p w14:paraId="38B844D6" w14:textId="376F4368" w:rsidR="006100FB" w:rsidRDefault="006100FB" w:rsidP="00F80EE4">
      <w:pPr>
        <w:spacing w:before="0" w:after="0" w:line="360" w:lineRule="auto"/>
        <w:jc w:val="both"/>
      </w:pPr>
    </w:p>
    <w:p w14:paraId="13D7E7CC" w14:textId="77777777" w:rsidR="00532151" w:rsidRDefault="00532151" w:rsidP="00901262">
      <w:pPr>
        <w:pStyle w:val="Titre1"/>
        <w:sectPr w:rsidR="00532151" w:rsidSect="00150D18">
          <w:pgSz w:w="11906" w:h="16838"/>
          <w:pgMar w:top="436" w:right="1134" w:bottom="1134" w:left="1134" w:header="709" w:footer="709" w:gutter="0"/>
          <w:cols w:space="708"/>
          <w:docGrid w:linePitch="360"/>
        </w:sectPr>
      </w:pPr>
      <w:bookmarkStart w:id="93" w:name="_Toc73049229"/>
    </w:p>
    <w:p w14:paraId="11B1B490" w14:textId="67CF3959" w:rsidR="00901262" w:rsidRDefault="00901262" w:rsidP="00901262">
      <w:pPr>
        <w:pStyle w:val="Titre1"/>
      </w:pPr>
      <w:bookmarkStart w:id="94" w:name="_Toc73696718"/>
      <w:r>
        <w:lastRenderedPageBreak/>
        <w:t>Gestion des imports LIMS</w:t>
      </w:r>
      <w:bookmarkEnd w:id="93"/>
      <w:bookmarkEnd w:id="94"/>
    </w:p>
    <w:p w14:paraId="6968B24E" w14:textId="77777777" w:rsidR="00901262" w:rsidRDefault="00901262" w:rsidP="00901262">
      <w:pPr>
        <w:pStyle w:val="Titre2"/>
      </w:pPr>
      <w:bookmarkStart w:id="95" w:name="_Toc73049230"/>
      <w:bookmarkStart w:id="96" w:name="_Toc73696719"/>
      <w:r>
        <w:t>Description du besoin</w:t>
      </w:r>
      <w:bookmarkEnd w:id="95"/>
      <w:bookmarkEnd w:id="96"/>
    </w:p>
    <w:p w14:paraId="1867F950" w14:textId="4B500E40" w:rsidR="0046212D" w:rsidRDefault="001D3C2A" w:rsidP="00E25845">
      <w:pPr>
        <w:jc w:val="both"/>
        <w:rPr>
          <w:rFonts w:ascii="Segoe UI" w:hAnsi="Segoe UI" w:cs="Segoe UI"/>
          <w:sz w:val="20"/>
          <w:szCs w:val="16"/>
          <w:shd w:val="clear" w:color="auto" w:fill="FFFFFF"/>
        </w:rPr>
      </w:pPr>
      <w:r>
        <w:rPr>
          <w:rFonts w:ascii="Segoe UI" w:hAnsi="Segoe UI" w:cs="Segoe UI"/>
          <w:sz w:val="20"/>
          <w:szCs w:val="16"/>
          <w:shd w:val="clear" w:color="auto" w:fill="FFFFFF"/>
        </w:rPr>
        <w:t>Sur</w:t>
      </w:r>
      <w:r w:rsidR="00A501E0">
        <w:rPr>
          <w:rFonts w:ascii="Segoe UI" w:hAnsi="Segoe UI" w:cs="Segoe UI"/>
          <w:sz w:val="20"/>
          <w:szCs w:val="16"/>
          <w:shd w:val="clear" w:color="auto" w:fill="FFFFFF"/>
        </w:rPr>
        <w:t xml:space="preserve"> Basta, </w:t>
      </w:r>
      <w:r w:rsidR="00A501E0" w:rsidRPr="00E25845">
        <w:rPr>
          <w:rFonts w:ascii="Segoe UI" w:hAnsi="Segoe UI" w:cs="Segoe UI"/>
          <w:sz w:val="20"/>
          <w:szCs w:val="16"/>
          <w:shd w:val="clear" w:color="auto" w:fill="FFFFFF"/>
        </w:rPr>
        <w:t xml:space="preserve">les analyses LIMS sont importées automatiquement avec le statut </w:t>
      </w:r>
      <w:r w:rsidR="00A501E0" w:rsidRPr="001D3C2A">
        <w:rPr>
          <w:rFonts w:ascii="Segoe UI" w:hAnsi="Segoe UI" w:cs="Segoe UI"/>
          <w:b/>
          <w:bCs/>
          <w:sz w:val="20"/>
          <w:szCs w:val="16"/>
          <w:shd w:val="clear" w:color="auto" w:fill="FFFFFF"/>
        </w:rPr>
        <w:t>Vérifié</w:t>
      </w:r>
      <w:r w:rsidR="00673493" w:rsidRPr="001D3C2A">
        <w:rPr>
          <w:rFonts w:ascii="Segoe UI" w:hAnsi="Segoe UI" w:cs="Segoe UI"/>
          <w:b/>
          <w:bCs/>
          <w:sz w:val="20"/>
          <w:szCs w:val="16"/>
          <w:shd w:val="clear" w:color="auto" w:fill="FFFFFF"/>
        </w:rPr>
        <w:t>e</w:t>
      </w:r>
      <w:r w:rsidR="00A501E0" w:rsidRPr="00E25845">
        <w:rPr>
          <w:rFonts w:ascii="Segoe UI" w:hAnsi="Segoe UI" w:cs="Segoe UI"/>
          <w:sz w:val="20"/>
          <w:szCs w:val="16"/>
          <w:shd w:val="clear" w:color="auto" w:fill="FFFFFF"/>
        </w:rPr>
        <w:t xml:space="preserve"> si elles sont caractérisées comme </w:t>
      </w:r>
      <w:r w:rsidR="00A501E0" w:rsidRPr="001D3C2A">
        <w:rPr>
          <w:rFonts w:ascii="Segoe UI" w:hAnsi="Segoe UI" w:cs="Segoe UI"/>
          <w:b/>
          <w:bCs/>
          <w:sz w:val="20"/>
          <w:szCs w:val="16"/>
          <w:shd w:val="clear" w:color="auto" w:fill="FFFFFF"/>
        </w:rPr>
        <w:t>Validée</w:t>
      </w:r>
      <w:r w:rsidR="00A501E0" w:rsidRPr="00E25845">
        <w:rPr>
          <w:rFonts w:ascii="Segoe UI" w:hAnsi="Segoe UI" w:cs="Segoe UI"/>
          <w:sz w:val="20"/>
          <w:szCs w:val="16"/>
          <w:shd w:val="clear" w:color="auto" w:fill="FFFFFF"/>
        </w:rPr>
        <w:t>.</w:t>
      </w:r>
      <w:r w:rsidR="00673493" w:rsidRPr="00673493">
        <w:rPr>
          <w:rFonts w:ascii="Segoe UI" w:hAnsi="Segoe UI" w:cs="Segoe UI"/>
          <w:sz w:val="20"/>
          <w:szCs w:val="16"/>
          <w:shd w:val="clear" w:color="auto" w:fill="FFFFFF"/>
        </w:rPr>
        <w:t xml:space="preserve"> </w:t>
      </w:r>
      <w:r w:rsidR="00673493">
        <w:rPr>
          <w:rFonts w:ascii="Segoe UI" w:hAnsi="Segoe UI" w:cs="Segoe UI"/>
          <w:sz w:val="20"/>
          <w:szCs w:val="16"/>
          <w:shd w:val="clear" w:color="auto" w:fill="FFFFFF"/>
        </w:rPr>
        <w:t xml:space="preserve">Cette règle de gestion </w:t>
      </w:r>
      <w:r w:rsidR="00901262" w:rsidRPr="00E25845">
        <w:rPr>
          <w:rFonts w:ascii="Segoe UI" w:hAnsi="Segoe UI" w:cs="Segoe UI"/>
          <w:sz w:val="20"/>
          <w:szCs w:val="16"/>
          <w:shd w:val="clear" w:color="auto" w:fill="FFFFFF"/>
        </w:rPr>
        <w:t>est spécifique à SAV</w:t>
      </w:r>
      <w:r w:rsidR="0046212D">
        <w:rPr>
          <w:rFonts w:ascii="Segoe UI" w:hAnsi="Segoe UI" w:cs="Segoe UI"/>
          <w:sz w:val="20"/>
          <w:szCs w:val="16"/>
          <w:shd w:val="clear" w:color="auto" w:fill="FFFFFF"/>
        </w:rPr>
        <w:t xml:space="preserve"> (Elle n’est pas implémentée dans Aquedi, d’autres usines souhaitant </w:t>
      </w:r>
      <w:r w:rsidR="0046212D" w:rsidRPr="00E25845">
        <w:rPr>
          <w:rFonts w:ascii="Segoe UI" w:hAnsi="Segoe UI" w:cs="Segoe UI"/>
          <w:sz w:val="20"/>
          <w:szCs w:val="16"/>
          <w:shd w:val="clear" w:color="auto" w:fill="FFFFFF"/>
        </w:rPr>
        <w:t>valider ou vérifier les données LIMS manuellement</w:t>
      </w:r>
      <w:r w:rsidR="00E464AA">
        <w:rPr>
          <w:rFonts w:ascii="Segoe UI" w:hAnsi="Segoe UI" w:cs="Segoe UI"/>
          <w:sz w:val="20"/>
          <w:szCs w:val="16"/>
          <w:shd w:val="clear" w:color="auto" w:fill="FFFFFF"/>
        </w:rPr>
        <w:t>).</w:t>
      </w:r>
    </w:p>
    <w:p w14:paraId="093F9AB2" w14:textId="77777777" w:rsidR="00750E8D" w:rsidRPr="00E25845" w:rsidRDefault="00750E8D" w:rsidP="00750E8D">
      <w:pPr>
        <w:jc w:val="both"/>
        <w:rPr>
          <w:rFonts w:ascii="Segoe UI" w:hAnsi="Segoe UI" w:cs="Segoe UI"/>
          <w:sz w:val="20"/>
          <w:szCs w:val="16"/>
          <w:shd w:val="clear" w:color="auto" w:fill="FFFFFF"/>
        </w:rPr>
      </w:pPr>
      <w:r w:rsidRPr="00E25845">
        <w:rPr>
          <w:rFonts w:ascii="Segoe UI" w:hAnsi="Segoe UI" w:cs="Segoe UI"/>
          <w:sz w:val="20"/>
          <w:szCs w:val="16"/>
          <w:shd w:val="clear" w:color="auto" w:fill="FFFFFF"/>
        </w:rPr>
        <w:t>Remarque : Basta n’est pas actuellement alimenté par webservice mais par des scripts Batch.</w:t>
      </w:r>
    </w:p>
    <w:p w14:paraId="251675F2" w14:textId="77777777" w:rsidR="00E464AA" w:rsidRPr="00E25845" w:rsidRDefault="00E464AA" w:rsidP="00E464AA">
      <w:pPr>
        <w:jc w:val="both"/>
        <w:rPr>
          <w:rFonts w:ascii="Segoe UI" w:hAnsi="Segoe UI" w:cs="Segoe UI"/>
          <w:sz w:val="20"/>
          <w:szCs w:val="16"/>
          <w:shd w:val="clear" w:color="auto" w:fill="FFFFFF"/>
        </w:rPr>
      </w:pPr>
      <w:r w:rsidRPr="00E25845">
        <w:rPr>
          <w:rFonts w:ascii="Segoe UI" w:hAnsi="Segoe UI" w:cs="Segoe UI"/>
          <w:sz w:val="20"/>
          <w:szCs w:val="16"/>
          <w:shd w:val="clear" w:color="auto" w:fill="FFFFFF"/>
        </w:rPr>
        <w:t>Les processus des imports sur Aquedi et Basta diffèrent donc et ne reposent pas nécessairement sur les mêmes attributs ou les mêmes noms d’attributs.</w:t>
      </w:r>
    </w:p>
    <w:p w14:paraId="0F7921E5" w14:textId="62F6BC73" w:rsidR="00E464AA" w:rsidRDefault="00E464AA" w:rsidP="00E25845">
      <w:pPr>
        <w:jc w:val="both"/>
        <w:rPr>
          <w:rFonts w:ascii="Segoe UI" w:hAnsi="Segoe UI" w:cs="Segoe UI"/>
          <w:sz w:val="20"/>
          <w:szCs w:val="16"/>
          <w:shd w:val="clear" w:color="auto" w:fill="FFFFFF"/>
        </w:rPr>
      </w:pPr>
      <w:r>
        <w:rPr>
          <w:rFonts w:ascii="Segoe UI" w:hAnsi="Segoe UI" w:cs="Segoe UI"/>
          <w:sz w:val="20"/>
          <w:szCs w:val="16"/>
          <w:shd w:val="clear" w:color="auto" w:fill="FFFFFF"/>
        </w:rPr>
        <w:t>SAV souhaite pouvoir disposer de cette possibilité sur Aquedi.</w:t>
      </w:r>
    </w:p>
    <w:p w14:paraId="0F8057A3" w14:textId="798F1272" w:rsidR="00750E8D" w:rsidRPr="006D0EE0" w:rsidRDefault="00750E8D" w:rsidP="00750E8D">
      <w:pPr>
        <w:spacing w:before="0" w:after="120" w:line="240" w:lineRule="auto"/>
        <w:jc w:val="both"/>
        <w:rPr>
          <w:rFonts w:ascii="Segoe UI" w:hAnsi="Segoe UI" w:cs="Segoe UI"/>
          <w:b/>
          <w:bCs/>
          <w:sz w:val="20"/>
        </w:rPr>
      </w:pPr>
      <w:r>
        <w:rPr>
          <w:rFonts w:ascii="Segoe UI" w:hAnsi="Segoe UI" w:cs="Segoe UI"/>
          <w:b/>
          <w:bCs/>
          <w:sz w:val="20"/>
        </w:rPr>
        <w:t>Analyse</w:t>
      </w:r>
      <w:r w:rsidRPr="006D0EE0">
        <w:rPr>
          <w:rFonts w:ascii="Segoe UI" w:hAnsi="Segoe UI" w:cs="Segoe UI"/>
          <w:b/>
          <w:bCs/>
          <w:sz w:val="20"/>
        </w:rPr>
        <w:t> </w:t>
      </w:r>
    </w:p>
    <w:p w14:paraId="65CA3056" w14:textId="161B794D" w:rsidR="00901262" w:rsidRPr="00E25845" w:rsidRDefault="00901262" w:rsidP="00E25845">
      <w:pPr>
        <w:jc w:val="both"/>
        <w:rPr>
          <w:rFonts w:ascii="Segoe UI" w:hAnsi="Segoe UI" w:cs="Segoe UI"/>
          <w:sz w:val="20"/>
          <w:szCs w:val="16"/>
          <w:shd w:val="clear" w:color="auto" w:fill="FFFFFF"/>
        </w:rPr>
      </w:pPr>
      <w:r w:rsidRPr="00E25845">
        <w:rPr>
          <w:rFonts w:ascii="Segoe UI" w:hAnsi="Segoe UI" w:cs="Segoe UI"/>
          <w:sz w:val="20"/>
          <w:szCs w:val="16"/>
          <w:shd w:val="clear" w:color="auto" w:fill="FFFFFF"/>
        </w:rPr>
        <w:t xml:space="preserve">La règle de gestion en question repose sur un attribut de validation : un flag nommé </w:t>
      </w:r>
      <w:r w:rsidRPr="001D3C2A">
        <w:rPr>
          <w:rFonts w:ascii="Segoe UI" w:hAnsi="Segoe UI" w:cs="Segoe UI"/>
          <w:b/>
          <w:bCs/>
          <w:sz w:val="20"/>
          <w:szCs w:val="16"/>
          <w:shd w:val="clear" w:color="auto" w:fill="FFFFFF"/>
        </w:rPr>
        <w:t>anactive</w:t>
      </w:r>
      <w:r w:rsidRPr="00E25845">
        <w:rPr>
          <w:rFonts w:ascii="Segoe UI" w:hAnsi="Segoe UI" w:cs="Segoe UI"/>
          <w:sz w:val="20"/>
          <w:szCs w:val="16"/>
          <w:shd w:val="clear" w:color="auto" w:fill="FFFFFF"/>
        </w:rPr>
        <w:t>.</w:t>
      </w:r>
      <w:r w:rsidR="00C84A77">
        <w:rPr>
          <w:rFonts w:ascii="Segoe UI" w:hAnsi="Segoe UI" w:cs="Segoe UI"/>
          <w:sz w:val="20"/>
          <w:szCs w:val="16"/>
          <w:shd w:val="clear" w:color="auto" w:fill="FFFFFF"/>
        </w:rPr>
        <w:t xml:space="preserve"> </w:t>
      </w:r>
      <w:r w:rsidRPr="00E25845">
        <w:rPr>
          <w:rFonts w:ascii="Segoe UI" w:hAnsi="Segoe UI" w:cs="Segoe UI"/>
          <w:sz w:val="20"/>
          <w:szCs w:val="16"/>
          <w:shd w:val="clear" w:color="auto" w:fill="FFFFFF"/>
        </w:rPr>
        <w:t>Actuellement, cet indicateur n’est pas présent dans le flux du webservice d’Agilab qui alimente Aquedi ou tout du moins est nommé différemment.</w:t>
      </w:r>
      <w:r w:rsidR="00C84A77">
        <w:rPr>
          <w:rFonts w:ascii="Segoe UI" w:hAnsi="Segoe UI" w:cs="Segoe UI"/>
          <w:sz w:val="20"/>
          <w:szCs w:val="16"/>
          <w:shd w:val="clear" w:color="auto" w:fill="FFFFFF"/>
        </w:rPr>
        <w:t xml:space="preserve"> </w:t>
      </w:r>
      <w:r w:rsidRPr="00E25845">
        <w:rPr>
          <w:rFonts w:ascii="Segoe UI" w:hAnsi="Segoe UI" w:cs="Segoe UI"/>
          <w:sz w:val="20"/>
          <w:szCs w:val="16"/>
          <w:shd w:val="clear" w:color="auto" w:fill="FFFFFF"/>
        </w:rPr>
        <w:t>Ce n’est pas un point bloquant. Il faudra que le service LIMS du SIAAP précise l’attribut correspondant ou bien l’ajoute dans le flux de données s’il n’est pas présent.</w:t>
      </w:r>
    </w:p>
    <w:p w14:paraId="485C3CA5" w14:textId="77777777" w:rsidR="00901262" w:rsidRPr="00E25845" w:rsidRDefault="00901262" w:rsidP="00E25845">
      <w:pPr>
        <w:jc w:val="both"/>
        <w:rPr>
          <w:rFonts w:ascii="Segoe UI" w:hAnsi="Segoe UI" w:cs="Segoe UI"/>
          <w:sz w:val="20"/>
          <w:szCs w:val="16"/>
          <w:shd w:val="clear" w:color="auto" w:fill="FFFFFF"/>
        </w:rPr>
      </w:pPr>
      <w:r w:rsidRPr="00E25845">
        <w:rPr>
          <w:rFonts w:ascii="Segoe UI" w:hAnsi="Segoe UI" w:cs="Segoe UI"/>
          <w:sz w:val="20"/>
          <w:szCs w:val="16"/>
          <w:shd w:val="clear" w:color="auto" w:fill="FFFFFF"/>
        </w:rPr>
        <w:t>SAV nous a précisé qu’une même analyse est envoyée dans un premier temps avec le statut Brute (selon l’indicateur anactive) puis une ou deux semaines plus tard, est envoyée avec le statut Validée (selon l’indicateur anactive) avec une éventuelle correction.</w:t>
      </w:r>
    </w:p>
    <w:p w14:paraId="158F52BF" w14:textId="138BF7C6" w:rsidR="00901262" w:rsidRPr="00E25845" w:rsidRDefault="00901262" w:rsidP="00E25845">
      <w:pPr>
        <w:jc w:val="both"/>
        <w:rPr>
          <w:rFonts w:ascii="Segoe UI" w:hAnsi="Segoe UI" w:cs="Segoe UI"/>
          <w:sz w:val="20"/>
          <w:szCs w:val="16"/>
          <w:shd w:val="clear" w:color="auto" w:fill="FFFFFF"/>
        </w:rPr>
      </w:pPr>
      <w:r w:rsidRPr="00E25845">
        <w:rPr>
          <w:rFonts w:ascii="Segoe UI" w:hAnsi="Segoe UI" w:cs="Segoe UI"/>
          <w:sz w:val="20"/>
          <w:szCs w:val="16"/>
          <w:shd w:val="clear" w:color="auto" w:fill="FFFFFF"/>
        </w:rPr>
        <w:t>La modification de l’attribut anactive déclenche donc la retransmission de l’analyse vers Basta.</w:t>
      </w:r>
      <w:r w:rsidR="00A90421">
        <w:rPr>
          <w:rFonts w:ascii="Segoe UI" w:hAnsi="Segoe UI" w:cs="Segoe UI"/>
          <w:sz w:val="20"/>
          <w:szCs w:val="16"/>
          <w:shd w:val="clear" w:color="auto" w:fill="FFFFFF"/>
        </w:rPr>
        <w:t xml:space="preserve"> </w:t>
      </w:r>
    </w:p>
    <w:p w14:paraId="366623D5" w14:textId="1E7B753E" w:rsidR="00901262" w:rsidRPr="00A90421" w:rsidRDefault="00901262" w:rsidP="00A90421">
      <w:pPr>
        <w:jc w:val="both"/>
        <w:rPr>
          <w:rFonts w:ascii="Segoe UI" w:hAnsi="Segoe UI" w:cs="Segoe UI"/>
          <w:sz w:val="20"/>
          <w:szCs w:val="16"/>
          <w:shd w:val="clear" w:color="auto" w:fill="FFFFFF"/>
        </w:rPr>
      </w:pPr>
      <w:r w:rsidRPr="00A90421">
        <w:rPr>
          <w:rFonts w:ascii="Segoe UI" w:hAnsi="Segoe UI" w:cs="Segoe UI"/>
          <w:sz w:val="20"/>
          <w:szCs w:val="16"/>
          <w:shd w:val="clear" w:color="auto" w:fill="FFFFFF"/>
        </w:rPr>
        <w:t>Le service LIMS du SIAAP devra confirmer la possibilité de reproduire ces règle</w:t>
      </w:r>
      <w:r w:rsidR="001D3C2A">
        <w:rPr>
          <w:rFonts w:ascii="Segoe UI" w:hAnsi="Segoe UI" w:cs="Segoe UI"/>
          <w:sz w:val="20"/>
          <w:szCs w:val="16"/>
          <w:shd w:val="clear" w:color="auto" w:fill="FFFFFF"/>
        </w:rPr>
        <w:t>s</w:t>
      </w:r>
      <w:r w:rsidRPr="00A90421">
        <w:rPr>
          <w:rFonts w:ascii="Segoe UI" w:hAnsi="Segoe UI" w:cs="Segoe UI"/>
          <w:sz w:val="20"/>
          <w:szCs w:val="16"/>
          <w:shd w:val="clear" w:color="auto" w:fill="FFFFFF"/>
        </w:rPr>
        <w:t xml:space="preserve"> de gestion sur le webservice Agilab qui alimente Aquedi.</w:t>
      </w:r>
    </w:p>
    <w:p w14:paraId="58C7D739" w14:textId="68E3601B" w:rsidR="00901262" w:rsidRPr="00A90421" w:rsidRDefault="00901262" w:rsidP="00A90421">
      <w:pPr>
        <w:jc w:val="both"/>
        <w:rPr>
          <w:rFonts w:ascii="Segoe UI" w:hAnsi="Segoe UI" w:cs="Segoe UI"/>
          <w:sz w:val="20"/>
          <w:szCs w:val="16"/>
          <w:shd w:val="clear" w:color="auto" w:fill="FFFFFF"/>
        </w:rPr>
      </w:pPr>
      <w:r w:rsidRPr="00A90421">
        <w:rPr>
          <w:rFonts w:ascii="Segoe UI" w:hAnsi="Segoe UI" w:cs="Segoe UI"/>
          <w:sz w:val="20"/>
          <w:szCs w:val="16"/>
          <w:shd w:val="clear" w:color="auto" w:fill="FFFFFF"/>
        </w:rPr>
        <w:t>Actuellement, sur Aquedi, les analyses LIMS ré</w:t>
      </w:r>
      <w:r w:rsidR="00A90421">
        <w:rPr>
          <w:rFonts w:ascii="Segoe UI" w:hAnsi="Segoe UI" w:cs="Segoe UI"/>
          <w:sz w:val="20"/>
          <w:szCs w:val="16"/>
          <w:shd w:val="clear" w:color="auto" w:fill="FFFFFF"/>
        </w:rPr>
        <w:t>-</w:t>
      </w:r>
      <w:r w:rsidRPr="00A90421">
        <w:rPr>
          <w:rFonts w:ascii="Segoe UI" w:hAnsi="Segoe UI" w:cs="Segoe UI"/>
          <w:sz w:val="20"/>
          <w:szCs w:val="16"/>
          <w:shd w:val="clear" w:color="auto" w:fill="FFFFFF"/>
        </w:rPr>
        <w:t>envoyées sont mises à jour en base de données.</w:t>
      </w:r>
      <w:r w:rsidR="00A90421">
        <w:rPr>
          <w:rFonts w:ascii="Segoe UI" w:hAnsi="Segoe UI" w:cs="Segoe UI"/>
          <w:sz w:val="20"/>
          <w:szCs w:val="16"/>
          <w:shd w:val="clear" w:color="auto" w:fill="FFFFFF"/>
        </w:rPr>
        <w:t xml:space="preserve"> </w:t>
      </w:r>
      <w:r w:rsidRPr="00A90421">
        <w:rPr>
          <w:rFonts w:ascii="Segoe UI" w:hAnsi="Segoe UI" w:cs="Segoe UI"/>
          <w:sz w:val="20"/>
          <w:szCs w:val="16"/>
          <w:shd w:val="clear" w:color="auto" w:fill="FFFFFF"/>
        </w:rPr>
        <w:t>Ainsi la problématique de transmission est déjà solutionnée.</w:t>
      </w:r>
    </w:p>
    <w:p w14:paraId="059896C7" w14:textId="77777777" w:rsidR="00901262" w:rsidRDefault="00901262" w:rsidP="00901262">
      <w:pPr>
        <w:pStyle w:val="Titre2"/>
      </w:pPr>
      <w:bookmarkStart w:id="97" w:name="_Toc73049231"/>
      <w:bookmarkStart w:id="98" w:name="_Toc73696720"/>
      <w:r>
        <w:t>Proposition d’implémentation</w:t>
      </w:r>
      <w:bookmarkEnd w:id="97"/>
      <w:bookmarkEnd w:id="98"/>
    </w:p>
    <w:p w14:paraId="3F7347E7" w14:textId="2AFC5897" w:rsidR="00901262" w:rsidRPr="00C3437B" w:rsidRDefault="00901262" w:rsidP="00C3437B">
      <w:pPr>
        <w:jc w:val="both"/>
        <w:rPr>
          <w:rFonts w:ascii="Segoe UI" w:hAnsi="Segoe UI" w:cs="Segoe UI"/>
          <w:sz w:val="20"/>
          <w:szCs w:val="16"/>
          <w:shd w:val="clear" w:color="auto" w:fill="FFFFFF"/>
        </w:rPr>
      </w:pPr>
      <w:r w:rsidRPr="00C3437B">
        <w:rPr>
          <w:rFonts w:ascii="Segoe UI" w:hAnsi="Segoe UI" w:cs="Segoe UI"/>
          <w:sz w:val="20"/>
          <w:szCs w:val="16"/>
          <w:shd w:val="clear" w:color="auto" w:fill="FFFFFF"/>
        </w:rPr>
        <w:t>Studia propose d’ajouter une option à la configuration d’un import LIMS.</w:t>
      </w:r>
      <w:r w:rsidR="00C3437B">
        <w:rPr>
          <w:rFonts w:ascii="Segoe UI" w:hAnsi="Segoe UI" w:cs="Segoe UI"/>
          <w:sz w:val="20"/>
          <w:szCs w:val="16"/>
          <w:shd w:val="clear" w:color="auto" w:fill="FFFFFF"/>
        </w:rPr>
        <w:t xml:space="preserve"> </w:t>
      </w:r>
      <w:r w:rsidRPr="00C3437B">
        <w:rPr>
          <w:rFonts w:ascii="Segoe UI" w:hAnsi="Segoe UI" w:cs="Segoe UI"/>
          <w:sz w:val="20"/>
          <w:szCs w:val="16"/>
          <w:shd w:val="clear" w:color="auto" w:fill="FFFFFF"/>
        </w:rPr>
        <w:t>Cette option, nommée Validation implicite, stipulera que les analyses LIMS soient importées automatiquement avec le statut Vérifiée si elle sont caractérisées comme Validée par l’indicateur </w:t>
      </w:r>
      <w:r w:rsidRPr="001D3C2A">
        <w:rPr>
          <w:rFonts w:ascii="Segoe UI" w:hAnsi="Segoe UI" w:cs="Segoe UI"/>
          <w:b/>
          <w:bCs/>
          <w:sz w:val="20"/>
          <w:szCs w:val="16"/>
          <w:shd w:val="clear" w:color="auto" w:fill="FFFFFF"/>
        </w:rPr>
        <w:t>anactive</w:t>
      </w:r>
      <w:r w:rsidRPr="00C3437B">
        <w:rPr>
          <w:rFonts w:ascii="Segoe UI" w:hAnsi="Segoe UI" w:cs="Segoe UI"/>
          <w:sz w:val="20"/>
          <w:szCs w:val="16"/>
          <w:shd w:val="clear" w:color="auto" w:fill="FFFFFF"/>
        </w:rPr>
        <w:t xml:space="preserve"> ;</w:t>
      </w:r>
    </w:p>
    <w:p w14:paraId="7E35ECCC" w14:textId="33F9AEAD" w:rsidR="00901262" w:rsidRPr="00C3437B" w:rsidRDefault="00901262" w:rsidP="00C3437B">
      <w:pPr>
        <w:jc w:val="both"/>
        <w:rPr>
          <w:rFonts w:ascii="Segoe UI" w:hAnsi="Segoe UI" w:cs="Segoe UI"/>
          <w:sz w:val="20"/>
          <w:szCs w:val="16"/>
          <w:shd w:val="clear" w:color="auto" w:fill="FFFFFF"/>
        </w:rPr>
      </w:pPr>
      <w:r w:rsidRPr="00C3437B">
        <w:rPr>
          <w:rFonts w:ascii="Segoe UI" w:hAnsi="Segoe UI" w:cs="Segoe UI"/>
          <w:sz w:val="20"/>
          <w:szCs w:val="16"/>
          <w:shd w:val="clear" w:color="auto" w:fill="FFFFFF"/>
        </w:rPr>
        <w:t>Les options seront probablement affichées sous la forme de cases à cocher.</w:t>
      </w:r>
      <w:r w:rsidR="00DC2272">
        <w:rPr>
          <w:rFonts w:ascii="Segoe UI" w:hAnsi="Segoe UI" w:cs="Segoe UI"/>
          <w:sz w:val="20"/>
          <w:szCs w:val="16"/>
          <w:shd w:val="clear" w:color="auto" w:fill="FFFFFF"/>
        </w:rPr>
        <w:t xml:space="preserve"> </w:t>
      </w:r>
      <w:r w:rsidRPr="00C3437B">
        <w:rPr>
          <w:rFonts w:ascii="Segoe UI" w:hAnsi="Segoe UI" w:cs="Segoe UI"/>
          <w:sz w:val="20"/>
          <w:szCs w:val="16"/>
          <w:shd w:val="clear" w:color="auto" w:fill="FFFFFF"/>
        </w:rPr>
        <w:t>Les changements de statut et les différentes mises à jour des analyses LIMS seront tracées dans l’historique.</w:t>
      </w:r>
    </w:p>
    <w:tbl>
      <w:tblPr>
        <w:tblStyle w:val="Grilledutableau"/>
        <w:tblW w:w="9634" w:type="dxa"/>
        <w:tblLook w:val="04A0" w:firstRow="1" w:lastRow="0" w:firstColumn="1" w:lastColumn="0" w:noHBand="0" w:noVBand="1"/>
      </w:tblPr>
      <w:tblGrid>
        <w:gridCol w:w="1007"/>
        <w:gridCol w:w="1387"/>
        <w:gridCol w:w="2556"/>
        <w:gridCol w:w="1452"/>
        <w:gridCol w:w="1243"/>
        <w:gridCol w:w="1989"/>
      </w:tblGrid>
      <w:tr w:rsidR="00792595" w:rsidRPr="002B3896" w14:paraId="7EF6429A" w14:textId="77777777" w:rsidTr="00913A03">
        <w:tc>
          <w:tcPr>
            <w:tcW w:w="1007" w:type="dxa"/>
            <w:shd w:val="clear" w:color="auto" w:fill="0070C0"/>
            <w:vAlign w:val="center"/>
          </w:tcPr>
          <w:p w14:paraId="51C95A50" w14:textId="77777777" w:rsidR="00792595" w:rsidRPr="002B3896" w:rsidRDefault="00792595" w:rsidP="00913A03">
            <w:pPr>
              <w:spacing w:before="0" w:after="120" w:line="240" w:lineRule="auto"/>
              <w:jc w:val="center"/>
              <w:rPr>
                <w:rFonts w:ascii="Segoe UI" w:hAnsi="Segoe UI" w:cs="Segoe UI"/>
                <w:b/>
                <w:bCs/>
                <w:color w:val="FFFFFF" w:themeColor="background1"/>
                <w:sz w:val="20"/>
              </w:rPr>
            </w:pPr>
            <w:bookmarkStart w:id="99" w:name="_Toc41415661"/>
            <w:r w:rsidRPr="002B3896">
              <w:rPr>
                <w:rFonts w:ascii="Segoe UI" w:hAnsi="Segoe UI" w:cs="Segoe UI"/>
                <w:b/>
                <w:bCs/>
                <w:color w:val="FFFFFF" w:themeColor="background1"/>
                <w:sz w:val="20"/>
              </w:rPr>
              <w:lastRenderedPageBreak/>
              <w:t>Réf.</w:t>
            </w:r>
          </w:p>
        </w:tc>
        <w:tc>
          <w:tcPr>
            <w:tcW w:w="1387" w:type="dxa"/>
            <w:shd w:val="clear" w:color="auto" w:fill="0070C0"/>
            <w:vAlign w:val="center"/>
          </w:tcPr>
          <w:p w14:paraId="349A8A07" w14:textId="77777777" w:rsidR="00792595" w:rsidRPr="002B3896" w:rsidRDefault="00792595"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Catégorie</w:t>
            </w:r>
          </w:p>
        </w:tc>
        <w:tc>
          <w:tcPr>
            <w:tcW w:w="2556" w:type="dxa"/>
            <w:shd w:val="clear" w:color="auto" w:fill="0070C0"/>
            <w:vAlign w:val="center"/>
          </w:tcPr>
          <w:p w14:paraId="27ADF5A7" w14:textId="77777777" w:rsidR="00792595" w:rsidRPr="002B3896" w:rsidRDefault="00792595"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Description</w:t>
            </w:r>
          </w:p>
        </w:tc>
        <w:tc>
          <w:tcPr>
            <w:tcW w:w="1452" w:type="dxa"/>
            <w:shd w:val="clear" w:color="auto" w:fill="0070C0"/>
            <w:vAlign w:val="center"/>
          </w:tcPr>
          <w:p w14:paraId="57B5C99B" w14:textId="77777777" w:rsidR="00792595" w:rsidRPr="002B3896" w:rsidRDefault="00792595"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 xml:space="preserve">Prérequis à la phase d'intégration </w:t>
            </w:r>
          </w:p>
        </w:tc>
        <w:tc>
          <w:tcPr>
            <w:tcW w:w="1243" w:type="dxa"/>
            <w:shd w:val="clear" w:color="auto" w:fill="0070C0"/>
            <w:vAlign w:val="center"/>
          </w:tcPr>
          <w:p w14:paraId="74041327" w14:textId="77777777" w:rsidR="00792595" w:rsidRPr="002B3896" w:rsidRDefault="00792595" w:rsidP="00913A03">
            <w:pPr>
              <w:spacing w:before="0" w:after="120" w:line="240" w:lineRule="auto"/>
              <w:rPr>
                <w:rFonts w:ascii="Segoe UI" w:hAnsi="Segoe UI" w:cs="Segoe UI"/>
                <w:b/>
                <w:bCs/>
                <w:color w:val="FFFFFF" w:themeColor="background1"/>
                <w:sz w:val="20"/>
              </w:rPr>
            </w:pPr>
            <w:r w:rsidRPr="002B3896">
              <w:rPr>
                <w:rFonts w:ascii="Segoe UI" w:hAnsi="Segoe UI" w:cs="Segoe UI"/>
                <w:b/>
                <w:bCs/>
                <w:color w:val="FFFFFF" w:themeColor="background1"/>
                <w:sz w:val="20"/>
              </w:rPr>
              <w:t>Prérequis à la MOM</w:t>
            </w:r>
          </w:p>
        </w:tc>
        <w:tc>
          <w:tcPr>
            <w:tcW w:w="1989" w:type="dxa"/>
            <w:shd w:val="clear" w:color="auto" w:fill="0070C0"/>
            <w:vAlign w:val="center"/>
          </w:tcPr>
          <w:p w14:paraId="5B5FA2D2" w14:textId="77777777" w:rsidR="00792595" w:rsidRPr="002B3896" w:rsidRDefault="00792595" w:rsidP="00913A03">
            <w:pPr>
              <w:spacing w:before="0" w:after="120" w:line="240" w:lineRule="auto"/>
              <w:jc w:val="center"/>
              <w:rPr>
                <w:rFonts w:ascii="Segoe UI" w:hAnsi="Segoe UI" w:cs="Segoe UI"/>
                <w:b/>
                <w:bCs/>
                <w:color w:val="FFFFFF" w:themeColor="background1"/>
                <w:sz w:val="20"/>
              </w:rPr>
            </w:pPr>
            <w:r w:rsidRPr="002B3896">
              <w:rPr>
                <w:rFonts w:ascii="Segoe UI" w:hAnsi="Segoe UI" w:cs="Segoe UI"/>
                <w:b/>
                <w:bCs/>
                <w:color w:val="FFFFFF" w:themeColor="background1"/>
                <w:sz w:val="20"/>
              </w:rPr>
              <w:t>Charge en journées-homme</w:t>
            </w:r>
          </w:p>
        </w:tc>
      </w:tr>
      <w:tr w:rsidR="00792595" w:rsidRPr="002B3896" w14:paraId="0AB18FC0" w14:textId="77777777" w:rsidTr="00913A03">
        <w:tc>
          <w:tcPr>
            <w:tcW w:w="1007" w:type="dxa"/>
            <w:vAlign w:val="center"/>
          </w:tcPr>
          <w:p w14:paraId="486618DD" w14:textId="500448A0" w:rsidR="00792595" w:rsidRPr="002B3896" w:rsidRDefault="00792595" w:rsidP="00913A03">
            <w:pPr>
              <w:spacing w:before="0" w:after="120" w:line="240" w:lineRule="auto"/>
              <w:jc w:val="center"/>
              <w:rPr>
                <w:rFonts w:ascii="Segoe UI" w:hAnsi="Segoe UI" w:cs="Segoe UI"/>
                <w:b/>
                <w:bCs/>
                <w:sz w:val="20"/>
              </w:rPr>
            </w:pPr>
            <w:r>
              <w:rPr>
                <w:rFonts w:ascii="Segoe UI" w:hAnsi="Segoe UI" w:cs="Segoe UI"/>
                <w:b/>
                <w:bCs/>
                <w:sz w:val="20"/>
              </w:rPr>
              <w:t>R24</w:t>
            </w:r>
          </w:p>
        </w:tc>
        <w:tc>
          <w:tcPr>
            <w:tcW w:w="1387" w:type="dxa"/>
            <w:vAlign w:val="center"/>
          </w:tcPr>
          <w:p w14:paraId="0FD4A723" w14:textId="1C0BDC26" w:rsidR="00792595" w:rsidRPr="002B3896" w:rsidRDefault="00792595" w:rsidP="00913A03">
            <w:pPr>
              <w:spacing w:before="0" w:after="0" w:line="240" w:lineRule="auto"/>
              <w:rPr>
                <w:rFonts w:ascii="Segoe UI" w:hAnsi="Segoe UI" w:cs="Segoe UI"/>
                <w:sz w:val="20"/>
              </w:rPr>
            </w:pPr>
            <w:r w:rsidRPr="00792595">
              <w:rPr>
                <w:rFonts w:ascii="Segoe UI" w:hAnsi="Segoe UI" w:cs="Segoe UI"/>
                <w:sz w:val="20"/>
              </w:rPr>
              <w:t>Gestion des imports LIMS</w:t>
            </w:r>
          </w:p>
        </w:tc>
        <w:tc>
          <w:tcPr>
            <w:tcW w:w="2556" w:type="dxa"/>
            <w:vAlign w:val="center"/>
          </w:tcPr>
          <w:p w14:paraId="6C1C9CD0" w14:textId="0D6A3AAC" w:rsidR="00792595" w:rsidRPr="002B3896" w:rsidRDefault="00AE51E2" w:rsidP="00913A03">
            <w:pPr>
              <w:spacing w:before="0" w:after="0" w:line="240" w:lineRule="auto"/>
              <w:rPr>
                <w:rFonts w:ascii="Segoe UI" w:hAnsi="Segoe UI" w:cs="Segoe UI"/>
                <w:sz w:val="20"/>
              </w:rPr>
            </w:pPr>
            <w:r w:rsidRPr="00AE51E2">
              <w:rPr>
                <w:rFonts w:ascii="Segoe UI" w:hAnsi="Segoe UI" w:cs="Segoe UI"/>
                <w:sz w:val="20"/>
              </w:rPr>
              <w:t>Validation implicite des données</w:t>
            </w:r>
          </w:p>
        </w:tc>
        <w:tc>
          <w:tcPr>
            <w:tcW w:w="1452" w:type="dxa"/>
            <w:vAlign w:val="center"/>
          </w:tcPr>
          <w:p w14:paraId="20B8D31F" w14:textId="6A4123B1" w:rsidR="00792595" w:rsidRPr="002B3896" w:rsidRDefault="00AE51E2" w:rsidP="00913A03">
            <w:pPr>
              <w:spacing w:before="0" w:after="120" w:line="240" w:lineRule="auto"/>
              <w:jc w:val="center"/>
              <w:rPr>
                <w:rFonts w:ascii="Segoe UI" w:hAnsi="Segoe UI" w:cs="Segoe UI"/>
                <w:b/>
                <w:bCs/>
                <w:sz w:val="20"/>
              </w:rPr>
            </w:pPr>
            <w:r>
              <w:rPr>
                <w:rFonts w:ascii="Segoe UI" w:hAnsi="Segoe UI" w:cs="Segoe UI"/>
                <w:b/>
                <w:bCs/>
                <w:sz w:val="20"/>
              </w:rPr>
              <w:t>X</w:t>
            </w:r>
          </w:p>
        </w:tc>
        <w:tc>
          <w:tcPr>
            <w:tcW w:w="1243" w:type="dxa"/>
            <w:vAlign w:val="center"/>
          </w:tcPr>
          <w:p w14:paraId="6D8813F7" w14:textId="77777777" w:rsidR="00792595" w:rsidRPr="002B3896" w:rsidRDefault="00792595" w:rsidP="00913A03">
            <w:pPr>
              <w:spacing w:before="0" w:after="120" w:line="240" w:lineRule="auto"/>
              <w:jc w:val="center"/>
              <w:rPr>
                <w:rFonts w:ascii="Segoe UI" w:hAnsi="Segoe UI" w:cs="Segoe UI"/>
                <w:b/>
                <w:bCs/>
                <w:sz w:val="20"/>
              </w:rPr>
            </w:pPr>
            <w:r>
              <w:rPr>
                <w:rFonts w:ascii="Segoe UI" w:hAnsi="Segoe UI" w:cs="Segoe UI"/>
                <w:b/>
                <w:bCs/>
                <w:sz w:val="20"/>
              </w:rPr>
              <w:t>-</w:t>
            </w:r>
          </w:p>
        </w:tc>
        <w:tc>
          <w:tcPr>
            <w:tcW w:w="1989" w:type="dxa"/>
            <w:vAlign w:val="center"/>
          </w:tcPr>
          <w:p w14:paraId="1872E46B" w14:textId="4201FFD5" w:rsidR="00792595" w:rsidRPr="002B3896" w:rsidRDefault="00176E1D" w:rsidP="00913A03">
            <w:pPr>
              <w:spacing w:before="0" w:after="120" w:line="240" w:lineRule="auto"/>
              <w:jc w:val="center"/>
              <w:rPr>
                <w:rFonts w:ascii="Segoe UI" w:hAnsi="Segoe UI" w:cs="Segoe UI"/>
                <w:b/>
                <w:bCs/>
                <w:sz w:val="20"/>
              </w:rPr>
            </w:pPr>
            <w:r>
              <w:rPr>
                <w:rFonts w:ascii="Segoe UI" w:hAnsi="Segoe UI" w:cs="Segoe UI"/>
                <w:b/>
                <w:bCs/>
                <w:sz w:val="20"/>
              </w:rPr>
              <w:t>17,30</w:t>
            </w:r>
            <w:r w:rsidR="00792595" w:rsidRPr="002B3896">
              <w:rPr>
                <w:rFonts w:ascii="Segoe UI" w:hAnsi="Segoe UI" w:cs="Segoe UI"/>
                <w:b/>
                <w:bCs/>
                <w:sz w:val="20"/>
              </w:rPr>
              <w:t xml:space="preserve"> jh</w:t>
            </w:r>
          </w:p>
        </w:tc>
      </w:tr>
    </w:tbl>
    <w:p w14:paraId="4A408017" w14:textId="77777777" w:rsidR="00DC2272" w:rsidRDefault="00DC2272" w:rsidP="00C3437B">
      <w:pPr>
        <w:jc w:val="both"/>
        <w:rPr>
          <w:rFonts w:ascii="Segoe UI" w:hAnsi="Segoe UI" w:cs="Segoe UI"/>
          <w:sz w:val="20"/>
          <w:szCs w:val="16"/>
          <w:shd w:val="clear" w:color="auto" w:fill="FFFFFF"/>
        </w:rPr>
      </w:pPr>
    </w:p>
    <w:p w14:paraId="676240B9" w14:textId="4CD1F0B6" w:rsidR="003533B6" w:rsidRDefault="00A93FA4" w:rsidP="003533B6">
      <w:pPr>
        <w:pStyle w:val="Titre1"/>
        <w:ind w:left="0" w:firstLine="0"/>
      </w:pPr>
      <w:bookmarkStart w:id="100" w:name="_Toc73049233"/>
      <w:bookmarkStart w:id="101" w:name="_Toc73696721"/>
      <w:bookmarkEnd w:id="16"/>
      <w:bookmarkEnd w:id="99"/>
      <w:r>
        <w:t xml:space="preserve">Demandes </w:t>
      </w:r>
      <w:r w:rsidR="004A01E7">
        <w:t>prise</w:t>
      </w:r>
      <w:r>
        <w:t>s</w:t>
      </w:r>
      <w:r w:rsidR="004A01E7">
        <w:t xml:space="preserve"> en charge </w:t>
      </w:r>
      <w:r w:rsidR="00491A3D">
        <w:t xml:space="preserve">dans le cadre </w:t>
      </w:r>
      <w:r w:rsidR="004A01E7">
        <w:t xml:space="preserve">déploiement </w:t>
      </w:r>
      <w:r w:rsidR="00491A3D">
        <w:t>standard</w:t>
      </w:r>
      <w:bookmarkEnd w:id="100"/>
      <w:r w:rsidR="004A01E7">
        <w:t xml:space="preserve"> Aquedi</w:t>
      </w:r>
      <w:bookmarkEnd w:id="101"/>
    </w:p>
    <w:p w14:paraId="37EA7C86" w14:textId="77777777" w:rsidR="000C143D" w:rsidRDefault="003533B6" w:rsidP="00A166EC">
      <w:pPr>
        <w:spacing w:before="0" w:after="120" w:line="240" w:lineRule="auto"/>
        <w:jc w:val="both"/>
        <w:rPr>
          <w:rFonts w:ascii="Segoe UI" w:hAnsi="Segoe UI" w:cs="Segoe UI"/>
          <w:sz w:val="20"/>
          <w:szCs w:val="16"/>
          <w:shd w:val="clear" w:color="auto" w:fill="FFFFFF"/>
        </w:rPr>
      </w:pPr>
      <w:r w:rsidRPr="00A166EC">
        <w:rPr>
          <w:rFonts w:ascii="Segoe UI" w:hAnsi="Segoe UI" w:cs="Segoe UI"/>
          <w:sz w:val="20"/>
          <w:szCs w:val="16"/>
          <w:shd w:val="clear" w:color="auto" w:fill="FFFFFF"/>
        </w:rPr>
        <w:t xml:space="preserve">Au cours des ateliers, un certain nombre de sujets fonctionnels abordés, </w:t>
      </w:r>
      <w:r w:rsidR="00912AA4">
        <w:rPr>
          <w:rFonts w:ascii="Segoe UI" w:hAnsi="Segoe UI" w:cs="Segoe UI"/>
          <w:sz w:val="20"/>
          <w:szCs w:val="16"/>
          <w:shd w:val="clear" w:color="auto" w:fill="FFFFFF"/>
        </w:rPr>
        <w:t xml:space="preserve">ont été identifiés comme </w:t>
      </w:r>
      <w:r w:rsidRPr="00A166EC">
        <w:rPr>
          <w:rFonts w:ascii="Segoe UI" w:hAnsi="Segoe UI" w:cs="Segoe UI"/>
          <w:sz w:val="20"/>
          <w:szCs w:val="16"/>
          <w:shd w:val="clear" w:color="auto" w:fill="FFFFFF"/>
        </w:rPr>
        <w:t>susceptibles d’être liés à des évolutions</w:t>
      </w:r>
      <w:r w:rsidR="00912AA4">
        <w:rPr>
          <w:rFonts w:ascii="Segoe UI" w:hAnsi="Segoe UI" w:cs="Segoe UI"/>
          <w:sz w:val="20"/>
          <w:szCs w:val="16"/>
          <w:shd w:val="clear" w:color="auto" w:fill="FFFFFF"/>
        </w:rPr>
        <w:t xml:space="preserve">. </w:t>
      </w:r>
      <w:r w:rsidR="00A00DF5">
        <w:rPr>
          <w:rFonts w:ascii="Segoe UI" w:hAnsi="Segoe UI" w:cs="Segoe UI"/>
          <w:sz w:val="20"/>
          <w:szCs w:val="16"/>
          <w:shd w:val="clear" w:color="auto" w:fill="FFFFFF"/>
        </w:rPr>
        <w:t>Après analyse par Studia, nous avons pu déterminer que la fonctionnalité pouvaient être prise en charge dans le cadre du déploiement standard</w:t>
      </w:r>
      <w:r w:rsidRPr="00A166EC">
        <w:rPr>
          <w:rFonts w:ascii="Segoe UI" w:hAnsi="Segoe UI" w:cs="Segoe UI"/>
          <w:sz w:val="20"/>
          <w:szCs w:val="16"/>
          <w:shd w:val="clear" w:color="auto" w:fill="FFFFFF"/>
        </w:rPr>
        <w:t>.</w:t>
      </w:r>
      <w:r w:rsidR="00912AA4">
        <w:rPr>
          <w:rFonts w:ascii="Segoe UI" w:hAnsi="Segoe UI" w:cs="Segoe UI"/>
          <w:sz w:val="20"/>
          <w:szCs w:val="16"/>
          <w:shd w:val="clear" w:color="auto" w:fill="FFFFFF"/>
        </w:rPr>
        <w:t xml:space="preserve"> </w:t>
      </w:r>
    </w:p>
    <w:p w14:paraId="77D3990F" w14:textId="516F5A5D" w:rsidR="003533B6" w:rsidRPr="00A166EC" w:rsidRDefault="003533B6" w:rsidP="00A166EC">
      <w:pPr>
        <w:spacing w:before="0" w:after="120" w:line="240" w:lineRule="auto"/>
        <w:jc w:val="both"/>
        <w:rPr>
          <w:rFonts w:ascii="Segoe UI" w:hAnsi="Segoe UI" w:cs="Segoe UI"/>
          <w:sz w:val="20"/>
          <w:szCs w:val="16"/>
          <w:shd w:val="clear" w:color="auto" w:fill="FFFFFF"/>
        </w:rPr>
      </w:pPr>
      <w:r w:rsidRPr="00A166EC">
        <w:rPr>
          <w:rFonts w:ascii="Segoe UI" w:hAnsi="Segoe UI" w:cs="Segoe UI"/>
          <w:sz w:val="20"/>
          <w:szCs w:val="16"/>
          <w:shd w:val="clear" w:color="auto" w:fill="FFFFFF"/>
        </w:rPr>
        <w:t xml:space="preserve">Afin de clarifier les échanges, ceux-ci sont mentionnés et décrits dans les sections suivantes. </w:t>
      </w:r>
    </w:p>
    <w:p w14:paraId="0BA3C020" w14:textId="77777777" w:rsidR="003533B6" w:rsidRDefault="003533B6" w:rsidP="003533B6">
      <w:pPr>
        <w:pStyle w:val="Titre2"/>
      </w:pPr>
      <w:bookmarkStart w:id="102" w:name="_Toc73049234"/>
      <w:bookmarkStart w:id="103" w:name="_Toc73696722"/>
      <w:r>
        <w:t>Gestion des</w:t>
      </w:r>
      <w:r w:rsidRPr="001C19BF">
        <w:t xml:space="preserve"> droits variables / utilisateurs</w:t>
      </w:r>
      <w:bookmarkEnd w:id="102"/>
      <w:bookmarkEnd w:id="103"/>
      <w:r w:rsidRPr="001C19BF">
        <w:t> </w:t>
      </w:r>
    </w:p>
    <w:p w14:paraId="240E3FDA" w14:textId="62EC3244" w:rsidR="003533B6" w:rsidRPr="000C143D" w:rsidRDefault="003533B6"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Sauf cas particulier du profil par défaut (voir section §</w:t>
      </w:r>
      <w:r w:rsidR="005C29E3">
        <w:rPr>
          <w:rFonts w:ascii="Segoe UI" w:hAnsi="Segoe UI" w:cs="Segoe UI"/>
          <w:sz w:val="20"/>
          <w:szCs w:val="16"/>
          <w:shd w:val="clear" w:color="auto" w:fill="FFFFFF"/>
        </w:rPr>
        <w:fldChar w:fldCharType="begin"/>
      </w:r>
      <w:r w:rsidR="005C29E3">
        <w:rPr>
          <w:rFonts w:ascii="Segoe UI" w:hAnsi="Segoe UI" w:cs="Segoe UI"/>
          <w:sz w:val="20"/>
          <w:szCs w:val="16"/>
          <w:shd w:val="clear" w:color="auto" w:fill="FFFFFF"/>
        </w:rPr>
        <w:instrText xml:space="preserve"> REF _Ref73349038 \r \h </w:instrText>
      </w:r>
      <w:r w:rsidR="005C29E3">
        <w:rPr>
          <w:rFonts w:ascii="Segoe UI" w:hAnsi="Segoe UI" w:cs="Segoe UI"/>
          <w:sz w:val="20"/>
          <w:szCs w:val="16"/>
          <w:shd w:val="clear" w:color="auto" w:fill="FFFFFF"/>
        </w:rPr>
      </w:r>
      <w:r w:rsidR="005C29E3">
        <w:rPr>
          <w:rFonts w:ascii="Segoe UI" w:hAnsi="Segoe UI" w:cs="Segoe UI"/>
          <w:sz w:val="20"/>
          <w:szCs w:val="16"/>
          <w:shd w:val="clear" w:color="auto" w:fill="FFFFFF"/>
        </w:rPr>
        <w:fldChar w:fldCharType="separate"/>
      </w:r>
      <w:r w:rsidR="00EB3DFC">
        <w:rPr>
          <w:rFonts w:ascii="Segoe UI" w:hAnsi="Segoe UI" w:cs="Segoe UI"/>
          <w:sz w:val="20"/>
          <w:szCs w:val="16"/>
          <w:shd w:val="clear" w:color="auto" w:fill="FFFFFF"/>
        </w:rPr>
        <w:t>6</w:t>
      </w:r>
      <w:r w:rsidR="005C29E3">
        <w:rPr>
          <w:rFonts w:ascii="Segoe UI" w:hAnsi="Segoe UI" w:cs="Segoe UI"/>
          <w:sz w:val="20"/>
          <w:szCs w:val="16"/>
          <w:shd w:val="clear" w:color="auto" w:fill="FFFFFF"/>
        </w:rPr>
        <w:fldChar w:fldCharType="end"/>
      </w:r>
      <w:r w:rsidRPr="000C143D">
        <w:rPr>
          <w:rFonts w:ascii="Segoe UI" w:hAnsi="Segoe UI" w:cs="Segoe UI"/>
          <w:sz w:val="20"/>
          <w:szCs w:val="16"/>
          <w:shd w:val="clear" w:color="auto" w:fill="FFFFFF"/>
        </w:rPr>
        <w:t>), l’implémentation de la matrice des droits n’est pas sujette à de nouvelles fonctionnalités. Il a cependant été constaté qu’un certain nombre de règles de correspondances devront être implémentées. Une partie de ces règles ont déjà été formalisées.</w:t>
      </w:r>
    </w:p>
    <w:p w14:paraId="51B458D3" w14:textId="77777777" w:rsidR="003533B6" w:rsidRPr="000C143D" w:rsidRDefault="003533B6"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Remarque : l’usine SAV devra fournir le nom des utilisateurs ainsi que les profils attendus.</w:t>
      </w:r>
    </w:p>
    <w:p w14:paraId="0EC06D33" w14:textId="65ED5F02" w:rsidR="003533B6" w:rsidRPr="001C19BF" w:rsidRDefault="003533B6" w:rsidP="003533B6">
      <w:pPr>
        <w:pStyle w:val="Titre2"/>
      </w:pPr>
      <w:bookmarkStart w:id="104" w:name="_Toc73049235"/>
      <w:bookmarkStart w:id="105" w:name="_Toc73696723"/>
      <w:r w:rsidRPr="001C19BF">
        <w:t>Gestion des variables</w:t>
      </w:r>
      <w:bookmarkEnd w:id="104"/>
      <w:bookmarkEnd w:id="105"/>
    </w:p>
    <w:p w14:paraId="0729E924" w14:textId="77777777" w:rsidR="003533B6" w:rsidRPr="000C143D" w:rsidRDefault="003533B6"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Il a été arbitré que les variables multi-périodes seraient dupliquées ainsi une certaine multiplication des groupes de variables est prévue au cours de la phase d’intégration.</w:t>
      </w:r>
    </w:p>
    <w:p w14:paraId="6DE1B29D" w14:textId="77777777" w:rsidR="003533B6" w:rsidRPr="002A5B5D" w:rsidRDefault="003533B6" w:rsidP="003533B6">
      <w:pPr>
        <w:pStyle w:val="Titre2"/>
      </w:pPr>
      <w:bookmarkStart w:id="106" w:name="_Toc73049236"/>
      <w:bookmarkStart w:id="107" w:name="_Toc73696724"/>
      <w:r w:rsidRPr="002A5B5D">
        <w:t>Reprise de l’historique</w:t>
      </w:r>
      <w:r>
        <w:t xml:space="preserve"> des données</w:t>
      </w:r>
      <w:bookmarkEnd w:id="106"/>
      <w:bookmarkEnd w:id="107"/>
    </w:p>
    <w:p w14:paraId="64D72E41" w14:textId="77777777" w:rsidR="00005229" w:rsidRPr="000C143D" w:rsidRDefault="00005229" w:rsidP="000C143D">
      <w:pPr>
        <w:spacing w:before="0" w:after="120" w:line="240" w:lineRule="auto"/>
        <w:jc w:val="both"/>
        <w:rPr>
          <w:rFonts w:ascii="Segoe UI" w:hAnsi="Segoe UI" w:cs="Segoe UI"/>
          <w:sz w:val="20"/>
          <w:szCs w:val="16"/>
          <w:shd w:val="clear" w:color="auto" w:fill="FFFFFF"/>
        </w:rPr>
      </w:pPr>
      <w:bookmarkStart w:id="108" w:name="_Hlk72864831"/>
      <w:r w:rsidRPr="000C143D">
        <w:rPr>
          <w:rFonts w:ascii="Segoe UI" w:hAnsi="Segoe UI" w:cs="Segoe UI"/>
          <w:sz w:val="20"/>
          <w:szCs w:val="16"/>
          <w:shd w:val="clear" w:color="auto" w:fill="FFFFFF"/>
        </w:rPr>
        <w:t>Aucun prérequis applicatif (ou évolution) ne sera requis pour la reprise de l’historique.</w:t>
      </w:r>
    </w:p>
    <w:p w14:paraId="2E1668E1" w14:textId="77777777" w:rsidR="00005229" w:rsidRPr="000C143D" w:rsidRDefault="00005229"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Selon les exigences du CCTP, Studia devra être en capacité de reprendre un historique de 25 années de données.</w:t>
      </w:r>
    </w:p>
    <w:p w14:paraId="2CC23D7B" w14:textId="77777777" w:rsidR="00005229" w:rsidRPr="000C143D" w:rsidRDefault="00005229"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Une majeure partie de la reprise d’historique pourra être réalisée via les fichiers de format Sandre.</w:t>
      </w:r>
    </w:p>
    <w:p w14:paraId="32BD64F0" w14:textId="77777777" w:rsidR="00005229" w:rsidRPr="000C143D" w:rsidRDefault="00005229"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Pour la partie restante, deux approches sont possibles :</w:t>
      </w:r>
    </w:p>
    <w:p w14:paraId="26D60915" w14:textId="77777777" w:rsidR="00005229" w:rsidRPr="000C143D" w:rsidRDefault="00005229"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Soit l’usine SAV met en place un export des données à partir de Basta à un format d’import CSV directement importable sur Aquedi (le développement serait à la charge du SIAAP) ;</w:t>
      </w:r>
    </w:p>
    <w:p w14:paraId="7C271F73" w14:textId="77777777" w:rsidR="00005229" w:rsidRPr="000C143D" w:rsidRDefault="00005229"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Soit on utilise un format d’export disponible dans Basta (format Excel, le développement serait à la charge de Studia).</w:t>
      </w:r>
    </w:p>
    <w:p w14:paraId="03EE8128" w14:textId="77777777" w:rsidR="00005229" w:rsidRPr="000C143D" w:rsidRDefault="00005229"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Dans les deux cas, il faudra apporter une réponse aux problématiques suivantes :</w:t>
      </w:r>
    </w:p>
    <w:p w14:paraId="6FDD911A" w14:textId="77777777" w:rsidR="00005229" w:rsidRPr="000C143D" w:rsidRDefault="00005229"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Est-ce qu’on importe le statut de validation des données ?</w:t>
      </w:r>
    </w:p>
    <w:p w14:paraId="22148DC8" w14:textId="77777777" w:rsidR="00005229" w:rsidRPr="000C143D" w:rsidRDefault="00005229"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Afin d’importer les variables calculées, Studia propose des traitements batchs exécutant des scripts SQL. Est-ce que ce mode opératoire convient à l’usine SAV ?</w:t>
      </w:r>
    </w:p>
    <w:p w14:paraId="703F1C0E" w14:textId="000FB8C0" w:rsidR="00005229" w:rsidRPr="000C143D" w:rsidRDefault="00005229"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lastRenderedPageBreak/>
        <w:t xml:space="preserve">Le volume de données à traiter </w:t>
      </w:r>
      <w:r w:rsidR="00484EAC" w:rsidRPr="000C143D">
        <w:rPr>
          <w:rFonts w:ascii="Segoe UI" w:hAnsi="Segoe UI" w:cs="Segoe UI"/>
          <w:sz w:val="20"/>
          <w:szCs w:val="16"/>
          <w:shd w:val="clear" w:color="auto" w:fill="FFFFFF"/>
        </w:rPr>
        <w:t>sera</w:t>
      </w:r>
      <w:r w:rsidRPr="000C143D">
        <w:rPr>
          <w:rFonts w:ascii="Segoe UI" w:hAnsi="Segoe UI" w:cs="Segoe UI"/>
          <w:sz w:val="20"/>
          <w:szCs w:val="16"/>
          <w:shd w:val="clear" w:color="auto" w:fill="FFFFFF"/>
        </w:rPr>
        <w:t xml:space="preserve"> très important, il faudra tester et planifier plusieurs traitements batchs de reprise qui s’étaleront sur plusieurs jours, voire plusieurs semaines.</w:t>
      </w:r>
    </w:p>
    <w:p w14:paraId="49A2C3B7" w14:textId="77777777" w:rsidR="00005229" w:rsidRPr="000C143D" w:rsidRDefault="00005229"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Pour chaque lot de fichiers d’historique, Studia :</w:t>
      </w:r>
    </w:p>
    <w:p w14:paraId="043B3261" w14:textId="77777777" w:rsidR="00005229" w:rsidRPr="000C143D" w:rsidRDefault="00005229"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 xml:space="preserve">proposera une réunion de travail avec SAV dédiée au mapping des données,  </w:t>
      </w:r>
    </w:p>
    <w:p w14:paraId="6E08601E" w14:textId="77777777" w:rsidR="00005229" w:rsidRPr="000C143D" w:rsidRDefault="00005229"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analysera et testera la collecte de données pour chaque structure différente de fichier rencontrée ;</w:t>
      </w:r>
    </w:p>
    <w:p w14:paraId="525C5788" w14:textId="77777777" w:rsidR="00005229" w:rsidRPr="000C143D" w:rsidRDefault="00005229"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injectera les données dans la solution Aquedi pour exploitation.</w:t>
      </w:r>
    </w:p>
    <w:p w14:paraId="27356313" w14:textId="77777777" w:rsidR="00005229" w:rsidRPr="000C143D" w:rsidRDefault="00005229"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Remarque : un contrôle qualité exhaustif des données extraites n’est pas prévu au cours de la procédure standard de la solution Aquedi. Ce contrôle visuel par un opérateur pourrait faire l’objet d’une demande complémentaire par le SIAAP.</w:t>
      </w:r>
    </w:p>
    <w:p w14:paraId="5A3121C5" w14:textId="77777777" w:rsidR="003533B6" w:rsidRPr="009C60E4" w:rsidRDefault="003533B6" w:rsidP="003533B6">
      <w:pPr>
        <w:pStyle w:val="Titre2"/>
      </w:pPr>
      <w:bookmarkStart w:id="109" w:name="_Toc73049237"/>
      <w:bookmarkStart w:id="110" w:name="_Toc73696725"/>
      <w:bookmarkEnd w:id="108"/>
      <w:r>
        <w:t>Gestion des f</w:t>
      </w:r>
      <w:r w:rsidRPr="009C60E4">
        <w:t>ormulaires personnalisables</w:t>
      </w:r>
      <w:bookmarkEnd w:id="109"/>
      <w:bookmarkEnd w:id="110"/>
    </w:p>
    <w:p w14:paraId="29E95DC1" w14:textId="3978FD3C" w:rsidR="003533B6" w:rsidRPr="000C143D" w:rsidRDefault="003533B6"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Certaines évolutions relatives aux formulaires personnalisables seront nécessaires (voir section §</w:t>
      </w:r>
      <w:r w:rsidRPr="000C143D">
        <w:rPr>
          <w:rFonts w:ascii="Segoe UI" w:hAnsi="Segoe UI" w:cs="Segoe UI"/>
          <w:sz w:val="20"/>
          <w:szCs w:val="16"/>
          <w:shd w:val="clear" w:color="auto" w:fill="FFFFFF"/>
        </w:rPr>
        <w:fldChar w:fldCharType="begin"/>
      </w:r>
      <w:r w:rsidRPr="000C143D">
        <w:rPr>
          <w:rFonts w:ascii="Segoe UI" w:hAnsi="Segoe UI" w:cs="Segoe UI"/>
          <w:sz w:val="20"/>
          <w:szCs w:val="16"/>
          <w:shd w:val="clear" w:color="auto" w:fill="FFFFFF"/>
        </w:rPr>
        <w:instrText xml:space="preserve"> REF _Ref72772222 \r \h </w:instrText>
      </w:r>
      <w:r w:rsidR="000C143D">
        <w:rPr>
          <w:rFonts w:ascii="Segoe UI" w:hAnsi="Segoe UI" w:cs="Segoe UI"/>
          <w:sz w:val="20"/>
          <w:szCs w:val="16"/>
          <w:shd w:val="clear" w:color="auto" w:fill="FFFFFF"/>
        </w:rPr>
        <w:instrText xml:space="preserve"> \* MERGEFORMAT </w:instrText>
      </w:r>
      <w:r w:rsidRPr="000C143D">
        <w:rPr>
          <w:rFonts w:ascii="Segoe UI" w:hAnsi="Segoe UI" w:cs="Segoe UI"/>
          <w:sz w:val="20"/>
          <w:szCs w:val="16"/>
          <w:shd w:val="clear" w:color="auto" w:fill="FFFFFF"/>
        </w:rPr>
      </w:r>
      <w:r w:rsidRPr="000C143D">
        <w:rPr>
          <w:rFonts w:ascii="Segoe UI" w:hAnsi="Segoe UI" w:cs="Segoe UI"/>
          <w:sz w:val="20"/>
          <w:szCs w:val="16"/>
          <w:shd w:val="clear" w:color="auto" w:fill="FFFFFF"/>
        </w:rPr>
        <w:fldChar w:fldCharType="separate"/>
      </w:r>
      <w:r w:rsidR="00EB3DFC">
        <w:rPr>
          <w:rFonts w:ascii="Segoe UI" w:hAnsi="Segoe UI" w:cs="Segoe UI"/>
          <w:sz w:val="20"/>
          <w:szCs w:val="16"/>
          <w:shd w:val="clear" w:color="auto" w:fill="FFFFFF"/>
        </w:rPr>
        <w:t>9.2</w:t>
      </w:r>
      <w:r w:rsidRPr="000C143D">
        <w:rPr>
          <w:rFonts w:ascii="Segoe UI" w:hAnsi="Segoe UI" w:cs="Segoe UI"/>
          <w:sz w:val="20"/>
          <w:szCs w:val="16"/>
          <w:shd w:val="clear" w:color="auto" w:fill="FFFFFF"/>
        </w:rPr>
        <w:fldChar w:fldCharType="end"/>
      </w:r>
      <w:r w:rsidRPr="000C143D">
        <w:rPr>
          <w:rFonts w:ascii="Segoe UI" w:hAnsi="Segoe UI" w:cs="Segoe UI"/>
          <w:sz w:val="20"/>
          <w:szCs w:val="16"/>
          <w:shd w:val="clear" w:color="auto" w:fill="FFFFFF"/>
        </w:rPr>
        <w:t>).</w:t>
      </w:r>
    </w:p>
    <w:p w14:paraId="78BE911F" w14:textId="77777777" w:rsidR="003533B6" w:rsidRPr="000C143D" w:rsidRDefault="003533B6"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Cependant, le module en question, dans sa version courante, doit subir un certain nombre de modifications, qui elles sont conformes aux exigences du CCTP.</w:t>
      </w:r>
    </w:p>
    <w:p w14:paraId="4034DE37" w14:textId="77777777" w:rsidR="00642EDA" w:rsidRPr="000C143D" w:rsidRDefault="00642EDA"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Ci-après, quelques exemples :</w:t>
      </w:r>
    </w:p>
    <w:p w14:paraId="473DC3BD" w14:textId="77777777" w:rsidR="00642EDA" w:rsidRPr="000C143D" w:rsidRDefault="00642EDA"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Ajout de colonne et pas uniquement de ligne</w:t>
      </w:r>
    </w:p>
    <w:p w14:paraId="278B08BF" w14:textId="77777777" w:rsidR="00642EDA" w:rsidRPr="000C143D" w:rsidRDefault="00642EDA"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Possibilité de supprimer une colonne</w:t>
      </w:r>
    </w:p>
    <w:p w14:paraId="4750C0B8" w14:textId="77777777" w:rsidR="00642EDA" w:rsidRPr="000C143D" w:rsidRDefault="00642EDA"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 xml:space="preserve">Possibilité de valider/invalider une cellule </w:t>
      </w:r>
    </w:p>
    <w:p w14:paraId="7FFE3B4A" w14:textId="77777777" w:rsidR="00642EDA" w:rsidRPr="000C143D" w:rsidRDefault="00642EDA"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Afficher le statut des données (données brute, données vérifiées, données validées…)</w:t>
      </w:r>
    </w:p>
    <w:p w14:paraId="40C6224A" w14:textId="307BA9D1" w:rsidR="003533B6" w:rsidRPr="00E234C1" w:rsidRDefault="003533B6" w:rsidP="003533B6">
      <w:pPr>
        <w:pStyle w:val="Titre2"/>
      </w:pPr>
      <w:bookmarkStart w:id="111" w:name="_Toc73049238"/>
      <w:bookmarkStart w:id="112" w:name="_Toc73696726"/>
      <w:r>
        <w:t>Gestion des imports SFTP</w:t>
      </w:r>
      <w:bookmarkEnd w:id="111"/>
      <w:bookmarkEnd w:id="112"/>
    </w:p>
    <w:p w14:paraId="7F3CC2DC" w14:textId="3F9DC864" w:rsidR="003533B6" w:rsidRPr="000C143D" w:rsidRDefault="003533B6"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Aucun prérequis applicatif ne sera requis pour la gestion des imports SFTP.</w:t>
      </w:r>
      <w:r w:rsidR="000C143D">
        <w:rPr>
          <w:rFonts w:ascii="Segoe UI" w:hAnsi="Segoe UI" w:cs="Segoe UI"/>
          <w:sz w:val="20"/>
          <w:szCs w:val="16"/>
          <w:shd w:val="clear" w:color="auto" w:fill="FFFFFF"/>
        </w:rPr>
        <w:t xml:space="preserve"> </w:t>
      </w:r>
      <w:r w:rsidRPr="000C143D">
        <w:rPr>
          <w:rFonts w:ascii="Segoe UI" w:hAnsi="Segoe UI" w:cs="Segoe UI"/>
          <w:sz w:val="20"/>
          <w:szCs w:val="16"/>
          <w:shd w:val="clear" w:color="auto" w:fill="FFFFFF"/>
        </w:rPr>
        <w:t>Il a été précisément constaté que les règles d’interfaçage entre Aquedi et les fichiers de supervision sont similaires à celles qui sont appliquées sur Basta, notamment au sujet des plages horaires des données de supervision.</w:t>
      </w:r>
    </w:p>
    <w:p w14:paraId="590C7BB7" w14:textId="77777777" w:rsidR="003533B6" w:rsidRPr="00250C32" w:rsidRDefault="003533B6" w:rsidP="003533B6">
      <w:pPr>
        <w:pStyle w:val="Titre2"/>
      </w:pPr>
      <w:bookmarkStart w:id="113" w:name="_Toc73049239"/>
      <w:bookmarkStart w:id="114" w:name="_Toc73696727"/>
      <w:r>
        <w:t xml:space="preserve">Modèle conceptuel </w:t>
      </w:r>
      <w:r w:rsidRPr="00250C32">
        <w:t>de données</w:t>
      </w:r>
      <w:bookmarkEnd w:id="113"/>
      <w:bookmarkEnd w:id="114"/>
    </w:p>
    <w:p w14:paraId="4EF2F6D1" w14:textId="1C6D78C5" w:rsidR="003533B6" w:rsidRPr="000C143D" w:rsidRDefault="003533B6"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Suite aux échanges avec les représentants de SAV, il a été constaté que l’intégration des  données de Basta dans la base de donnée d’Aquedi n’impliquera pas de véritable re</w:t>
      </w:r>
      <w:r w:rsidR="008F6309">
        <w:rPr>
          <w:rFonts w:ascii="Segoe UI" w:hAnsi="Segoe UI" w:cs="Segoe UI"/>
          <w:sz w:val="20"/>
          <w:szCs w:val="16"/>
          <w:shd w:val="clear" w:color="auto" w:fill="FFFFFF"/>
        </w:rPr>
        <w:t>-</w:t>
      </w:r>
      <w:r w:rsidRPr="000C143D">
        <w:rPr>
          <w:rFonts w:ascii="Segoe UI" w:hAnsi="Segoe UI" w:cs="Segoe UI"/>
          <w:sz w:val="20"/>
          <w:szCs w:val="16"/>
          <w:shd w:val="clear" w:color="auto" w:fill="FFFFFF"/>
        </w:rPr>
        <w:t>modélisation mais de simples ajustements en terme de conception.</w:t>
      </w:r>
    </w:p>
    <w:p w14:paraId="7162FA11" w14:textId="6B37955E" w:rsidR="003533B6" w:rsidRPr="000C143D" w:rsidRDefault="003533B6" w:rsidP="000C143D">
      <w:pPr>
        <w:spacing w:before="0" w:after="120" w:line="240" w:lineRule="auto"/>
        <w:jc w:val="both"/>
        <w:rPr>
          <w:rFonts w:ascii="Segoe UI" w:hAnsi="Segoe UI" w:cs="Segoe UI"/>
          <w:sz w:val="20"/>
          <w:szCs w:val="16"/>
          <w:shd w:val="clear" w:color="auto" w:fill="FFFFFF"/>
        </w:rPr>
      </w:pPr>
      <w:r w:rsidRPr="000C143D">
        <w:rPr>
          <w:rFonts w:ascii="Segoe UI" w:hAnsi="Segoe UI" w:cs="Segoe UI"/>
          <w:sz w:val="20"/>
          <w:szCs w:val="16"/>
          <w:shd w:val="clear" w:color="auto" w:fill="FFFFFF"/>
        </w:rPr>
        <w:t>Les opérations consisteront principale</w:t>
      </w:r>
      <w:r w:rsidR="006D0880" w:rsidRPr="000C143D">
        <w:rPr>
          <w:rFonts w:ascii="Segoe UI" w:hAnsi="Segoe UI" w:cs="Segoe UI"/>
          <w:sz w:val="20"/>
          <w:szCs w:val="16"/>
          <w:shd w:val="clear" w:color="auto" w:fill="FFFFFF"/>
        </w:rPr>
        <w:t>ment</w:t>
      </w:r>
      <w:r w:rsidRPr="000C143D">
        <w:rPr>
          <w:rFonts w:ascii="Segoe UI" w:hAnsi="Segoe UI" w:cs="Segoe UI"/>
          <w:sz w:val="20"/>
          <w:szCs w:val="16"/>
          <w:shd w:val="clear" w:color="auto" w:fill="FFFFFF"/>
        </w:rPr>
        <w:t xml:space="preserve"> à des migrations et des conversions de données.</w:t>
      </w:r>
      <w:r w:rsidR="008F6309">
        <w:rPr>
          <w:rFonts w:ascii="Segoe UI" w:hAnsi="Segoe UI" w:cs="Segoe UI"/>
          <w:sz w:val="20"/>
          <w:szCs w:val="16"/>
          <w:shd w:val="clear" w:color="auto" w:fill="FFFFFF"/>
        </w:rPr>
        <w:t xml:space="preserve"> </w:t>
      </w:r>
      <w:r w:rsidRPr="000C143D">
        <w:rPr>
          <w:rFonts w:ascii="Segoe UI" w:hAnsi="Segoe UI" w:cs="Segoe UI"/>
          <w:sz w:val="20"/>
          <w:szCs w:val="16"/>
          <w:shd w:val="clear" w:color="auto" w:fill="FFFFFF"/>
        </w:rPr>
        <w:t>Toutefois, il est à noter que ces opérations seront des étapes complexes du déploiement d’Aquedi.</w:t>
      </w:r>
    </w:p>
    <w:p w14:paraId="7D205A41" w14:textId="77777777" w:rsidR="003533B6" w:rsidRDefault="003533B6" w:rsidP="003533B6">
      <w:pPr>
        <w:pStyle w:val="Titre2"/>
      </w:pPr>
      <w:bookmarkStart w:id="115" w:name="_Toc29281124"/>
      <w:bookmarkStart w:id="116" w:name="_Toc29904434"/>
      <w:bookmarkStart w:id="117" w:name="_Toc73049240"/>
      <w:bookmarkStart w:id="118" w:name="_Toc73696728"/>
      <w:r>
        <w:t>Gestion des m</w:t>
      </w:r>
      <w:r w:rsidRPr="00F502FD">
        <w:t>étadonnées</w:t>
      </w:r>
      <w:bookmarkEnd w:id="115"/>
      <w:bookmarkEnd w:id="116"/>
      <w:bookmarkEnd w:id="117"/>
      <w:bookmarkEnd w:id="118"/>
    </w:p>
    <w:p w14:paraId="182A8420" w14:textId="770E6EFC" w:rsidR="003533B6" w:rsidRPr="008F6309" w:rsidRDefault="003533B6" w:rsidP="008F6309">
      <w:pPr>
        <w:spacing w:before="0" w:after="120" w:line="240" w:lineRule="auto"/>
        <w:jc w:val="both"/>
        <w:rPr>
          <w:rFonts w:ascii="Segoe UI" w:hAnsi="Segoe UI" w:cs="Segoe UI"/>
          <w:sz w:val="20"/>
          <w:szCs w:val="16"/>
          <w:shd w:val="clear" w:color="auto" w:fill="FFFFFF"/>
        </w:rPr>
      </w:pPr>
      <w:r w:rsidRPr="008F6309">
        <w:rPr>
          <w:rFonts w:ascii="Segoe UI" w:hAnsi="Segoe UI" w:cs="Segoe UI"/>
          <w:sz w:val="20"/>
          <w:szCs w:val="16"/>
          <w:shd w:val="clear" w:color="auto" w:fill="FFFFFF"/>
        </w:rPr>
        <w:t>Aucun prérequis applicatif ne sera requis pour la définition des métadonnées pour SAV.</w:t>
      </w:r>
      <w:r w:rsidR="008F6309">
        <w:rPr>
          <w:rFonts w:ascii="Segoe UI" w:hAnsi="Segoe UI" w:cs="Segoe UI"/>
          <w:sz w:val="20"/>
          <w:szCs w:val="16"/>
          <w:shd w:val="clear" w:color="auto" w:fill="FFFFFF"/>
        </w:rPr>
        <w:t xml:space="preserve"> </w:t>
      </w:r>
      <w:r w:rsidRPr="008F6309">
        <w:rPr>
          <w:rFonts w:ascii="Segoe UI" w:hAnsi="Segoe UI" w:cs="Segoe UI"/>
          <w:sz w:val="20"/>
          <w:szCs w:val="16"/>
          <w:shd w:val="clear" w:color="auto" w:fill="FFFFFF"/>
        </w:rPr>
        <w:t>Sur Aquedi, un utilisateur peut définir :</w:t>
      </w:r>
    </w:p>
    <w:p w14:paraId="321B8037" w14:textId="291FEE78" w:rsidR="003533B6" w:rsidRPr="008F6309" w:rsidRDefault="003533B6"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8F6309">
        <w:rPr>
          <w:rFonts w:ascii="Segoe UI" w:hAnsi="Segoe UI" w:cs="Segoe UI"/>
          <w:sz w:val="20"/>
          <w:szCs w:val="16"/>
          <w:shd w:val="clear" w:color="auto" w:fill="FFFFFF"/>
        </w:rPr>
        <w:t xml:space="preserve">des métadonnées </w:t>
      </w:r>
      <w:r w:rsidR="000C37A0" w:rsidRPr="008F6309">
        <w:rPr>
          <w:rFonts w:ascii="Segoe UI" w:hAnsi="Segoe UI" w:cs="Segoe UI"/>
          <w:sz w:val="20"/>
          <w:szCs w:val="16"/>
          <w:shd w:val="clear" w:color="auto" w:fill="FFFFFF"/>
        </w:rPr>
        <w:t>m</w:t>
      </w:r>
      <w:r w:rsidRPr="008F6309">
        <w:rPr>
          <w:rFonts w:ascii="Segoe UI" w:hAnsi="Segoe UI" w:cs="Segoe UI"/>
          <w:sz w:val="20"/>
          <w:szCs w:val="16"/>
          <w:shd w:val="clear" w:color="auto" w:fill="FFFFFF"/>
        </w:rPr>
        <w:t>ultisite, c’est-à-dire des métadonnées dont les valeurs seront disponibles pour l’ensemble des sites ;</w:t>
      </w:r>
    </w:p>
    <w:p w14:paraId="6412877C" w14:textId="754CAECC" w:rsidR="003533B6" w:rsidRPr="008F6309" w:rsidRDefault="003533B6" w:rsidP="00491A3D">
      <w:pPr>
        <w:pStyle w:val="Paragraphedeliste"/>
        <w:numPr>
          <w:ilvl w:val="0"/>
          <w:numId w:val="6"/>
        </w:numPr>
        <w:spacing w:before="0" w:after="120" w:line="240" w:lineRule="auto"/>
        <w:ind w:left="426"/>
        <w:contextualSpacing w:val="0"/>
        <w:jc w:val="both"/>
        <w:rPr>
          <w:rFonts w:ascii="Segoe UI" w:hAnsi="Segoe UI" w:cs="Segoe UI"/>
          <w:sz w:val="20"/>
          <w:szCs w:val="16"/>
          <w:shd w:val="clear" w:color="auto" w:fill="FFFFFF"/>
        </w:rPr>
      </w:pPr>
      <w:r w:rsidRPr="008F6309">
        <w:rPr>
          <w:rFonts w:ascii="Segoe UI" w:hAnsi="Segoe UI" w:cs="Segoe UI"/>
          <w:sz w:val="20"/>
          <w:szCs w:val="16"/>
          <w:shd w:val="clear" w:color="auto" w:fill="FFFFFF"/>
        </w:rPr>
        <w:lastRenderedPageBreak/>
        <w:t xml:space="preserve">des métadonnées </w:t>
      </w:r>
      <w:r w:rsidR="000C37A0" w:rsidRPr="008F6309">
        <w:rPr>
          <w:rFonts w:ascii="Segoe UI" w:hAnsi="Segoe UI" w:cs="Segoe UI"/>
          <w:sz w:val="20"/>
          <w:szCs w:val="16"/>
          <w:shd w:val="clear" w:color="auto" w:fill="FFFFFF"/>
        </w:rPr>
        <w:t>m</w:t>
      </w:r>
      <w:r w:rsidRPr="008F6309">
        <w:rPr>
          <w:rFonts w:ascii="Segoe UI" w:hAnsi="Segoe UI" w:cs="Segoe UI"/>
          <w:sz w:val="20"/>
          <w:szCs w:val="16"/>
          <w:shd w:val="clear" w:color="auto" w:fill="FFFFFF"/>
        </w:rPr>
        <w:t xml:space="preserve">onosite, c’est-à-dire des métadonnées dont les valeurs seront disponibles uniquement pour un site en particulier. </w:t>
      </w:r>
    </w:p>
    <w:p w14:paraId="35E48128" w14:textId="77777777" w:rsidR="003533B6" w:rsidRPr="008F6309" w:rsidRDefault="003533B6" w:rsidP="008F6309">
      <w:pPr>
        <w:spacing w:before="0" w:after="120" w:line="240" w:lineRule="auto"/>
        <w:jc w:val="both"/>
        <w:rPr>
          <w:rFonts w:ascii="Segoe UI" w:hAnsi="Segoe UI" w:cs="Segoe UI"/>
          <w:sz w:val="20"/>
          <w:szCs w:val="16"/>
          <w:shd w:val="clear" w:color="auto" w:fill="FFFFFF"/>
        </w:rPr>
      </w:pPr>
      <w:r w:rsidRPr="008F6309">
        <w:rPr>
          <w:rFonts w:ascii="Segoe UI" w:hAnsi="Segoe UI" w:cs="Segoe UI"/>
          <w:sz w:val="20"/>
          <w:szCs w:val="16"/>
          <w:shd w:val="clear" w:color="auto" w:fill="FFFFFF"/>
        </w:rPr>
        <w:t>Au cours de la phase d’intégration de SAV, le mode opératoire qui sera appliqué sera le suivant : l’usine SAV livrera les listes de métadonnées initiales, qui seront de type multisite.</w:t>
      </w:r>
    </w:p>
    <w:p w14:paraId="2912AA64" w14:textId="77777777" w:rsidR="00AD061F" w:rsidRDefault="00AD061F" w:rsidP="00AD061F">
      <w:pPr>
        <w:pStyle w:val="Titre2"/>
        <w:sectPr w:rsidR="00AD061F" w:rsidSect="00150D18">
          <w:pgSz w:w="11906" w:h="16838"/>
          <w:pgMar w:top="436" w:right="1134" w:bottom="1134" w:left="1134" w:header="709" w:footer="709" w:gutter="0"/>
          <w:cols w:space="708"/>
          <w:docGrid w:linePitch="360"/>
        </w:sectPr>
      </w:pPr>
    </w:p>
    <w:p w14:paraId="05FABC78" w14:textId="31732301" w:rsidR="00AD061F" w:rsidRPr="00AD061F" w:rsidRDefault="003533B6" w:rsidP="00AD061F">
      <w:pPr>
        <w:pStyle w:val="Titre2"/>
      </w:pPr>
      <w:r>
        <w:lastRenderedPageBreak/>
        <w:t xml:space="preserve"> </w:t>
      </w:r>
      <w:bookmarkStart w:id="119" w:name="_Toc73696729"/>
      <w:bookmarkStart w:id="120" w:name="_Hlk73693360"/>
      <w:r w:rsidR="00AD061F" w:rsidRPr="00AD061F">
        <w:t>Marche en double</w:t>
      </w:r>
      <w:bookmarkEnd w:id="119"/>
    </w:p>
    <w:p w14:paraId="7F1CEAA8" w14:textId="77777777" w:rsidR="00AD061F" w:rsidRPr="00AD061F" w:rsidRDefault="00AD061F" w:rsidP="00AD061F">
      <w:pPr>
        <w:pStyle w:val="Titre3"/>
      </w:pPr>
      <w:bookmarkStart w:id="121" w:name="_Toc73696730"/>
      <w:r w:rsidRPr="00AD061F">
        <w:t>Durée</w:t>
      </w:r>
      <w:bookmarkEnd w:id="121"/>
    </w:p>
    <w:p w14:paraId="13632F89" w14:textId="77777777" w:rsidR="00AD061F" w:rsidRPr="00AD061F" w:rsidRDefault="00AD061F" w:rsidP="00AD061F">
      <w:r w:rsidRPr="00AD061F">
        <w:t>La marche en double correspondra à une phase provisoire de deux mois. Elle devra être prolongée en cas d’incidents trop nombreux.</w:t>
      </w:r>
    </w:p>
    <w:p w14:paraId="5F236206" w14:textId="77777777" w:rsidR="00AD061F" w:rsidRPr="00AD061F" w:rsidRDefault="00AD061F" w:rsidP="00AD061F">
      <w:pPr>
        <w:pStyle w:val="Titre3"/>
      </w:pPr>
      <w:bookmarkStart w:id="122" w:name="_Toc73696731"/>
      <w:r w:rsidRPr="00AD061F">
        <w:t>Alimentation des données</w:t>
      </w:r>
      <w:bookmarkEnd w:id="122"/>
    </w:p>
    <w:p w14:paraId="6B74766A" w14:textId="6A6B7C0D" w:rsidR="00AD061F" w:rsidRPr="00AD061F" w:rsidRDefault="00AD061F" w:rsidP="00AD061F">
      <w:r w:rsidRPr="00AD061F">
        <w:t>En terme</w:t>
      </w:r>
      <w:r w:rsidR="001D3C2A">
        <w:t>s</w:t>
      </w:r>
      <w:r w:rsidRPr="00AD061F">
        <w:t xml:space="preserve"> d’imports (LIMS et SFTP), les deux outils devront être alimentés de façon synchrone.</w:t>
      </w:r>
    </w:p>
    <w:p w14:paraId="6DEFB279" w14:textId="77777777" w:rsidR="00AD061F" w:rsidRPr="00AD061F" w:rsidRDefault="00AD061F" w:rsidP="00AD061F">
      <w:r w:rsidRPr="00AD061F">
        <w:t>De plus, il y aura un besoin d’exporter régulièrement les saisies manuelles de Basta vers Aquedi.</w:t>
      </w:r>
    </w:p>
    <w:p w14:paraId="1F9EB070" w14:textId="77777777" w:rsidR="00AD061F" w:rsidRPr="00AD061F" w:rsidRDefault="00AD061F" w:rsidP="00AD061F">
      <w:r w:rsidRPr="00AD061F">
        <w:t xml:space="preserve">Basta peut exporter les données saisies manuellement sous forme de fichier Excel. </w:t>
      </w:r>
    </w:p>
    <w:p w14:paraId="25E3827E" w14:textId="77777777" w:rsidR="00AD061F" w:rsidRPr="00AD061F" w:rsidRDefault="00AD061F" w:rsidP="00AD061F">
      <w:r w:rsidRPr="00AD061F">
        <w:t>L’usine SAV devra déterminer si ces fichiers sont exhaustifs et informer Studia des différents formats et structures de fichiers possibles (CSV/Excel).</w:t>
      </w:r>
    </w:p>
    <w:p w14:paraId="2411F264" w14:textId="29ABC426" w:rsidR="00AD061F" w:rsidRPr="00AD061F" w:rsidRDefault="00AD061F" w:rsidP="00AD061F">
      <w:r w:rsidRPr="00AD061F">
        <w:t>Studia sera en charge </w:t>
      </w:r>
      <w:r w:rsidR="001D3C2A">
        <w:t xml:space="preserve">de </w:t>
      </w:r>
      <w:r w:rsidRPr="00AD061F">
        <w:t xml:space="preserve">: </w:t>
      </w:r>
    </w:p>
    <w:p w14:paraId="5F8CBF44" w14:textId="37B58062" w:rsidR="00AD061F" w:rsidRPr="00AD061F" w:rsidRDefault="00AD061F" w:rsidP="00AD061F">
      <w:pPr>
        <w:numPr>
          <w:ilvl w:val="0"/>
          <w:numId w:val="9"/>
        </w:numPr>
        <w:contextualSpacing/>
      </w:pPr>
      <w:r w:rsidRPr="00AD061F">
        <w:t>définir et d’assurer la faisabilité de convertir et d’intégrer ces fichiers sur Aquedi ;</w:t>
      </w:r>
    </w:p>
    <w:p w14:paraId="359284D9" w14:textId="41135A49" w:rsidR="00AD061F" w:rsidRDefault="00AD061F" w:rsidP="00AD061F">
      <w:pPr>
        <w:numPr>
          <w:ilvl w:val="0"/>
          <w:numId w:val="9"/>
        </w:numPr>
        <w:contextualSpacing/>
      </w:pPr>
      <w:r w:rsidRPr="00AD061F">
        <w:t>développer une interface de mise à jour, en coord</w:t>
      </w:r>
      <w:r w:rsidR="001D3C2A">
        <w:t>i</w:t>
      </w:r>
      <w:r w:rsidRPr="00AD061F">
        <w:t>nation avec la MOE de l’usine SAV.</w:t>
      </w:r>
    </w:p>
    <w:p w14:paraId="0E13B50E" w14:textId="77777777" w:rsidR="00AD061F" w:rsidRPr="00AD061F" w:rsidRDefault="00AD061F" w:rsidP="00AD061F">
      <w:pPr>
        <w:contextualSpacing/>
      </w:pPr>
    </w:p>
    <w:p w14:paraId="50FF36F2" w14:textId="77777777" w:rsidR="00AD061F" w:rsidRPr="00AD061F" w:rsidRDefault="00AD061F" w:rsidP="00AD061F">
      <w:r w:rsidRPr="00AD061F">
        <w:t>Si les fichiers de saisies manuelles exportables par Basta s’avèrent exhaustifs, cette interface de mise à jour devra couvrir le besoin.</w:t>
      </w:r>
    </w:p>
    <w:p w14:paraId="69EBD201" w14:textId="77777777" w:rsidR="00AD061F" w:rsidRPr="00AD061F" w:rsidRDefault="00AD061F" w:rsidP="00AD061F">
      <w:r w:rsidRPr="00AD061F">
        <w:t>Dans le cas contraire, des ateliers spécifiques devront être organisés afin d’optimiser le mode opérationnel.</w:t>
      </w:r>
    </w:p>
    <w:bookmarkEnd w:id="120"/>
    <w:p w14:paraId="156667E8" w14:textId="341625AB" w:rsidR="00343674" w:rsidRPr="003533B6" w:rsidRDefault="00343674" w:rsidP="007F1FA4">
      <w:pPr>
        <w:rPr>
          <w:rFonts w:cs="Calibri"/>
          <w:sz w:val="22"/>
          <w:szCs w:val="22"/>
        </w:rPr>
      </w:pPr>
    </w:p>
    <w:sectPr w:rsidR="00343674" w:rsidRPr="003533B6" w:rsidSect="00150D18">
      <w:pgSz w:w="11906" w:h="16838"/>
      <w:pgMar w:top="436" w:right="1134" w:bottom="1134"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EA171AF" w14:textId="77777777" w:rsidR="00B8126A" w:rsidRDefault="00B8126A" w:rsidP="0039795C">
      <w:pPr>
        <w:spacing w:before="0" w:after="0" w:line="240" w:lineRule="auto"/>
      </w:pPr>
      <w:r>
        <w:separator/>
      </w:r>
    </w:p>
  </w:endnote>
  <w:endnote w:type="continuationSeparator" w:id="0">
    <w:p w14:paraId="70B13B4A" w14:textId="77777777" w:rsidR="00B8126A" w:rsidRDefault="00B8126A" w:rsidP="0039795C">
      <w:pPr>
        <w:spacing w:before="0" w:after="0" w:line="240" w:lineRule="auto"/>
      </w:pPr>
      <w:r>
        <w:continuationSeparator/>
      </w:r>
    </w:p>
  </w:endnote>
  <w:endnote w:type="continuationNotice" w:id="1">
    <w:p w14:paraId="5E5872AB" w14:textId="77777777" w:rsidR="00B8126A" w:rsidRDefault="00B8126A">
      <w:pPr>
        <w:spacing w:before="0"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venir Book">
    <w:altName w:val="Tw Cen MT"/>
    <w:charset w:val="00"/>
    <w:family w:val="auto"/>
    <w:pitch w:val="variable"/>
    <w:sig w:usb0="800000AF" w:usb1="5000204A" w:usb2="00000000" w:usb3="00000000" w:csb0="0000009B"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Franklin Gothic Book">
    <w:panose1 w:val="020B0503020102020204"/>
    <w:charset w:val="00"/>
    <w:family w:val="swiss"/>
    <w:pitch w:val="variable"/>
    <w:sig w:usb0="00000287" w:usb1="00000000" w:usb2="00000000" w:usb3="00000000" w:csb0="0000009F" w:csb1="00000000"/>
  </w:font>
  <w:font w:name="Bookman">
    <w:altName w:val="Bookman Old Style"/>
    <w:panose1 w:val="00000000000000000000"/>
    <w:charset w:val="00"/>
    <w:family w:val="roman"/>
    <w:notTrueType/>
    <w:pitch w:val="variable"/>
    <w:sig w:usb0="00000003" w:usb1="00000000" w:usb2="00000000" w:usb3="00000000" w:csb0="00000001" w:csb1="00000000"/>
  </w:font>
  <w:font w:name="BankGothic Lt BT">
    <w:altName w:val="Arial"/>
    <w:charset w:val="00"/>
    <w:family w:val="swiss"/>
    <w:pitch w:val="variable"/>
    <w:sig w:usb0="00000087" w:usb1="00000000" w:usb2="00000000" w:usb3="00000000" w:csb0="0000001B" w:csb1="00000000"/>
  </w:font>
  <w:font w:name="MS Mincho">
    <w:altName w:val="ＭＳ 明朝"/>
    <w:panose1 w:val="02020609040205080304"/>
    <w:charset w:val="80"/>
    <w:family w:val="modern"/>
    <w:pitch w:val="fixed"/>
    <w:sig w:usb0="E00002FF" w:usb1="6AC7FDFB" w:usb2="08000012" w:usb3="00000000" w:csb0="0002009F" w:csb1="00000000"/>
  </w:font>
  <w:font w:name="Avenir Medium">
    <w:altName w:val="Calibri"/>
    <w:charset w:val="00"/>
    <w:family w:val="auto"/>
    <w:pitch w:val="variable"/>
    <w:sig w:usb0="800000AF" w:usb1="5000204A" w:usb2="00000000" w:usb3="00000000" w:csb0="0000009B"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6C9B240" w14:textId="233D8DB1" w:rsidR="00150D18" w:rsidRPr="006E3E35" w:rsidRDefault="00150D18">
    <w:pPr>
      <w:pStyle w:val="Pieddepage"/>
      <w:rPr>
        <w:sz w:val="16"/>
        <w:szCs w:val="16"/>
      </w:rPr>
    </w:pPr>
  </w:p>
  <w:tbl>
    <w:tblPr>
      <w:tblStyle w:val="Grilledutableau2"/>
      <w:tblW w:w="5000" w:type="pct"/>
      <w:tblInd w:w="-3" w:type="dxa"/>
      <w:tblBorders>
        <w:top w:val="single" w:sz="2" w:space="0" w:color="404040"/>
        <w:left w:val="single" w:sz="2" w:space="0" w:color="404040"/>
        <w:bottom w:val="single" w:sz="2" w:space="0" w:color="404040"/>
        <w:right w:val="single" w:sz="2" w:space="0" w:color="404040"/>
        <w:insideH w:val="single" w:sz="2" w:space="0" w:color="404040"/>
        <w:insideV w:val="single" w:sz="2" w:space="0" w:color="404040"/>
      </w:tblBorders>
      <w:tblCellMar>
        <w:top w:w="28" w:type="dxa"/>
        <w:bottom w:w="28" w:type="dxa"/>
      </w:tblCellMar>
      <w:tblLook w:val="04A0" w:firstRow="1" w:lastRow="0" w:firstColumn="1" w:lastColumn="0" w:noHBand="0" w:noVBand="1"/>
    </w:tblPr>
    <w:tblGrid>
      <w:gridCol w:w="6954"/>
      <w:gridCol w:w="2678"/>
    </w:tblGrid>
    <w:tr w:rsidR="00150D18" w:rsidRPr="00150D18" w14:paraId="74E8DDFA" w14:textId="77777777" w:rsidTr="006E3E35">
      <w:trPr>
        <w:trHeight w:val="567"/>
      </w:trPr>
      <w:tc>
        <w:tcPr>
          <w:tcW w:w="3610" w:type="pct"/>
          <w:vAlign w:val="center"/>
        </w:tcPr>
        <w:p w14:paraId="20EBE086" w14:textId="77777777" w:rsidR="00150D18" w:rsidRPr="00150D18" w:rsidRDefault="00150D18" w:rsidP="00150D18">
          <w:pPr>
            <w:tabs>
              <w:tab w:val="center" w:pos="4536"/>
              <w:tab w:val="right" w:pos="9072"/>
            </w:tabs>
            <w:spacing w:before="60" w:after="60" w:line="240" w:lineRule="auto"/>
            <w:jc w:val="both"/>
            <w:rPr>
              <w:rFonts w:ascii="Times New Roman" w:eastAsia="Arial Unicode MS" w:hAnsi="Times New Roman"/>
              <w:bCs/>
              <w:i/>
              <w:noProof/>
              <w:color w:val="262626"/>
              <w:sz w:val="16"/>
              <w:lang w:eastAsia="fr-FR" w:bidi="ar-SA"/>
            </w:rPr>
          </w:pPr>
          <w:r w:rsidRPr="00150D18">
            <w:rPr>
              <w:rFonts w:ascii="Segoe UI" w:eastAsia="Arial Unicode MS" w:hAnsi="Segoe UI" w:cs="Arial Unicode MS"/>
              <w:i/>
              <w:noProof/>
              <w:color w:val="262626"/>
              <w:sz w:val="16"/>
              <w:szCs w:val="16"/>
              <w:lang w:eastAsia="fr-FR" w:bidi="ar-SA"/>
            </w:rPr>
            <w:t>Ce document est la propriété du groupe STUDIA. Il ne peut être utilisé, reproduit, modifié ou communiqué sans autorisation préalable.</w:t>
          </w:r>
        </w:p>
      </w:tc>
      <w:tc>
        <w:tcPr>
          <w:tcW w:w="1390" w:type="pct"/>
          <w:tcMar>
            <w:top w:w="0" w:type="dxa"/>
            <w:left w:w="0" w:type="dxa"/>
            <w:right w:w="0" w:type="dxa"/>
          </w:tcMar>
          <w:vAlign w:val="center"/>
        </w:tcPr>
        <w:sdt>
          <w:sdtPr>
            <w:rPr>
              <w:rFonts w:ascii="Segoe UI" w:eastAsia="Arial Unicode MS" w:hAnsi="Segoe UI" w:cs="Arial Unicode MS"/>
              <w:i/>
              <w:noProof/>
              <w:color w:val="262626"/>
              <w:sz w:val="16"/>
              <w:szCs w:val="16"/>
              <w:lang w:eastAsia="fr-FR" w:bidi="ar-SA"/>
            </w:rPr>
            <w:id w:val="-1705238520"/>
            <w:docPartObj>
              <w:docPartGallery w:val="Page Numbers (Top of Page)"/>
              <w:docPartUnique/>
            </w:docPartObj>
          </w:sdtPr>
          <w:sdtEndPr/>
          <w:sdtContent>
            <w:p w14:paraId="1411409F" w14:textId="77777777" w:rsidR="00150D18" w:rsidRPr="00150D18" w:rsidRDefault="00150D18" w:rsidP="006E3E35">
              <w:pPr>
                <w:tabs>
                  <w:tab w:val="center" w:pos="4536"/>
                  <w:tab w:val="right" w:pos="9072"/>
                </w:tabs>
                <w:spacing w:before="60" w:after="60" w:line="240" w:lineRule="auto"/>
                <w:jc w:val="center"/>
                <w:rPr>
                  <w:rFonts w:ascii="Segoe UI" w:eastAsia="Arial Unicode MS" w:hAnsi="Segoe UI" w:cs="Arial Unicode MS"/>
                  <w:i/>
                  <w:noProof/>
                  <w:color w:val="262626"/>
                  <w:sz w:val="16"/>
                  <w:szCs w:val="16"/>
                  <w:lang w:eastAsia="fr-FR" w:bidi="ar-SA"/>
                </w:rPr>
              </w:pPr>
              <w:r w:rsidRPr="00150D18">
                <w:rPr>
                  <w:rFonts w:ascii="Segoe UI" w:eastAsia="Arial Unicode MS" w:hAnsi="Segoe UI" w:cs="Arial Unicode MS"/>
                  <w:i/>
                  <w:noProof/>
                  <w:color w:val="262626"/>
                  <w:sz w:val="16"/>
                  <w:szCs w:val="16"/>
                  <w:lang w:eastAsia="fr-FR" w:bidi="ar-SA"/>
                </w:rPr>
                <w:t xml:space="preserve">Page </w:t>
              </w:r>
              <w:r w:rsidRPr="00150D18">
                <w:rPr>
                  <w:rFonts w:ascii="Segoe UI" w:eastAsia="Arial Unicode MS" w:hAnsi="Segoe UI" w:cs="Arial Unicode MS"/>
                  <w:bCs/>
                  <w:i/>
                  <w:noProof/>
                  <w:color w:val="262626"/>
                  <w:sz w:val="16"/>
                  <w:szCs w:val="16"/>
                  <w:lang w:eastAsia="fr-FR" w:bidi="ar-SA"/>
                </w:rPr>
                <w:fldChar w:fldCharType="begin"/>
              </w:r>
              <w:r w:rsidRPr="00150D18">
                <w:rPr>
                  <w:rFonts w:ascii="Segoe UI" w:eastAsia="Arial Unicode MS" w:hAnsi="Segoe UI" w:cs="Arial Unicode MS"/>
                  <w:i/>
                  <w:noProof/>
                  <w:color w:val="262626"/>
                  <w:sz w:val="16"/>
                  <w:szCs w:val="16"/>
                  <w:lang w:eastAsia="fr-FR" w:bidi="ar-SA"/>
                </w:rPr>
                <w:instrText>PAGE</w:instrText>
              </w:r>
              <w:r w:rsidRPr="00150D18">
                <w:rPr>
                  <w:rFonts w:ascii="Segoe UI" w:eastAsia="Arial Unicode MS" w:hAnsi="Segoe UI" w:cs="Arial Unicode MS"/>
                  <w:bCs/>
                  <w:i/>
                  <w:noProof/>
                  <w:color w:val="262626"/>
                  <w:sz w:val="16"/>
                  <w:szCs w:val="16"/>
                  <w:lang w:eastAsia="fr-FR" w:bidi="ar-SA"/>
                </w:rPr>
                <w:fldChar w:fldCharType="separate"/>
              </w:r>
              <w:r w:rsidRPr="00150D18">
                <w:rPr>
                  <w:rFonts w:ascii="Segoe UI" w:eastAsia="Arial Unicode MS" w:hAnsi="Segoe UI" w:cs="Arial Unicode MS"/>
                  <w:bCs/>
                  <w:i/>
                  <w:noProof/>
                  <w:color w:val="262626"/>
                  <w:sz w:val="16"/>
                  <w:szCs w:val="16"/>
                  <w:lang w:eastAsia="fr-FR" w:bidi="ar-SA"/>
                </w:rPr>
                <w:t>21</w:t>
              </w:r>
              <w:r w:rsidRPr="00150D18">
                <w:rPr>
                  <w:rFonts w:ascii="Segoe UI" w:eastAsia="Arial Unicode MS" w:hAnsi="Segoe UI" w:cs="Arial Unicode MS"/>
                  <w:bCs/>
                  <w:i/>
                  <w:noProof/>
                  <w:color w:val="262626"/>
                  <w:sz w:val="16"/>
                  <w:szCs w:val="16"/>
                  <w:lang w:eastAsia="fr-FR" w:bidi="ar-SA"/>
                </w:rPr>
                <w:fldChar w:fldCharType="end"/>
              </w:r>
              <w:r w:rsidRPr="00150D18">
                <w:rPr>
                  <w:rFonts w:ascii="Segoe UI" w:eastAsia="Arial Unicode MS" w:hAnsi="Segoe UI" w:cs="Arial Unicode MS"/>
                  <w:i/>
                  <w:noProof/>
                  <w:color w:val="262626"/>
                  <w:sz w:val="16"/>
                  <w:szCs w:val="16"/>
                  <w:lang w:eastAsia="fr-FR" w:bidi="ar-SA"/>
                </w:rPr>
                <w:t xml:space="preserve"> sur </w:t>
              </w:r>
              <w:r w:rsidRPr="00150D18">
                <w:rPr>
                  <w:rFonts w:ascii="Segoe UI" w:eastAsia="Arial Unicode MS" w:hAnsi="Segoe UI" w:cs="Arial Unicode MS"/>
                  <w:bCs/>
                  <w:i/>
                  <w:noProof/>
                  <w:color w:val="262626"/>
                  <w:sz w:val="16"/>
                  <w:szCs w:val="16"/>
                  <w:lang w:eastAsia="fr-FR" w:bidi="ar-SA"/>
                </w:rPr>
                <w:fldChar w:fldCharType="begin"/>
              </w:r>
              <w:r w:rsidRPr="00150D18">
                <w:rPr>
                  <w:rFonts w:ascii="Segoe UI" w:eastAsia="Arial Unicode MS" w:hAnsi="Segoe UI" w:cs="Arial Unicode MS"/>
                  <w:i/>
                  <w:noProof/>
                  <w:color w:val="262626"/>
                  <w:sz w:val="16"/>
                  <w:szCs w:val="16"/>
                  <w:lang w:eastAsia="fr-FR" w:bidi="ar-SA"/>
                </w:rPr>
                <w:instrText>NUMPAGES</w:instrText>
              </w:r>
              <w:r w:rsidRPr="00150D18">
                <w:rPr>
                  <w:rFonts w:ascii="Segoe UI" w:eastAsia="Arial Unicode MS" w:hAnsi="Segoe UI" w:cs="Arial Unicode MS"/>
                  <w:bCs/>
                  <w:i/>
                  <w:noProof/>
                  <w:color w:val="262626"/>
                  <w:sz w:val="16"/>
                  <w:szCs w:val="16"/>
                  <w:lang w:eastAsia="fr-FR" w:bidi="ar-SA"/>
                </w:rPr>
                <w:fldChar w:fldCharType="separate"/>
              </w:r>
              <w:r w:rsidRPr="00150D18">
                <w:rPr>
                  <w:rFonts w:ascii="Segoe UI" w:eastAsia="Arial Unicode MS" w:hAnsi="Segoe UI" w:cs="Arial Unicode MS"/>
                  <w:bCs/>
                  <w:i/>
                  <w:noProof/>
                  <w:color w:val="262626"/>
                  <w:sz w:val="16"/>
                  <w:szCs w:val="16"/>
                  <w:lang w:eastAsia="fr-FR" w:bidi="ar-SA"/>
                </w:rPr>
                <w:t>99</w:t>
              </w:r>
              <w:r w:rsidRPr="00150D18">
                <w:rPr>
                  <w:rFonts w:ascii="Segoe UI" w:eastAsia="Arial Unicode MS" w:hAnsi="Segoe UI" w:cs="Arial Unicode MS"/>
                  <w:bCs/>
                  <w:i/>
                  <w:noProof/>
                  <w:color w:val="262626"/>
                  <w:sz w:val="16"/>
                  <w:szCs w:val="16"/>
                  <w:lang w:eastAsia="fr-FR" w:bidi="ar-SA"/>
                </w:rPr>
                <w:fldChar w:fldCharType="end"/>
              </w:r>
            </w:p>
          </w:sdtContent>
        </w:sdt>
      </w:tc>
    </w:tr>
  </w:tbl>
  <w:p w14:paraId="1E4A8D8E" w14:textId="77777777" w:rsidR="00CD4158" w:rsidRPr="00150D18" w:rsidRDefault="00CD4158" w:rsidP="006E3E35">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7C49F04" w14:textId="77777777" w:rsidR="00CD4158" w:rsidRDefault="00CD4158" w:rsidP="00516562">
    <w:pPr>
      <w:jc w:val="center"/>
      <w:rPr>
        <w:rFonts w:ascii="Avenir Medium" w:hAnsi="Avenir Medium"/>
        <w:sz w:val="16"/>
        <w:szCs w:val="16"/>
      </w:rPr>
    </w:pPr>
    <w:r w:rsidRPr="007B09BC">
      <w:rPr>
        <w:rFonts w:ascii="Avenir Medium" w:hAnsi="Avenir Medium"/>
        <w:sz w:val="16"/>
        <w:szCs w:val="16"/>
      </w:rPr>
      <w:t>STUDIA DIGITAL – 12 RUE DES PETITS RUISSEAUX, 91370 VERRIERES LE BUISSON</w:t>
    </w:r>
  </w:p>
  <w:p w14:paraId="4D15656C" w14:textId="77777777" w:rsidR="00CD4158" w:rsidRDefault="00CD4158" w:rsidP="00516562">
    <w:pPr>
      <w:jc w:val="center"/>
      <w:rPr>
        <w:rFonts w:ascii="Avenir Medium" w:hAnsi="Avenir Medium"/>
        <w:sz w:val="16"/>
        <w:szCs w:val="16"/>
      </w:rPr>
    </w:pPr>
    <w:r w:rsidRPr="007B09BC">
      <w:rPr>
        <w:rFonts w:ascii="Avenir Medium" w:hAnsi="Avenir Medium"/>
        <w:sz w:val="16"/>
        <w:szCs w:val="16"/>
      </w:rPr>
      <w:t xml:space="preserve">Tél. +33 1 69 53 68 68 – Fax +33 1 69 53 68 69 – </w:t>
    </w:r>
    <w:hyperlink r:id="rId1" w:history="1">
      <w:r w:rsidRPr="007B09BC">
        <w:rPr>
          <w:rFonts w:ascii="Avenir Medium" w:hAnsi="Avenir Medium"/>
          <w:sz w:val="16"/>
          <w:szCs w:val="16"/>
        </w:rPr>
        <w:t>https://www.telino.com</w:t>
      </w:r>
    </w:hyperlink>
    <w:r w:rsidRPr="007B09BC">
      <w:rPr>
        <w:rFonts w:ascii="Avenir Medium" w:hAnsi="Avenir Medium"/>
        <w:sz w:val="16"/>
        <w:szCs w:val="16"/>
      </w:rPr>
      <w:t xml:space="preserve"> – </w:t>
    </w:r>
    <w:hyperlink r:id="rId2" w:history="1">
      <w:r w:rsidRPr="007B09BC">
        <w:rPr>
          <w:rFonts w:ascii="Avenir Medium" w:hAnsi="Avenir Medium"/>
          <w:sz w:val="16"/>
          <w:szCs w:val="16"/>
        </w:rPr>
        <w:t>contact@telino.com</w:t>
      </w:r>
    </w:hyperlink>
  </w:p>
  <w:p w14:paraId="48E0BB92" w14:textId="77777777" w:rsidR="00CD4158" w:rsidRPr="007B09BC" w:rsidRDefault="00CD4158" w:rsidP="00516562">
    <w:pPr>
      <w:pStyle w:val="Pieddepage"/>
      <w:tabs>
        <w:tab w:val="clear" w:pos="4536"/>
        <w:tab w:val="clear" w:pos="9072"/>
      </w:tabs>
      <w:jc w:val="center"/>
      <w:rPr>
        <w:rStyle w:val="Appelnotedebasdep"/>
        <w:rFonts w:ascii="Avenir Medium" w:hAnsi="Avenir Medium"/>
        <w:i/>
      </w:rPr>
    </w:pPr>
    <w:r w:rsidRPr="007B09BC">
      <w:rPr>
        <w:rFonts w:ascii="Avenir Medium" w:hAnsi="Avenir Medium"/>
      </w:rPr>
      <w:t>RCS Aix-en-Provence 831 498 209</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AE91CD1" w14:textId="77777777" w:rsidR="00B8126A" w:rsidRDefault="00B8126A" w:rsidP="0039795C">
      <w:pPr>
        <w:spacing w:before="0" w:after="0" w:line="240" w:lineRule="auto"/>
      </w:pPr>
      <w:r>
        <w:separator/>
      </w:r>
    </w:p>
  </w:footnote>
  <w:footnote w:type="continuationSeparator" w:id="0">
    <w:p w14:paraId="351D24F7" w14:textId="77777777" w:rsidR="00B8126A" w:rsidRDefault="00B8126A" w:rsidP="0039795C">
      <w:pPr>
        <w:spacing w:before="0" w:after="0" w:line="240" w:lineRule="auto"/>
      </w:pPr>
      <w:r>
        <w:continuationSeparator/>
      </w:r>
    </w:p>
  </w:footnote>
  <w:footnote w:type="continuationNotice" w:id="1">
    <w:p w14:paraId="75864B17" w14:textId="77777777" w:rsidR="00B8126A" w:rsidRDefault="00B8126A">
      <w:pPr>
        <w:spacing w:before="0"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Grilledutableau1"/>
      <w:tblW w:w="5000" w:type="pct"/>
      <w:tblBorders>
        <w:top w:val="single" w:sz="2" w:space="0" w:color="00374F"/>
        <w:left w:val="single" w:sz="2" w:space="0" w:color="00374F"/>
        <w:bottom w:val="single" w:sz="2" w:space="0" w:color="00374F"/>
        <w:right w:val="single" w:sz="2" w:space="0" w:color="00374F"/>
        <w:insideH w:val="none" w:sz="0" w:space="0" w:color="auto"/>
        <w:insideV w:val="single" w:sz="4" w:space="0" w:color="21122A"/>
      </w:tblBorders>
      <w:tblLook w:val="04A0" w:firstRow="1" w:lastRow="0" w:firstColumn="1" w:lastColumn="0" w:noHBand="0" w:noVBand="1"/>
    </w:tblPr>
    <w:tblGrid>
      <w:gridCol w:w="2832"/>
      <w:gridCol w:w="3968"/>
      <w:gridCol w:w="2832"/>
    </w:tblGrid>
    <w:tr w:rsidR="004865E2" w:rsidRPr="00DE4D1A" w14:paraId="0C269F4F" w14:textId="77777777" w:rsidTr="00516562">
      <w:trPr>
        <w:trHeight w:val="704"/>
      </w:trPr>
      <w:tc>
        <w:tcPr>
          <w:tcW w:w="1470" w:type="pct"/>
          <w:vMerge w:val="restart"/>
          <w:tcBorders>
            <w:top w:val="single" w:sz="2" w:space="0" w:color="404040"/>
            <w:left w:val="single" w:sz="2" w:space="0" w:color="404040"/>
            <w:bottom w:val="single" w:sz="2" w:space="0" w:color="404040"/>
            <w:right w:val="single" w:sz="2" w:space="0" w:color="404040"/>
          </w:tcBorders>
          <w:vAlign w:val="center"/>
        </w:tcPr>
        <w:p w14:paraId="44C51B35" w14:textId="00EE5681" w:rsidR="004865E2" w:rsidRPr="00DE4D1A" w:rsidRDefault="004865E2" w:rsidP="00D25A7E">
          <w:pPr>
            <w:spacing w:before="60" w:after="120" w:line="240" w:lineRule="auto"/>
            <w:jc w:val="center"/>
            <w:rPr>
              <w:rFonts w:ascii="Segoe UI" w:hAnsi="Segoe UI" w:cs="Segoe UI"/>
              <w:color w:val="262626"/>
              <w:sz w:val="20"/>
              <w:lang w:eastAsia="fr-FR" w:bidi="ar-SA"/>
            </w:rPr>
          </w:pPr>
          <w:r>
            <w:rPr>
              <w:noProof/>
            </w:rPr>
            <w:drawing>
              <wp:inline distT="0" distB="0" distL="0" distR="0" wp14:anchorId="20F13A56" wp14:editId="69E4DB24">
                <wp:extent cx="1201420" cy="488950"/>
                <wp:effectExtent l="0" t="0" r="0" b="6350"/>
                <wp:docPr id="31" name="Imag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01420" cy="488950"/>
                        </a:xfrm>
                        <a:prstGeom prst="rect">
                          <a:avLst/>
                        </a:prstGeom>
                        <a:noFill/>
                        <a:ln>
                          <a:noFill/>
                        </a:ln>
                      </pic:spPr>
                    </pic:pic>
                  </a:graphicData>
                </a:graphic>
              </wp:inline>
            </w:drawing>
          </w:r>
        </w:p>
      </w:tc>
      <w:tc>
        <w:tcPr>
          <w:tcW w:w="2060" w:type="pct"/>
          <w:tcBorders>
            <w:left w:val="single" w:sz="2" w:space="0" w:color="404040"/>
          </w:tcBorders>
          <w:vAlign w:val="center"/>
        </w:tcPr>
        <w:p w14:paraId="472E9804" w14:textId="77777777" w:rsidR="003A297A" w:rsidRPr="005708A7" w:rsidRDefault="003A297A" w:rsidP="003A297A">
          <w:pPr>
            <w:spacing w:before="0" w:after="0" w:line="240" w:lineRule="auto"/>
            <w:jc w:val="center"/>
            <w:rPr>
              <w:rFonts w:ascii="Segoe UI" w:hAnsi="Segoe UI"/>
              <w:color w:val="00374F"/>
              <w:sz w:val="20"/>
              <w:lang w:val="fr-FR" w:eastAsia="fr-FR" w:bidi="ar-SA"/>
            </w:rPr>
          </w:pPr>
          <w:r w:rsidRPr="005708A7">
            <w:rPr>
              <w:rFonts w:ascii="Segoe UI" w:hAnsi="Segoe UI"/>
              <w:color w:val="00374F"/>
              <w:sz w:val="20"/>
              <w:lang w:val="fr-FR" w:eastAsia="fr-FR" w:bidi="ar-SA"/>
            </w:rPr>
            <w:t xml:space="preserve">Outil Bilans : Déploiement SAV </w:t>
          </w:r>
        </w:p>
        <w:p w14:paraId="3165B166" w14:textId="618AA6F2" w:rsidR="004865E2" w:rsidRPr="005708A7" w:rsidRDefault="003A297A" w:rsidP="003A297A">
          <w:pPr>
            <w:spacing w:before="0" w:after="0" w:line="240" w:lineRule="auto"/>
            <w:jc w:val="center"/>
            <w:rPr>
              <w:rFonts w:ascii="Segoe UI" w:hAnsi="Segoe UI"/>
              <w:b/>
              <w:bCs/>
              <w:color w:val="00374F"/>
              <w:sz w:val="20"/>
              <w:lang w:val="fr-FR" w:eastAsia="fr-FR" w:bidi="ar-SA"/>
            </w:rPr>
          </w:pPr>
          <w:r w:rsidRPr="005708A7">
            <w:rPr>
              <w:rFonts w:ascii="Segoe UI" w:hAnsi="Segoe UI"/>
              <w:color w:val="00374F"/>
              <w:sz w:val="20"/>
              <w:lang w:val="fr-FR" w:eastAsia="fr-FR" w:bidi="ar-SA"/>
            </w:rPr>
            <w:t>Etude des spécifiques applicatifs et fonctionnels</w:t>
          </w:r>
        </w:p>
      </w:tc>
      <w:tc>
        <w:tcPr>
          <w:tcW w:w="1470" w:type="pct"/>
          <w:vMerge w:val="restart"/>
          <w:tcBorders>
            <w:left w:val="single" w:sz="2" w:space="0" w:color="404040"/>
          </w:tcBorders>
          <w:vAlign w:val="center"/>
        </w:tcPr>
        <w:p w14:paraId="25536A6D" w14:textId="77777777" w:rsidR="004865E2" w:rsidRPr="00DE4D1A" w:rsidRDefault="004865E2" w:rsidP="00D25A7E">
          <w:pPr>
            <w:spacing w:before="60" w:after="120" w:line="240" w:lineRule="auto"/>
            <w:jc w:val="center"/>
            <w:rPr>
              <w:rFonts w:ascii="Segoe UI" w:hAnsi="Segoe UI"/>
              <w:b/>
              <w:bCs/>
              <w:color w:val="00374F"/>
              <w:sz w:val="20"/>
              <w:lang w:eastAsia="fr-FR" w:bidi="ar-SA"/>
            </w:rPr>
          </w:pPr>
          <w:r w:rsidRPr="00DE4D1A">
            <w:rPr>
              <w:rFonts w:ascii="Segoe UI" w:hAnsi="Segoe UI" w:cs="Segoe UI"/>
              <w:b/>
              <w:bCs/>
              <w:noProof/>
              <w:color w:val="262626"/>
              <w:sz w:val="48"/>
              <w:szCs w:val="48"/>
              <w:lang w:eastAsia="fr-FR" w:bidi="ar-SA"/>
            </w:rPr>
            <w:drawing>
              <wp:inline distT="0" distB="0" distL="0" distR="0" wp14:anchorId="7D0CD433" wp14:editId="7035A0C9">
                <wp:extent cx="1343025" cy="495625"/>
                <wp:effectExtent l="0" t="0" r="0" b="0"/>
                <wp:docPr id="32" name="Image 32" descr="Une image contenant dessin&#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studia rectangle blanc.jfif"/>
                        <pic:cNvPicPr/>
                      </pic:nvPicPr>
                      <pic:blipFill>
                        <a:blip r:embed="rId2"/>
                        <a:stretch>
                          <a:fillRect/>
                        </a:stretch>
                      </pic:blipFill>
                      <pic:spPr>
                        <a:xfrm>
                          <a:off x="0" y="0"/>
                          <a:ext cx="1414122" cy="521862"/>
                        </a:xfrm>
                        <a:prstGeom prst="rect">
                          <a:avLst/>
                        </a:prstGeom>
                      </pic:spPr>
                    </pic:pic>
                  </a:graphicData>
                </a:graphic>
              </wp:inline>
            </w:drawing>
          </w:r>
        </w:p>
      </w:tc>
    </w:tr>
    <w:tr w:rsidR="004865E2" w:rsidRPr="00DE4D1A" w14:paraId="3F43A3D7" w14:textId="77777777" w:rsidTr="00516562">
      <w:trPr>
        <w:trHeight w:val="75"/>
      </w:trPr>
      <w:tc>
        <w:tcPr>
          <w:tcW w:w="1470" w:type="pct"/>
          <w:vMerge/>
          <w:tcBorders>
            <w:top w:val="nil"/>
            <w:left w:val="single" w:sz="2" w:space="0" w:color="404040"/>
            <w:bottom w:val="single" w:sz="2" w:space="0" w:color="404040"/>
            <w:right w:val="single" w:sz="2" w:space="0" w:color="404040"/>
          </w:tcBorders>
          <w:vAlign w:val="center"/>
        </w:tcPr>
        <w:p w14:paraId="40BA46A8" w14:textId="77777777" w:rsidR="004865E2" w:rsidRPr="00DE4D1A" w:rsidRDefault="004865E2" w:rsidP="00D25A7E">
          <w:pPr>
            <w:spacing w:before="60" w:after="120" w:line="240" w:lineRule="auto"/>
            <w:jc w:val="both"/>
            <w:rPr>
              <w:rFonts w:ascii="Segoe UI" w:hAnsi="Segoe UI" w:cs="Segoe UI"/>
              <w:noProof/>
              <w:color w:val="262626"/>
              <w:sz w:val="20"/>
              <w:lang w:eastAsia="fr-FR" w:bidi="ar-SA"/>
            </w:rPr>
          </w:pPr>
        </w:p>
      </w:tc>
      <w:tc>
        <w:tcPr>
          <w:tcW w:w="2060" w:type="pct"/>
          <w:tcBorders>
            <w:left w:val="single" w:sz="2" w:space="0" w:color="404040"/>
          </w:tcBorders>
          <w:vAlign w:val="center"/>
        </w:tcPr>
        <w:p w14:paraId="45357445" w14:textId="36900A05" w:rsidR="004865E2" w:rsidRPr="005708A7" w:rsidRDefault="004865E2" w:rsidP="00D25A7E">
          <w:pPr>
            <w:spacing w:before="60" w:after="120" w:line="240" w:lineRule="auto"/>
            <w:jc w:val="center"/>
            <w:rPr>
              <w:rFonts w:ascii="Segoe UI" w:hAnsi="Segoe UI" w:cs="Segoe UI"/>
              <w:color w:val="262626"/>
              <w:sz w:val="16"/>
              <w:szCs w:val="16"/>
              <w:lang w:val="fr-FR" w:eastAsia="fr-FR" w:bidi="ar-SA"/>
            </w:rPr>
          </w:pPr>
          <w:r w:rsidRPr="005708A7">
            <w:rPr>
              <w:rFonts w:ascii="Segoe UI" w:hAnsi="Segoe UI" w:cs="Segoe UI"/>
              <w:color w:val="262626"/>
              <w:sz w:val="16"/>
              <w:szCs w:val="16"/>
              <w:lang w:val="fr-FR" w:eastAsia="fr-FR" w:bidi="ar-SA"/>
            </w:rPr>
            <w:t xml:space="preserve">v. </w:t>
          </w:r>
          <w:r w:rsidR="00281807">
            <w:rPr>
              <w:rFonts w:ascii="Segoe UI" w:hAnsi="Segoe UI" w:cs="Segoe UI"/>
              <w:color w:val="262626"/>
              <w:sz w:val="16"/>
              <w:szCs w:val="16"/>
              <w:lang w:val="fr-FR" w:eastAsia="fr-FR" w:bidi="ar-SA"/>
            </w:rPr>
            <w:t>3</w:t>
          </w:r>
          <w:r w:rsidRPr="005708A7">
            <w:rPr>
              <w:rFonts w:ascii="Segoe UI" w:hAnsi="Segoe UI" w:cs="Segoe UI"/>
              <w:color w:val="262626"/>
              <w:sz w:val="16"/>
              <w:szCs w:val="16"/>
              <w:lang w:val="fr-FR" w:eastAsia="fr-FR" w:bidi="ar-SA"/>
            </w:rPr>
            <w:t xml:space="preserve">.0 du </w:t>
          </w:r>
          <w:r w:rsidRPr="005708A7">
            <w:rPr>
              <w:rFonts w:ascii="Segoe UI" w:hAnsi="Segoe UI" w:cs="Segoe UI"/>
              <w:color w:val="262626"/>
              <w:sz w:val="16"/>
              <w:szCs w:val="16"/>
              <w:lang w:eastAsia="fr-FR" w:bidi="ar-SA"/>
            </w:rPr>
            <w:fldChar w:fldCharType="begin"/>
          </w:r>
          <w:r w:rsidRPr="005708A7">
            <w:rPr>
              <w:rFonts w:ascii="Segoe UI" w:hAnsi="Segoe UI" w:cs="Segoe UI"/>
              <w:color w:val="262626"/>
              <w:sz w:val="16"/>
              <w:szCs w:val="16"/>
              <w:lang w:val="fr-FR" w:eastAsia="fr-FR" w:bidi="ar-SA"/>
            </w:rPr>
            <w:instrText xml:space="preserve"> DATE   \* MERGEFORMAT </w:instrText>
          </w:r>
          <w:r w:rsidRPr="005708A7">
            <w:rPr>
              <w:rFonts w:ascii="Segoe UI" w:hAnsi="Segoe UI" w:cs="Segoe UI"/>
              <w:color w:val="262626"/>
              <w:sz w:val="16"/>
              <w:szCs w:val="16"/>
              <w:lang w:eastAsia="fr-FR" w:bidi="ar-SA"/>
            </w:rPr>
            <w:fldChar w:fldCharType="separate"/>
          </w:r>
          <w:r w:rsidR="001133A1">
            <w:rPr>
              <w:rFonts w:ascii="Segoe UI" w:hAnsi="Segoe UI" w:cs="Segoe UI"/>
              <w:noProof/>
              <w:color w:val="262626"/>
              <w:sz w:val="16"/>
              <w:szCs w:val="16"/>
              <w:lang w:val="fr-FR" w:eastAsia="fr-FR" w:bidi="ar-SA"/>
            </w:rPr>
            <w:t>23/06/2021</w:t>
          </w:r>
          <w:r w:rsidRPr="005708A7">
            <w:rPr>
              <w:rFonts w:ascii="Segoe UI" w:hAnsi="Segoe UI" w:cs="Segoe UI"/>
              <w:color w:val="262626"/>
              <w:sz w:val="16"/>
              <w:szCs w:val="16"/>
              <w:lang w:eastAsia="fr-FR" w:bidi="ar-SA"/>
            </w:rPr>
            <w:fldChar w:fldCharType="end"/>
          </w:r>
        </w:p>
      </w:tc>
      <w:tc>
        <w:tcPr>
          <w:tcW w:w="1470" w:type="pct"/>
          <w:vMerge/>
          <w:tcBorders>
            <w:left w:val="single" w:sz="2" w:space="0" w:color="404040"/>
          </w:tcBorders>
          <w:vAlign w:val="center"/>
        </w:tcPr>
        <w:p w14:paraId="2EBA61B8" w14:textId="77777777" w:rsidR="004865E2" w:rsidRPr="00DE4D1A" w:rsidRDefault="004865E2" w:rsidP="00D25A7E">
          <w:pPr>
            <w:spacing w:before="60" w:after="120" w:line="240" w:lineRule="auto"/>
            <w:jc w:val="center"/>
            <w:rPr>
              <w:rFonts w:ascii="Segoe UI" w:hAnsi="Segoe UI" w:cs="Segoe UI"/>
              <w:color w:val="262626"/>
              <w:sz w:val="16"/>
              <w:szCs w:val="16"/>
              <w:lang w:eastAsia="fr-FR" w:bidi="ar-SA"/>
            </w:rPr>
          </w:pPr>
        </w:p>
      </w:tc>
    </w:tr>
  </w:tbl>
  <w:p w14:paraId="444E74D6" w14:textId="77777777" w:rsidR="00CD4158" w:rsidRDefault="00CD4158" w:rsidP="00D25A7E">
    <w:pPr>
      <w:spacing w:before="0" w:after="120"/>
      <w:rPr>
        <w:b/>
        <w:color w:val="A6A6A6"/>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Grilledutableau"/>
      <w:tblW w:w="5000" w:type="pct"/>
      <w:tblBorders>
        <w:top w:val="single" w:sz="2" w:space="0" w:color="00374F"/>
        <w:left w:val="single" w:sz="2" w:space="0" w:color="00374F"/>
        <w:bottom w:val="single" w:sz="2" w:space="0" w:color="00374F"/>
        <w:right w:val="single" w:sz="2" w:space="0" w:color="00374F"/>
        <w:insideH w:val="none" w:sz="0" w:space="0" w:color="auto"/>
        <w:insideV w:val="single" w:sz="4" w:space="0" w:color="21122A"/>
      </w:tblBorders>
      <w:tblLook w:val="04A0" w:firstRow="1" w:lastRow="0" w:firstColumn="1" w:lastColumn="0" w:noHBand="0" w:noVBand="1"/>
    </w:tblPr>
    <w:tblGrid>
      <w:gridCol w:w="2676"/>
      <w:gridCol w:w="6956"/>
    </w:tblGrid>
    <w:tr w:rsidR="00CD4158" w:rsidRPr="00DC47F8" w14:paraId="5384592D" w14:textId="77777777" w:rsidTr="00516562">
      <w:trPr>
        <w:trHeight w:val="704"/>
        <w:ins w:id="0" w:author="Carl LAURIER" w:date="2020-01-13T17:24:00Z"/>
      </w:trPr>
      <w:tc>
        <w:tcPr>
          <w:tcW w:w="1389" w:type="pct"/>
          <w:vMerge w:val="restart"/>
          <w:tcBorders>
            <w:top w:val="single" w:sz="2" w:space="0" w:color="404040" w:themeColor="text1" w:themeTint="BF"/>
            <w:left w:val="single" w:sz="2" w:space="0" w:color="404040" w:themeColor="text1" w:themeTint="BF"/>
            <w:bottom w:val="single" w:sz="2" w:space="0" w:color="404040" w:themeColor="text1" w:themeTint="BF"/>
            <w:right w:val="single" w:sz="2" w:space="0" w:color="404040" w:themeColor="text1" w:themeTint="BF"/>
          </w:tcBorders>
          <w:vAlign w:val="center"/>
        </w:tcPr>
        <w:p w14:paraId="0A41F959" w14:textId="77777777" w:rsidR="00CD4158" w:rsidRPr="00BF6530" w:rsidRDefault="00CD4158" w:rsidP="00516562">
          <w:pPr>
            <w:jc w:val="center"/>
            <w:rPr>
              <w:ins w:id="1" w:author="Carl LAURIER" w:date="2020-01-13T17:24:00Z"/>
            </w:rPr>
          </w:pPr>
          <w:ins w:id="2" w:author="Carl LAURIER" w:date="2020-01-13T17:24:00Z">
            <w:r>
              <w:rPr>
                <w:noProof/>
              </w:rPr>
              <w:drawing>
                <wp:inline distT="0" distB="0" distL="0" distR="0" wp14:anchorId="231D9076" wp14:editId="403BD09D">
                  <wp:extent cx="1326188" cy="360000"/>
                  <wp:effectExtent l="0" t="0" r="7620" b="2540"/>
                  <wp:docPr id="33" name="Image 33" descr="C:\Users\e.decobecq\Documents\OneDrive Entreprise\LOGOS HD GROUPE STUDIA 03 06 14\Logo-Groupe-Studia\Logo-Groupe-Studia-RVB.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e.decobecq\Documents\OneDrive Entreprise\LOGOS HD GROUPE STUDIA 03 06 14\Logo-Groupe-Studia\Logo-Groupe-Studia-RVB.tif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26188" cy="360000"/>
                          </a:xfrm>
                          <a:prstGeom prst="rect">
                            <a:avLst/>
                          </a:prstGeom>
                          <a:noFill/>
                          <a:ln>
                            <a:noFill/>
                          </a:ln>
                        </pic:spPr>
                      </pic:pic>
                    </a:graphicData>
                  </a:graphic>
                </wp:inline>
              </w:drawing>
            </w:r>
          </w:ins>
        </w:p>
      </w:tc>
      <w:tc>
        <w:tcPr>
          <w:tcW w:w="3611" w:type="pct"/>
          <w:tcBorders>
            <w:left w:val="single" w:sz="2" w:space="0" w:color="404040" w:themeColor="text1" w:themeTint="BF"/>
          </w:tcBorders>
          <w:vAlign w:val="center"/>
        </w:tcPr>
        <w:p w14:paraId="20077093" w14:textId="77777777" w:rsidR="00CD4158" w:rsidRDefault="00CD4158" w:rsidP="00516562">
          <w:pPr>
            <w:jc w:val="center"/>
            <w:rPr>
              <w:ins w:id="3" w:author="Carl LAURIER" w:date="2020-01-13T17:24:00Z"/>
              <w:b/>
              <w:bCs/>
              <w:color w:val="00374F"/>
              <w:szCs w:val="24"/>
            </w:rPr>
          </w:pPr>
          <w:ins w:id="4" w:author="Carl LAURIER" w:date="2020-01-13T17:24:00Z">
            <w:r>
              <w:rPr>
                <w:b/>
                <w:bCs/>
                <w:color w:val="00374F"/>
                <w:szCs w:val="24"/>
              </w:rPr>
              <w:t>SIAAP – Outil Bilan</w:t>
            </w:r>
          </w:ins>
        </w:p>
        <w:p w14:paraId="58767571" w14:textId="77777777" w:rsidR="00CD4158" w:rsidRPr="002F2862" w:rsidRDefault="00CD4158" w:rsidP="00516562">
          <w:pPr>
            <w:jc w:val="center"/>
            <w:rPr>
              <w:ins w:id="5" w:author="Carl LAURIER" w:date="2020-01-13T17:24:00Z"/>
              <w:b/>
              <w:bCs/>
              <w:color w:val="00374F"/>
              <w:szCs w:val="24"/>
            </w:rPr>
          </w:pPr>
          <w:ins w:id="6" w:author="Carl LAURIER" w:date="2020-01-13T17:24:00Z">
            <w:r w:rsidRPr="008A21BD">
              <w:rPr>
                <w:b/>
                <w:bCs/>
                <w:color w:val="00374F"/>
                <w:szCs w:val="24"/>
              </w:rPr>
              <w:t>Listing des demandes d’évolution</w:t>
            </w:r>
          </w:ins>
        </w:p>
      </w:tc>
    </w:tr>
    <w:tr w:rsidR="00CD4158" w:rsidRPr="00060AC2" w14:paraId="0938B66C" w14:textId="77777777" w:rsidTr="00516562">
      <w:trPr>
        <w:trHeight w:val="293"/>
        <w:ins w:id="7" w:author="Carl LAURIER" w:date="2020-01-13T17:24:00Z"/>
      </w:trPr>
      <w:tc>
        <w:tcPr>
          <w:tcW w:w="1389" w:type="pct"/>
          <w:vMerge/>
          <w:tcBorders>
            <w:top w:val="nil"/>
            <w:left w:val="single" w:sz="2" w:space="0" w:color="404040" w:themeColor="text1" w:themeTint="BF"/>
            <w:bottom w:val="single" w:sz="2" w:space="0" w:color="404040" w:themeColor="text1" w:themeTint="BF"/>
            <w:right w:val="single" w:sz="2" w:space="0" w:color="404040" w:themeColor="text1" w:themeTint="BF"/>
          </w:tcBorders>
          <w:vAlign w:val="center"/>
        </w:tcPr>
        <w:p w14:paraId="175DE71F" w14:textId="77777777" w:rsidR="00CD4158" w:rsidRDefault="00CD4158" w:rsidP="00516562">
          <w:pPr>
            <w:rPr>
              <w:ins w:id="8" w:author="Carl LAURIER" w:date="2020-01-13T17:24:00Z"/>
              <w:noProof/>
            </w:rPr>
          </w:pPr>
        </w:p>
      </w:tc>
      <w:tc>
        <w:tcPr>
          <w:tcW w:w="3611" w:type="pct"/>
          <w:tcBorders>
            <w:left w:val="single" w:sz="2" w:space="0" w:color="404040" w:themeColor="text1" w:themeTint="BF"/>
          </w:tcBorders>
          <w:vAlign w:val="center"/>
        </w:tcPr>
        <w:p w14:paraId="08784697" w14:textId="16D95E21" w:rsidR="00CD4158" w:rsidRPr="00625341" w:rsidRDefault="00CD4158" w:rsidP="00516562">
          <w:pPr>
            <w:jc w:val="center"/>
            <w:rPr>
              <w:ins w:id="9" w:author="Carl LAURIER" w:date="2020-01-13T17:24:00Z"/>
              <w:sz w:val="16"/>
              <w:szCs w:val="16"/>
            </w:rPr>
          </w:pPr>
          <w:ins w:id="10" w:author="Carl LAURIER" w:date="2020-01-13T17:24:00Z">
            <w:r w:rsidRPr="00625341">
              <w:rPr>
                <w:sz w:val="16"/>
                <w:szCs w:val="16"/>
              </w:rPr>
              <w:t xml:space="preserve">v. </w:t>
            </w:r>
            <w:r>
              <w:rPr>
                <w:sz w:val="16"/>
                <w:szCs w:val="16"/>
              </w:rPr>
              <w:fldChar w:fldCharType="begin"/>
            </w:r>
            <w:r>
              <w:rPr>
                <w:sz w:val="16"/>
                <w:szCs w:val="16"/>
              </w:rPr>
              <w:instrText xml:space="preserve"> DOCPROPERTY  Version  \* MERGEFORMAT </w:instrText>
            </w:r>
            <w:r>
              <w:rPr>
                <w:sz w:val="16"/>
                <w:szCs w:val="16"/>
              </w:rPr>
              <w:fldChar w:fldCharType="separate"/>
            </w:r>
          </w:ins>
          <w:r w:rsidR="00EB3DFC">
            <w:rPr>
              <w:b/>
              <w:bCs/>
              <w:sz w:val="16"/>
              <w:szCs w:val="16"/>
            </w:rPr>
            <w:t>Erreur ! Nom de propriété de document inconnu.</w:t>
          </w:r>
          <w:ins w:id="11" w:author="Carl LAURIER" w:date="2020-01-13T17:24:00Z">
            <w:r>
              <w:rPr>
                <w:sz w:val="16"/>
                <w:szCs w:val="16"/>
              </w:rPr>
              <w:fldChar w:fldCharType="end"/>
            </w:r>
            <w:r w:rsidRPr="00625341">
              <w:rPr>
                <w:sz w:val="16"/>
                <w:szCs w:val="16"/>
              </w:rPr>
              <w:t xml:space="preserve"> du </w:t>
            </w:r>
            <w:r>
              <w:rPr>
                <w:sz w:val="16"/>
                <w:szCs w:val="16"/>
              </w:rPr>
              <w:fldChar w:fldCharType="begin"/>
            </w:r>
            <w:r>
              <w:rPr>
                <w:sz w:val="16"/>
                <w:szCs w:val="16"/>
              </w:rPr>
              <w:instrText xml:space="preserve"> DATE   \* MERGEFORMAT </w:instrText>
            </w:r>
            <w:r>
              <w:rPr>
                <w:sz w:val="16"/>
                <w:szCs w:val="16"/>
              </w:rPr>
              <w:fldChar w:fldCharType="separate"/>
            </w:r>
          </w:ins>
          <w:r w:rsidR="001133A1">
            <w:rPr>
              <w:noProof/>
              <w:sz w:val="16"/>
              <w:szCs w:val="16"/>
            </w:rPr>
            <w:t>23/06/2021</w:t>
          </w:r>
          <w:ins w:id="12" w:author="Carl LAURIER" w:date="2020-01-13T17:24:00Z">
            <w:r>
              <w:rPr>
                <w:sz w:val="16"/>
                <w:szCs w:val="16"/>
              </w:rPr>
              <w:fldChar w:fldCharType="end"/>
            </w:r>
          </w:ins>
        </w:p>
      </w:tc>
    </w:tr>
  </w:tbl>
  <w:p w14:paraId="5FBAFD1D" w14:textId="77777777" w:rsidR="00CD4158" w:rsidRPr="00D81788" w:rsidRDefault="00CD4158" w:rsidP="00516562">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9.3pt" o:bullet="t">
        <v:imagedata r:id="rId1" o:title="BD14831_"/>
      </v:shape>
    </w:pict>
  </w:numPicBullet>
  <w:abstractNum w:abstractNumId="0" w15:restartNumberingAfterBreak="0">
    <w:nsid w:val="00A264AB"/>
    <w:multiLevelType w:val="hybridMultilevel"/>
    <w:tmpl w:val="6A4C7D7C"/>
    <w:lvl w:ilvl="0" w:tplc="040C0001">
      <w:start w:val="1"/>
      <w:numFmt w:val="bullet"/>
      <w:lvlText w:val=""/>
      <w:lvlJc w:val="left"/>
      <w:pPr>
        <w:ind w:left="720" w:hanging="360"/>
      </w:pPr>
      <w:rPr>
        <w:rFonts w:ascii="Symbol" w:hAnsi="Symbol" w:hint="default"/>
      </w:rPr>
    </w:lvl>
    <w:lvl w:ilvl="1" w:tplc="040C0019">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031C03D2"/>
    <w:multiLevelType w:val="hybridMultilevel"/>
    <w:tmpl w:val="9D485708"/>
    <w:lvl w:ilvl="0" w:tplc="2F88BDDC">
      <w:start w:val="1"/>
      <w:numFmt w:val="decimal"/>
      <w:pStyle w:val="Listenumros"/>
      <w:lvlText w:val="%1."/>
      <w:lvlJc w:val="left"/>
      <w:pPr>
        <w:tabs>
          <w:tab w:val="num" w:pos="1429"/>
        </w:tabs>
        <w:ind w:left="1429" w:hanging="360"/>
      </w:pPr>
      <w:rPr>
        <w:rFonts w:ascii="Avenir Book" w:eastAsia="Times New Roman" w:hAnsi="Avenir Book" w:cs="Arial"/>
      </w:rPr>
    </w:lvl>
    <w:lvl w:ilvl="1" w:tplc="61EC07D4">
      <w:start w:val="1"/>
      <w:numFmt w:val="decimal"/>
      <w:pStyle w:val="Listenumros2"/>
      <w:lvlText w:val="%2."/>
      <w:lvlJc w:val="left"/>
      <w:pPr>
        <w:ind w:left="2149" w:hanging="360"/>
      </w:pPr>
      <w:rPr>
        <w:rFonts w:hint="default"/>
      </w:rPr>
    </w:lvl>
    <w:lvl w:ilvl="2" w:tplc="60F64602" w:tentative="1">
      <w:start w:val="1"/>
      <w:numFmt w:val="bullet"/>
      <w:lvlText w:val="•"/>
      <w:lvlJc w:val="left"/>
      <w:pPr>
        <w:tabs>
          <w:tab w:val="num" w:pos="2869"/>
        </w:tabs>
        <w:ind w:left="2869" w:hanging="360"/>
      </w:pPr>
      <w:rPr>
        <w:rFonts w:ascii="Arial" w:hAnsi="Arial" w:hint="default"/>
      </w:rPr>
    </w:lvl>
    <w:lvl w:ilvl="3" w:tplc="1A6AB3CA" w:tentative="1">
      <w:start w:val="1"/>
      <w:numFmt w:val="bullet"/>
      <w:lvlText w:val="•"/>
      <w:lvlJc w:val="left"/>
      <w:pPr>
        <w:tabs>
          <w:tab w:val="num" w:pos="3589"/>
        </w:tabs>
        <w:ind w:left="3589" w:hanging="360"/>
      </w:pPr>
      <w:rPr>
        <w:rFonts w:ascii="Arial" w:hAnsi="Arial" w:hint="default"/>
      </w:rPr>
    </w:lvl>
    <w:lvl w:ilvl="4" w:tplc="C2CC9DDC" w:tentative="1">
      <w:start w:val="1"/>
      <w:numFmt w:val="bullet"/>
      <w:lvlText w:val="•"/>
      <w:lvlJc w:val="left"/>
      <w:pPr>
        <w:tabs>
          <w:tab w:val="num" w:pos="4309"/>
        </w:tabs>
        <w:ind w:left="4309" w:hanging="360"/>
      </w:pPr>
      <w:rPr>
        <w:rFonts w:ascii="Arial" w:hAnsi="Arial" w:hint="default"/>
      </w:rPr>
    </w:lvl>
    <w:lvl w:ilvl="5" w:tplc="AC9A04B6" w:tentative="1">
      <w:start w:val="1"/>
      <w:numFmt w:val="bullet"/>
      <w:lvlText w:val="•"/>
      <w:lvlJc w:val="left"/>
      <w:pPr>
        <w:tabs>
          <w:tab w:val="num" w:pos="5029"/>
        </w:tabs>
        <w:ind w:left="5029" w:hanging="360"/>
      </w:pPr>
      <w:rPr>
        <w:rFonts w:ascii="Arial" w:hAnsi="Arial" w:hint="default"/>
      </w:rPr>
    </w:lvl>
    <w:lvl w:ilvl="6" w:tplc="F7C85B9E" w:tentative="1">
      <w:start w:val="1"/>
      <w:numFmt w:val="bullet"/>
      <w:lvlText w:val="•"/>
      <w:lvlJc w:val="left"/>
      <w:pPr>
        <w:tabs>
          <w:tab w:val="num" w:pos="5749"/>
        </w:tabs>
        <w:ind w:left="5749" w:hanging="360"/>
      </w:pPr>
      <w:rPr>
        <w:rFonts w:ascii="Arial" w:hAnsi="Arial" w:hint="default"/>
      </w:rPr>
    </w:lvl>
    <w:lvl w:ilvl="7" w:tplc="4BB857B8" w:tentative="1">
      <w:start w:val="1"/>
      <w:numFmt w:val="bullet"/>
      <w:lvlText w:val="•"/>
      <w:lvlJc w:val="left"/>
      <w:pPr>
        <w:tabs>
          <w:tab w:val="num" w:pos="6469"/>
        </w:tabs>
        <w:ind w:left="6469" w:hanging="360"/>
      </w:pPr>
      <w:rPr>
        <w:rFonts w:ascii="Arial" w:hAnsi="Arial" w:hint="default"/>
      </w:rPr>
    </w:lvl>
    <w:lvl w:ilvl="8" w:tplc="C0227054" w:tentative="1">
      <w:start w:val="1"/>
      <w:numFmt w:val="bullet"/>
      <w:lvlText w:val="•"/>
      <w:lvlJc w:val="left"/>
      <w:pPr>
        <w:tabs>
          <w:tab w:val="num" w:pos="7189"/>
        </w:tabs>
        <w:ind w:left="7189" w:hanging="360"/>
      </w:pPr>
      <w:rPr>
        <w:rFonts w:ascii="Arial" w:hAnsi="Arial" w:hint="default"/>
      </w:rPr>
    </w:lvl>
  </w:abstractNum>
  <w:abstractNum w:abstractNumId="2" w15:restartNumberingAfterBreak="0">
    <w:nsid w:val="03987D6E"/>
    <w:multiLevelType w:val="hybridMultilevel"/>
    <w:tmpl w:val="7780D34A"/>
    <w:lvl w:ilvl="0" w:tplc="354069F6">
      <w:start w:val="2"/>
      <w:numFmt w:val="bullet"/>
      <w:lvlText w:val="-"/>
      <w:lvlJc w:val="left"/>
      <w:pPr>
        <w:ind w:left="1068" w:hanging="360"/>
      </w:pPr>
      <w:rPr>
        <w:rFonts w:ascii="Segoe UI" w:eastAsia="Times New Roman" w:hAnsi="Segoe UI" w:cs="Segoe UI" w:hint="default"/>
      </w:rPr>
    </w:lvl>
    <w:lvl w:ilvl="1" w:tplc="040C0003" w:tentative="1">
      <w:start w:val="1"/>
      <w:numFmt w:val="bullet"/>
      <w:lvlText w:val="o"/>
      <w:lvlJc w:val="left"/>
      <w:pPr>
        <w:ind w:left="1788" w:hanging="360"/>
      </w:pPr>
      <w:rPr>
        <w:rFonts w:ascii="Courier New" w:hAnsi="Courier New" w:cs="Courier New" w:hint="default"/>
      </w:rPr>
    </w:lvl>
    <w:lvl w:ilvl="2" w:tplc="040C0005" w:tentative="1">
      <w:start w:val="1"/>
      <w:numFmt w:val="bullet"/>
      <w:lvlText w:val=""/>
      <w:lvlJc w:val="left"/>
      <w:pPr>
        <w:ind w:left="2508" w:hanging="360"/>
      </w:pPr>
      <w:rPr>
        <w:rFonts w:ascii="Wingdings" w:hAnsi="Wingdings" w:hint="default"/>
      </w:rPr>
    </w:lvl>
    <w:lvl w:ilvl="3" w:tplc="040C0001" w:tentative="1">
      <w:start w:val="1"/>
      <w:numFmt w:val="bullet"/>
      <w:lvlText w:val=""/>
      <w:lvlJc w:val="left"/>
      <w:pPr>
        <w:ind w:left="3228" w:hanging="360"/>
      </w:pPr>
      <w:rPr>
        <w:rFonts w:ascii="Symbol" w:hAnsi="Symbol" w:hint="default"/>
      </w:rPr>
    </w:lvl>
    <w:lvl w:ilvl="4" w:tplc="040C0003" w:tentative="1">
      <w:start w:val="1"/>
      <w:numFmt w:val="bullet"/>
      <w:lvlText w:val="o"/>
      <w:lvlJc w:val="left"/>
      <w:pPr>
        <w:ind w:left="3948" w:hanging="360"/>
      </w:pPr>
      <w:rPr>
        <w:rFonts w:ascii="Courier New" w:hAnsi="Courier New" w:cs="Courier New" w:hint="default"/>
      </w:rPr>
    </w:lvl>
    <w:lvl w:ilvl="5" w:tplc="040C0005" w:tentative="1">
      <w:start w:val="1"/>
      <w:numFmt w:val="bullet"/>
      <w:lvlText w:val=""/>
      <w:lvlJc w:val="left"/>
      <w:pPr>
        <w:ind w:left="4668" w:hanging="360"/>
      </w:pPr>
      <w:rPr>
        <w:rFonts w:ascii="Wingdings" w:hAnsi="Wingdings" w:hint="default"/>
      </w:rPr>
    </w:lvl>
    <w:lvl w:ilvl="6" w:tplc="040C0001" w:tentative="1">
      <w:start w:val="1"/>
      <w:numFmt w:val="bullet"/>
      <w:lvlText w:val=""/>
      <w:lvlJc w:val="left"/>
      <w:pPr>
        <w:ind w:left="5388" w:hanging="360"/>
      </w:pPr>
      <w:rPr>
        <w:rFonts w:ascii="Symbol" w:hAnsi="Symbol" w:hint="default"/>
      </w:rPr>
    </w:lvl>
    <w:lvl w:ilvl="7" w:tplc="040C0003" w:tentative="1">
      <w:start w:val="1"/>
      <w:numFmt w:val="bullet"/>
      <w:lvlText w:val="o"/>
      <w:lvlJc w:val="left"/>
      <w:pPr>
        <w:ind w:left="6108" w:hanging="360"/>
      </w:pPr>
      <w:rPr>
        <w:rFonts w:ascii="Courier New" w:hAnsi="Courier New" w:cs="Courier New" w:hint="default"/>
      </w:rPr>
    </w:lvl>
    <w:lvl w:ilvl="8" w:tplc="040C0005" w:tentative="1">
      <w:start w:val="1"/>
      <w:numFmt w:val="bullet"/>
      <w:lvlText w:val=""/>
      <w:lvlJc w:val="left"/>
      <w:pPr>
        <w:ind w:left="6828" w:hanging="360"/>
      </w:pPr>
      <w:rPr>
        <w:rFonts w:ascii="Wingdings" w:hAnsi="Wingdings" w:hint="default"/>
      </w:rPr>
    </w:lvl>
  </w:abstractNum>
  <w:abstractNum w:abstractNumId="3" w15:restartNumberingAfterBreak="0">
    <w:nsid w:val="17D21944"/>
    <w:multiLevelType w:val="hybridMultilevel"/>
    <w:tmpl w:val="304C5FBE"/>
    <w:lvl w:ilvl="0" w:tplc="FFFFFFFF">
      <w:start w:val="1"/>
      <w:numFmt w:val="bullet"/>
      <w:pStyle w:val="1-NormalA"/>
      <w:lvlText w:val=""/>
      <w:lvlJc w:val="left"/>
      <w:pPr>
        <w:tabs>
          <w:tab w:val="num" w:pos="927"/>
        </w:tabs>
        <w:ind w:left="927" w:hanging="360"/>
      </w:pPr>
      <w:rPr>
        <w:rFonts w:ascii="Wingdings 2" w:hAnsi="Wingdings 2" w:hint="default"/>
        <w:color w:val="FF6600"/>
        <w:sz w:val="20"/>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35036F2B"/>
    <w:multiLevelType w:val="multilevel"/>
    <w:tmpl w:val="C540E5A4"/>
    <w:styleLink w:val="PucesCreafrica"/>
    <w:lvl w:ilvl="0">
      <w:start w:val="1"/>
      <w:numFmt w:val="bullet"/>
      <w:lvlText w:val=""/>
      <w:lvlJc w:val="left"/>
      <w:pPr>
        <w:tabs>
          <w:tab w:val="num" w:pos="720"/>
        </w:tabs>
        <w:ind w:left="720" w:hanging="360"/>
      </w:pPr>
      <w:rPr>
        <w:rFonts w:ascii="Symbol" w:hAnsi="Symbol" w:hint="default"/>
        <w:color w:val="auto"/>
      </w:rPr>
    </w:lvl>
    <w:lvl w:ilvl="1">
      <w:numFmt w:val="bullet"/>
      <w:lvlText w:val="-"/>
      <w:lvlJc w:val="left"/>
      <w:pPr>
        <w:tabs>
          <w:tab w:val="num" w:pos="1440"/>
        </w:tabs>
        <w:ind w:left="1440" w:hanging="360"/>
      </w:pPr>
      <w:rPr>
        <w:rFonts w:ascii="Verdana" w:eastAsia="Times New Roman" w:hAnsi="Verdana" w:cs="Times New Roman"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54E81E88"/>
    <w:multiLevelType w:val="hybridMultilevel"/>
    <w:tmpl w:val="F17EF394"/>
    <w:lvl w:ilvl="0" w:tplc="1E0AA724">
      <w:start w:val="1"/>
      <w:numFmt w:val="bullet"/>
      <w:pStyle w:val="11-NormalPuceBcheck"/>
      <w:lvlText w:val=""/>
      <w:lvlJc w:val="left"/>
      <w:pPr>
        <w:tabs>
          <w:tab w:val="num" w:pos="1571"/>
        </w:tabs>
        <w:ind w:left="1211" w:hanging="360"/>
      </w:pPr>
      <w:rPr>
        <w:rFonts w:ascii="Wingdings 2" w:hAnsi="Wingdings 2" w:hint="default"/>
        <w:color w:val="3366FF"/>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8B906CA"/>
    <w:multiLevelType w:val="hybridMultilevel"/>
    <w:tmpl w:val="278EC9F2"/>
    <w:lvl w:ilvl="0" w:tplc="354069F6">
      <w:start w:val="2"/>
      <w:numFmt w:val="bullet"/>
      <w:lvlText w:val="-"/>
      <w:lvlJc w:val="left"/>
      <w:pPr>
        <w:ind w:left="720" w:hanging="360"/>
      </w:pPr>
      <w:rPr>
        <w:rFonts w:ascii="Segoe UI" w:eastAsia="Times New Roman" w:hAnsi="Segoe UI" w:cs="Segoe U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5EEC4C58"/>
    <w:multiLevelType w:val="multilevel"/>
    <w:tmpl w:val="040C0025"/>
    <w:lvl w:ilvl="0">
      <w:start w:val="1"/>
      <w:numFmt w:val="decimal"/>
      <w:pStyle w:val="Titre1"/>
      <w:lvlText w:val="%1"/>
      <w:lvlJc w:val="left"/>
      <w:pPr>
        <w:ind w:left="432" w:hanging="432"/>
      </w:pPr>
    </w:lvl>
    <w:lvl w:ilvl="1">
      <w:start w:val="1"/>
      <w:numFmt w:val="decimal"/>
      <w:pStyle w:val="Titre2"/>
      <w:lvlText w:val="%1.%2"/>
      <w:lvlJc w:val="left"/>
      <w:pPr>
        <w:ind w:left="576" w:hanging="576"/>
      </w:pPr>
    </w:lvl>
    <w:lvl w:ilvl="2">
      <w:start w:val="1"/>
      <w:numFmt w:val="decimal"/>
      <w:pStyle w:val="Titre3"/>
      <w:lvlText w:val="%1.%2.%3"/>
      <w:lvlJc w:val="left"/>
      <w:pPr>
        <w:ind w:left="720" w:hanging="720"/>
      </w:pPr>
    </w:lvl>
    <w:lvl w:ilvl="3">
      <w:start w:val="1"/>
      <w:numFmt w:val="decimal"/>
      <w:pStyle w:val="Titre4"/>
      <w:lvlText w:val="%1.%2.%3.%4"/>
      <w:lvlJc w:val="left"/>
      <w:pPr>
        <w:ind w:left="864" w:hanging="864"/>
      </w:pPr>
    </w:lvl>
    <w:lvl w:ilvl="4">
      <w:start w:val="1"/>
      <w:numFmt w:val="decimal"/>
      <w:pStyle w:val="Titre5"/>
      <w:lvlText w:val="%1.%2.%3.%4.%5"/>
      <w:lvlJc w:val="left"/>
      <w:pPr>
        <w:ind w:left="1008" w:hanging="1008"/>
      </w:pPr>
    </w:lvl>
    <w:lvl w:ilvl="5">
      <w:start w:val="1"/>
      <w:numFmt w:val="decimal"/>
      <w:pStyle w:val="Titre6"/>
      <w:lvlText w:val="%1.%2.%3.%4.%5.%6"/>
      <w:lvlJc w:val="left"/>
      <w:pPr>
        <w:ind w:left="1152" w:hanging="1152"/>
      </w:pPr>
    </w:lvl>
    <w:lvl w:ilvl="6">
      <w:start w:val="1"/>
      <w:numFmt w:val="decimal"/>
      <w:pStyle w:val="Titre7"/>
      <w:lvlText w:val="%1.%2.%3.%4.%5.%6.%7"/>
      <w:lvlJc w:val="left"/>
      <w:pPr>
        <w:ind w:left="1296" w:hanging="1296"/>
      </w:pPr>
    </w:lvl>
    <w:lvl w:ilvl="7">
      <w:start w:val="1"/>
      <w:numFmt w:val="decimal"/>
      <w:pStyle w:val="Titre8"/>
      <w:lvlText w:val="%1.%2.%3.%4.%5.%6.%7.%8"/>
      <w:lvlJc w:val="left"/>
      <w:pPr>
        <w:ind w:left="1440" w:hanging="1440"/>
      </w:pPr>
    </w:lvl>
    <w:lvl w:ilvl="8">
      <w:start w:val="1"/>
      <w:numFmt w:val="decimal"/>
      <w:pStyle w:val="Titre9"/>
      <w:lvlText w:val="%1.%2.%3.%4.%5.%6.%7.%8.%9"/>
      <w:lvlJc w:val="left"/>
      <w:pPr>
        <w:ind w:left="1584" w:hanging="1584"/>
      </w:pPr>
    </w:lvl>
  </w:abstractNum>
  <w:abstractNum w:abstractNumId="8" w15:restartNumberingAfterBreak="0">
    <w:nsid w:val="649C6F9F"/>
    <w:multiLevelType w:val="hybridMultilevel"/>
    <w:tmpl w:val="FE489CA0"/>
    <w:lvl w:ilvl="0" w:tplc="8230F4B6">
      <w:start w:val="3"/>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4"/>
  </w:num>
  <w:num w:numId="2">
    <w:abstractNumId w:val="5"/>
  </w:num>
  <w:num w:numId="3">
    <w:abstractNumId w:val="3"/>
  </w:num>
  <w:num w:numId="4">
    <w:abstractNumId w:val="2"/>
  </w:num>
  <w:num w:numId="5">
    <w:abstractNumId w:val="1"/>
  </w:num>
  <w:num w:numId="6">
    <w:abstractNumId w:val="8"/>
  </w:num>
  <w:num w:numId="7">
    <w:abstractNumId w:val="7"/>
  </w:num>
  <w:num w:numId="8">
    <w:abstractNumId w:val="0"/>
  </w:num>
  <w:num w:numId="9">
    <w:abstractNumId w:val="6"/>
  </w:num>
  <w:numIdMacAtCleanup w:val="7"/>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Carl LAURIER">
    <w15:presenceInfo w15:providerId="AD" w15:userId="S::carl.laurier@studia.fr::f1848f8b-8fd2-41ef-821f-e9561a8554c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3"/>
  <w:defaultTabStop w:val="708"/>
  <w:hyphenationZone w:val="425"/>
  <w:drawingGridHorizontalSpacing w:val="120"/>
  <w:displayHorizontalDrawingGridEvery w:val="2"/>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253E3"/>
    <w:rsid w:val="000011FA"/>
    <w:rsid w:val="000015D4"/>
    <w:rsid w:val="000038D8"/>
    <w:rsid w:val="00003DCE"/>
    <w:rsid w:val="000045CC"/>
    <w:rsid w:val="00005229"/>
    <w:rsid w:val="00005892"/>
    <w:rsid w:val="000066CE"/>
    <w:rsid w:val="00006ACA"/>
    <w:rsid w:val="00007236"/>
    <w:rsid w:val="0001087F"/>
    <w:rsid w:val="00010949"/>
    <w:rsid w:val="000129B5"/>
    <w:rsid w:val="000132A9"/>
    <w:rsid w:val="00013977"/>
    <w:rsid w:val="00013E79"/>
    <w:rsid w:val="000154A5"/>
    <w:rsid w:val="0001607B"/>
    <w:rsid w:val="000163EE"/>
    <w:rsid w:val="00016BA9"/>
    <w:rsid w:val="00016CC0"/>
    <w:rsid w:val="00017161"/>
    <w:rsid w:val="000212EB"/>
    <w:rsid w:val="0002135F"/>
    <w:rsid w:val="00022BED"/>
    <w:rsid w:val="000238D7"/>
    <w:rsid w:val="000257D1"/>
    <w:rsid w:val="000260FF"/>
    <w:rsid w:val="00027B48"/>
    <w:rsid w:val="00030000"/>
    <w:rsid w:val="000302E3"/>
    <w:rsid w:val="0003113E"/>
    <w:rsid w:val="000322C4"/>
    <w:rsid w:val="00032ACF"/>
    <w:rsid w:val="000331D5"/>
    <w:rsid w:val="0003326F"/>
    <w:rsid w:val="00040CA6"/>
    <w:rsid w:val="0004251A"/>
    <w:rsid w:val="000428DF"/>
    <w:rsid w:val="000440A4"/>
    <w:rsid w:val="0004427F"/>
    <w:rsid w:val="000448F5"/>
    <w:rsid w:val="0004523D"/>
    <w:rsid w:val="00045484"/>
    <w:rsid w:val="000454D9"/>
    <w:rsid w:val="0004685F"/>
    <w:rsid w:val="00047E1B"/>
    <w:rsid w:val="00050AF7"/>
    <w:rsid w:val="00050B1D"/>
    <w:rsid w:val="000522A1"/>
    <w:rsid w:val="00054254"/>
    <w:rsid w:val="00054C87"/>
    <w:rsid w:val="000563C0"/>
    <w:rsid w:val="00057F20"/>
    <w:rsid w:val="00061EA7"/>
    <w:rsid w:val="000627BF"/>
    <w:rsid w:val="000627DA"/>
    <w:rsid w:val="00062F4B"/>
    <w:rsid w:val="0006350B"/>
    <w:rsid w:val="000637F4"/>
    <w:rsid w:val="000654AF"/>
    <w:rsid w:val="0006552C"/>
    <w:rsid w:val="00066DF6"/>
    <w:rsid w:val="00070D97"/>
    <w:rsid w:val="000717CE"/>
    <w:rsid w:val="00071D83"/>
    <w:rsid w:val="00072659"/>
    <w:rsid w:val="0007269B"/>
    <w:rsid w:val="00072F62"/>
    <w:rsid w:val="0007313D"/>
    <w:rsid w:val="00073DF7"/>
    <w:rsid w:val="00075709"/>
    <w:rsid w:val="00076119"/>
    <w:rsid w:val="000768D1"/>
    <w:rsid w:val="00077900"/>
    <w:rsid w:val="00080871"/>
    <w:rsid w:val="00081809"/>
    <w:rsid w:val="00081F36"/>
    <w:rsid w:val="0008256C"/>
    <w:rsid w:val="00082B29"/>
    <w:rsid w:val="00085BE2"/>
    <w:rsid w:val="00087A2A"/>
    <w:rsid w:val="00090EC2"/>
    <w:rsid w:val="00091752"/>
    <w:rsid w:val="00092695"/>
    <w:rsid w:val="0009269A"/>
    <w:rsid w:val="000954DF"/>
    <w:rsid w:val="0009625C"/>
    <w:rsid w:val="00096665"/>
    <w:rsid w:val="000966C7"/>
    <w:rsid w:val="00096B3C"/>
    <w:rsid w:val="000976E5"/>
    <w:rsid w:val="00097D08"/>
    <w:rsid w:val="000A1059"/>
    <w:rsid w:val="000A15F2"/>
    <w:rsid w:val="000A1AF2"/>
    <w:rsid w:val="000A49A9"/>
    <w:rsid w:val="000A65FB"/>
    <w:rsid w:val="000A6B31"/>
    <w:rsid w:val="000A6D13"/>
    <w:rsid w:val="000A722F"/>
    <w:rsid w:val="000A7EFC"/>
    <w:rsid w:val="000B0365"/>
    <w:rsid w:val="000B07E4"/>
    <w:rsid w:val="000B0EDE"/>
    <w:rsid w:val="000B1D2D"/>
    <w:rsid w:val="000B35FA"/>
    <w:rsid w:val="000B472D"/>
    <w:rsid w:val="000B4F8C"/>
    <w:rsid w:val="000B5D51"/>
    <w:rsid w:val="000B71BC"/>
    <w:rsid w:val="000B7E24"/>
    <w:rsid w:val="000C0510"/>
    <w:rsid w:val="000C13E6"/>
    <w:rsid w:val="000C143D"/>
    <w:rsid w:val="000C1B51"/>
    <w:rsid w:val="000C37A0"/>
    <w:rsid w:val="000C3AB4"/>
    <w:rsid w:val="000C459E"/>
    <w:rsid w:val="000C4A3A"/>
    <w:rsid w:val="000C4A9A"/>
    <w:rsid w:val="000C766F"/>
    <w:rsid w:val="000D2B47"/>
    <w:rsid w:val="000D34BB"/>
    <w:rsid w:val="000D3ABB"/>
    <w:rsid w:val="000D5975"/>
    <w:rsid w:val="000D5B9D"/>
    <w:rsid w:val="000E1576"/>
    <w:rsid w:val="000E48FC"/>
    <w:rsid w:val="000E4942"/>
    <w:rsid w:val="000E49DA"/>
    <w:rsid w:val="000E54B0"/>
    <w:rsid w:val="000E6BAE"/>
    <w:rsid w:val="000E72D4"/>
    <w:rsid w:val="000E75CE"/>
    <w:rsid w:val="000F0885"/>
    <w:rsid w:val="000F0C73"/>
    <w:rsid w:val="000F1848"/>
    <w:rsid w:val="000F1940"/>
    <w:rsid w:val="000F1F40"/>
    <w:rsid w:val="000F2EF1"/>
    <w:rsid w:val="000F4E59"/>
    <w:rsid w:val="000F52A5"/>
    <w:rsid w:val="000F5939"/>
    <w:rsid w:val="000F6516"/>
    <w:rsid w:val="000F6D34"/>
    <w:rsid w:val="000F6DAC"/>
    <w:rsid w:val="00100FAB"/>
    <w:rsid w:val="0010331E"/>
    <w:rsid w:val="00103E65"/>
    <w:rsid w:val="00103F9A"/>
    <w:rsid w:val="0010417D"/>
    <w:rsid w:val="00104303"/>
    <w:rsid w:val="001053E0"/>
    <w:rsid w:val="00107C0D"/>
    <w:rsid w:val="00110B42"/>
    <w:rsid w:val="00111DAE"/>
    <w:rsid w:val="0011215A"/>
    <w:rsid w:val="00112399"/>
    <w:rsid w:val="001133A1"/>
    <w:rsid w:val="001135EF"/>
    <w:rsid w:val="00114234"/>
    <w:rsid w:val="00116298"/>
    <w:rsid w:val="0011706E"/>
    <w:rsid w:val="00117DC1"/>
    <w:rsid w:val="00117E0B"/>
    <w:rsid w:val="00117EB0"/>
    <w:rsid w:val="00120005"/>
    <w:rsid w:val="001217DA"/>
    <w:rsid w:val="00121B01"/>
    <w:rsid w:val="00121BF7"/>
    <w:rsid w:val="00121D54"/>
    <w:rsid w:val="0012279F"/>
    <w:rsid w:val="00122DB7"/>
    <w:rsid w:val="0012439A"/>
    <w:rsid w:val="001245A0"/>
    <w:rsid w:val="00124F20"/>
    <w:rsid w:val="00125DEA"/>
    <w:rsid w:val="0012636B"/>
    <w:rsid w:val="00126790"/>
    <w:rsid w:val="001268B1"/>
    <w:rsid w:val="00126C74"/>
    <w:rsid w:val="001301D5"/>
    <w:rsid w:val="00130C7C"/>
    <w:rsid w:val="00131605"/>
    <w:rsid w:val="00131803"/>
    <w:rsid w:val="00132F61"/>
    <w:rsid w:val="00133CDF"/>
    <w:rsid w:val="00133E8C"/>
    <w:rsid w:val="00134D88"/>
    <w:rsid w:val="001354B4"/>
    <w:rsid w:val="00135B52"/>
    <w:rsid w:val="00136CAF"/>
    <w:rsid w:val="00140289"/>
    <w:rsid w:val="001403F1"/>
    <w:rsid w:val="00140554"/>
    <w:rsid w:val="00143040"/>
    <w:rsid w:val="00144634"/>
    <w:rsid w:val="00144FA6"/>
    <w:rsid w:val="00145011"/>
    <w:rsid w:val="001456BC"/>
    <w:rsid w:val="00146748"/>
    <w:rsid w:val="00146876"/>
    <w:rsid w:val="00146C0A"/>
    <w:rsid w:val="0014754E"/>
    <w:rsid w:val="00147D81"/>
    <w:rsid w:val="00150C29"/>
    <w:rsid w:val="00150D18"/>
    <w:rsid w:val="0015101C"/>
    <w:rsid w:val="00151796"/>
    <w:rsid w:val="00153296"/>
    <w:rsid w:val="0015435E"/>
    <w:rsid w:val="0015487C"/>
    <w:rsid w:val="00154BCA"/>
    <w:rsid w:val="0015586C"/>
    <w:rsid w:val="001575D3"/>
    <w:rsid w:val="0016146B"/>
    <w:rsid w:val="0016242B"/>
    <w:rsid w:val="00162C82"/>
    <w:rsid w:val="00165498"/>
    <w:rsid w:val="00165C88"/>
    <w:rsid w:val="00166760"/>
    <w:rsid w:val="00166B40"/>
    <w:rsid w:val="0016749E"/>
    <w:rsid w:val="00170562"/>
    <w:rsid w:val="001712FF"/>
    <w:rsid w:val="00171988"/>
    <w:rsid w:val="00171B8A"/>
    <w:rsid w:val="00172055"/>
    <w:rsid w:val="00172E9E"/>
    <w:rsid w:val="00174203"/>
    <w:rsid w:val="00174BB5"/>
    <w:rsid w:val="00174F42"/>
    <w:rsid w:val="001751B3"/>
    <w:rsid w:val="00176529"/>
    <w:rsid w:val="001766D3"/>
    <w:rsid w:val="00176E1D"/>
    <w:rsid w:val="00176FFB"/>
    <w:rsid w:val="00177385"/>
    <w:rsid w:val="00177397"/>
    <w:rsid w:val="00177B23"/>
    <w:rsid w:val="0018068C"/>
    <w:rsid w:val="00182F47"/>
    <w:rsid w:val="001831B0"/>
    <w:rsid w:val="001865B3"/>
    <w:rsid w:val="00191B3B"/>
    <w:rsid w:val="001947C5"/>
    <w:rsid w:val="0019484E"/>
    <w:rsid w:val="00194EC5"/>
    <w:rsid w:val="001951D1"/>
    <w:rsid w:val="001955EF"/>
    <w:rsid w:val="00195D11"/>
    <w:rsid w:val="0019653A"/>
    <w:rsid w:val="001969F7"/>
    <w:rsid w:val="001970E1"/>
    <w:rsid w:val="001978BB"/>
    <w:rsid w:val="00197C79"/>
    <w:rsid w:val="001A02B3"/>
    <w:rsid w:val="001A12B7"/>
    <w:rsid w:val="001A2832"/>
    <w:rsid w:val="001A3058"/>
    <w:rsid w:val="001A3D23"/>
    <w:rsid w:val="001A41EE"/>
    <w:rsid w:val="001A5CFB"/>
    <w:rsid w:val="001A608F"/>
    <w:rsid w:val="001A670B"/>
    <w:rsid w:val="001B0728"/>
    <w:rsid w:val="001B1546"/>
    <w:rsid w:val="001B24B3"/>
    <w:rsid w:val="001B2B15"/>
    <w:rsid w:val="001B5368"/>
    <w:rsid w:val="001B564C"/>
    <w:rsid w:val="001B5675"/>
    <w:rsid w:val="001B58DF"/>
    <w:rsid w:val="001B5B66"/>
    <w:rsid w:val="001B712A"/>
    <w:rsid w:val="001B7473"/>
    <w:rsid w:val="001B7BB5"/>
    <w:rsid w:val="001C08A0"/>
    <w:rsid w:val="001C19BF"/>
    <w:rsid w:val="001C1B79"/>
    <w:rsid w:val="001C3474"/>
    <w:rsid w:val="001C38D3"/>
    <w:rsid w:val="001C56D7"/>
    <w:rsid w:val="001C578D"/>
    <w:rsid w:val="001C587B"/>
    <w:rsid w:val="001C5CAE"/>
    <w:rsid w:val="001D0C3E"/>
    <w:rsid w:val="001D11DA"/>
    <w:rsid w:val="001D3C2A"/>
    <w:rsid w:val="001D3D00"/>
    <w:rsid w:val="001D4343"/>
    <w:rsid w:val="001D4576"/>
    <w:rsid w:val="001D4E31"/>
    <w:rsid w:val="001D60D4"/>
    <w:rsid w:val="001D6531"/>
    <w:rsid w:val="001D68B3"/>
    <w:rsid w:val="001D6D95"/>
    <w:rsid w:val="001D7C5A"/>
    <w:rsid w:val="001E093D"/>
    <w:rsid w:val="001E0AF8"/>
    <w:rsid w:val="001E17AB"/>
    <w:rsid w:val="001E3AC9"/>
    <w:rsid w:val="001E500A"/>
    <w:rsid w:val="001E699C"/>
    <w:rsid w:val="001F1744"/>
    <w:rsid w:val="001F2BDD"/>
    <w:rsid w:val="001F490A"/>
    <w:rsid w:val="001F4F7F"/>
    <w:rsid w:val="001F5DB3"/>
    <w:rsid w:val="001F6EF8"/>
    <w:rsid w:val="00200337"/>
    <w:rsid w:val="002005C5"/>
    <w:rsid w:val="002010C6"/>
    <w:rsid w:val="00201261"/>
    <w:rsid w:val="00202400"/>
    <w:rsid w:val="00202EF8"/>
    <w:rsid w:val="00203414"/>
    <w:rsid w:val="0020380C"/>
    <w:rsid w:val="002067C2"/>
    <w:rsid w:val="00210634"/>
    <w:rsid w:val="0021164B"/>
    <w:rsid w:val="00211E6B"/>
    <w:rsid w:val="00212931"/>
    <w:rsid w:val="00213788"/>
    <w:rsid w:val="00213A3A"/>
    <w:rsid w:val="00216442"/>
    <w:rsid w:val="002171B0"/>
    <w:rsid w:val="002176C6"/>
    <w:rsid w:val="00222686"/>
    <w:rsid w:val="0022280C"/>
    <w:rsid w:val="00223303"/>
    <w:rsid w:val="0022353C"/>
    <w:rsid w:val="0022589A"/>
    <w:rsid w:val="002266FA"/>
    <w:rsid w:val="00230BC7"/>
    <w:rsid w:val="00230C13"/>
    <w:rsid w:val="00232FFC"/>
    <w:rsid w:val="002347FF"/>
    <w:rsid w:val="00235028"/>
    <w:rsid w:val="002366F8"/>
    <w:rsid w:val="00236DF3"/>
    <w:rsid w:val="00237A41"/>
    <w:rsid w:val="00237C98"/>
    <w:rsid w:val="002403AD"/>
    <w:rsid w:val="00241B9A"/>
    <w:rsid w:val="0024349A"/>
    <w:rsid w:val="00244C42"/>
    <w:rsid w:val="00246363"/>
    <w:rsid w:val="002466E5"/>
    <w:rsid w:val="002466FC"/>
    <w:rsid w:val="0024724A"/>
    <w:rsid w:val="0025072E"/>
    <w:rsid w:val="00250C32"/>
    <w:rsid w:val="00254186"/>
    <w:rsid w:val="00255967"/>
    <w:rsid w:val="00255B02"/>
    <w:rsid w:val="00256366"/>
    <w:rsid w:val="00256688"/>
    <w:rsid w:val="002604B6"/>
    <w:rsid w:val="00260AF1"/>
    <w:rsid w:val="0026301A"/>
    <w:rsid w:val="00263704"/>
    <w:rsid w:val="00264423"/>
    <w:rsid w:val="00264E44"/>
    <w:rsid w:val="002653AF"/>
    <w:rsid w:val="0026647D"/>
    <w:rsid w:val="00270AF6"/>
    <w:rsid w:val="00270B0F"/>
    <w:rsid w:val="002727E6"/>
    <w:rsid w:val="0027389F"/>
    <w:rsid w:val="002773E1"/>
    <w:rsid w:val="0027799C"/>
    <w:rsid w:val="00277E67"/>
    <w:rsid w:val="0028037C"/>
    <w:rsid w:val="00280CC7"/>
    <w:rsid w:val="00281807"/>
    <w:rsid w:val="00282600"/>
    <w:rsid w:val="00283105"/>
    <w:rsid w:val="002857C9"/>
    <w:rsid w:val="00285AF6"/>
    <w:rsid w:val="00285D62"/>
    <w:rsid w:val="002864A6"/>
    <w:rsid w:val="00286E4F"/>
    <w:rsid w:val="00286F1A"/>
    <w:rsid w:val="00287248"/>
    <w:rsid w:val="00287ADB"/>
    <w:rsid w:val="0029040B"/>
    <w:rsid w:val="00292C76"/>
    <w:rsid w:val="00292EE0"/>
    <w:rsid w:val="0029398B"/>
    <w:rsid w:val="002949E1"/>
    <w:rsid w:val="002955FC"/>
    <w:rsid w:val="00296047"/>
    <w:rsid w:val="00297CF3"/>
    <w:rsid w:val="00297E91"/>
    <w:rsid w:val="002A0210"/>
    <w:rsid w:val="002A0819"/>
    <w:rsid w:val="002A0866"/>
    <w:rsid w:val="002A144A"/>
    <w:rsid w:val="002A166F"/>
    <w:rsid w:val="002A2016"/>
    <w:rsid w:val="002A2EA2"/>
    <w:rsid w:val="002A303E"/>
    <w:rsid w:val="002A3758"/>
    <w:rsid w:val="002A4EC7"/>
    <w:rsid w:val="002A56FA"/>
    <w:rsid w:val="002A5B5D"/>
    <w:rsid w:val="002A6932"/>
    <w:rsid w:val="002A762F"/>
    <w:rsid w:val="002B34C9"/>
    <w:rsid w:val="002B371F"/>
    <w:rsid w:val="002B3896"/>
    <w:rsid w:val="002B5565"/>
    <w:rsid w:val="002B6B06"/>
    <w:rsid w:val="002B7527"/>
    <w:rsid w:val="002C064D"/>
    <w:rsid w:val="002C0C3D"/>
    <w:rsid w:val="002C0D50"/>
    <w:rsid w:val="002C2972"/>
    <w:rsid w:val="002C3E9D"/>
    <w:rsid w:val="002C3F41"/>
    <w:rsid w:val="002C3F85"/>
    <w:rsid w:val="002C466F"/>
    <w:rsid w:val="002C4941"/>
    <w:rsid w:val="002C5BA5"/>
    <w:rsid w:val="002C6C9C"/>
    <w:rsid w:val="002C6DA6"/>
    <w:rsid w:val="002C7832"/>
    <w:rsid w:val="002D07DF"/>
    <w:rsid w:val="002D1657"/>
    <w:rsid w:val="002D1760"/>
    <w:rsid w:val="002D46D0"/>
    <w:rsid w:val="002D4E6E"/>
    <w:rsid w:val="002D75D8"/>
    <w:rsid w:val="002E0329"/>
    <w:rsid w:val="002E10E4"/>
    <w:rsid w:val="002E1D93"/>
    <w:rsid w:val="002E215D"/>
    <w:rsid w:val="002E28FF"/>
    <w:rsid w:val="002E2AF4"/>
    <w:rsid w:val="002E32D6"/>
    <w:rsid w:val="002E3428"/>
    <w:rsid w:val="002E3E8B"/>
    <w:rsid w:val="002E68DD"/>
    <w:rsid w:val="002F0975"/>
    <w:rsid w:val="002F0E3D"/>
    <w:rsid w:val="002F16DB"/>
    <w:rsid w:val="002F191A"/>
    <w:rsid w:val="002F1EEE"/>
    <w:rsid w:val="002F2DA3"/>
    <w:rsid w:val="002F2E4E"/>
    <w:rsid w:val="002F2EA3"/>
    <w:rsid w:val="002F3560"/>
    <w:rsid w:val="002F5052"/>
    <w:rsid w:val="002F6C54"/>
    <w:rsid w:val="002F727E"/>
    <w:rsid w:val="00300EA6"/>
    <w:rsid w:val="00302CA4"/>
    <w:rsid w:val="003050D2"/>
    <w:rsid w:val="00305820"/>
    <w:rsid w:val="00305A1E"/>
    <w:rsid w:val="00305C98"/>
    <w:rsid w:val="003070B5"/>
    <w:rsid w:val="00307F86"/>
    <w:rsid w:val="003103C6"/>
    <w:rsid w:val="00310B0F"/>
    <w:rsid w:val="00310B6B"/>
    <w:rsid w:val="0031270B"/>
    <w:rsid w:val="00312CDF"/>
    <w:rsid w:val="00312E87"/>
    <w:rsid w:val="00313766"/>
    <w:rsid w:val="0031451E"/>
    <w:rsid w:val="0031454A"/>
    <w:rsid w:val="003150FD"/>
    <w:rsid w:val="003151EB"/>
    <w:rsid w:val="00316B85"/>
    <w:rsid w:val="003170C5"/>
    <w:rsid w:val="00320DE1"/>
    <w:rsid w:val="003211FC"/>
    <w:rsid w:val="003213D7"/>
    <w:rsid w:val="0032165A"/>
    <w:rsid w:val="00321D61"/>
    <w:rsid w:val="003224E8"/>
    <w:rsid w:val="003228C7"/>
    <w:rsid w:val="00324309"/>
    <w:rsid w:val="0032476A"/>
    <w:rsid w:val="00325DF3"/>
    <w:rsid w:val="003262B5"/>
    <w:rsid w:val="00327416"/>
    <w:rsid w:val="003275CA"/>
    <w:rsid w:val="003275E0"/>
    <w:rsid w:val="0033067B"/>
    <w:rsid w:val="00330937"/>
    <w:rsid w:val="00333128"/>
    <w:rsid w:val="00334301"/>
    <w:rsid w:val="0033556F"/>
    <w:rsid w:val="00335831"/>
    <w:rsid w:val="00336ABF"/>
    <w:rsid w:val="00337DBF"/>
    <w:rsid w:val="0034092F"/>
    <w:rsid w:val="003413AE"/>
    <w:rsid w:val="00341BFC"/>
    <w:rsid w:val="003420DC"/>
    <w:rsid w:val="0034214B"/>
    <w:rsid w:val="00342FE3"/>
    <w:rsid w:val="00343674"/>
    <w:rsid w:val="0034372A"/>
    <w:rsid w:val="00344F54"/>
    <w:rsid w:val="00346247"/>
    <w:rsid w:val="00346EE9"/>
    <w:rsid w:val="00347C1C"/>
    <w:rsid w:val="00347CAD"/>
    <w:rsid w:val="003503F0"/>
    <w:rsid w:val="003527CF"/>
    <w:rsid w:val="003528CC"/>
    <w:rsid w:val="00352C30"/>
    <w:rsid w:val="003533B6"/>
    <w:rsid w:val="003536AD"/>
    <w:rsid w:val="00353956"/>
    <w:rsid w:val="00354356"/>
    <w:rsid w:val="0035563C"/>
    <w:rsid w:val="0036058C"/>
    <w:rsid w:val="00362C2F"/>
    <w:rsid w:val="003636C9"/>
    <w:rsid w:val="00363707"/>
    <w:rsid w:val="00363935"/>
    <w:rsid w:val="0036403A"/>
    <w:rsid w:val="003646CA"/>
    <w:rsid w:val="00365121"/>
    <w:rsid w:val="0036574F"/>
    <w:rsid w:val="00365F08"/>
    <w:rsid w:val="003671EC"/>
    <w:rsid w:val="003673A3"/>
    <w:rsid w:val="00370216"/>
    <w:rsid w:val="0037044B"/>
    <w:rsid w:val="00370854"/>
    <w:rsid w:val="00371553"/>
    <w:rsid w:val="00372EDE"/>
    <w:rsid w:val="00373A4F"/>
    <w:rsid w:val="00374DE5"/>
    <w:rsid w:val="003772B7"/>
    <w:rsid w:val="00380061"/>
    <w:rsid w:val="00382EC7"/>
    <w:rsid w:val="003832D5"/>
    <w:rsid w:val="00385026"/>
    <w:rsid w:val="003854F1"/>
    <w:rsid w:val="00386D4F"/>
    <w:rsid w:val="003926B3"/>
    <w:rsid w:val="00393EFD"/>
    <w:rsid w:val="00394412"/>
    <w:rsid w:val="00395B59"/>
    <w:rsid w:val="00395D02"/>
    <w:rsid w:val="00396E34"/>
    <w:rsid w:val="00397239"/>
    <w:rsid w:val="00397407"/>
    <w:rsid w:val="0039795C"/>
    <w:rsid w:val="003A297A"/>
    <w:rsid w:val="003A417C"/>
    <w:rsid w:val="003A5BEC"/>
    <w:rsid w:val="003A5CA1"/>
    <w:rsid w:val="003A6380"/>
    <w:rsid w:val="003A6E01"/>
    <w:rsid w:val="003A7910"/>
    <w:rsid w:val="003A7E5C"/>
    <w:rsid w:val="003B06B3"/>
    <w:rsid w:val="003B26F0"/>
    <w:rsid w:val="003B2822"/>
    <w:rsid w:val="003B46D0"/>
    <w:rsid w:val="003B4C74"/>
    <w:rsid w:val="003B5189"/>
    <w:rsid w:val="003B66B6"/>
    <w:rsid w:val="003C09FF"/>
    <w:rsid w:val="003C0B42"/>
    <w:rsid w:val="003C13D2"/>
    <w:rsid w:val="003C1556"/>
    <w:rsid w:val="003C26C8"/>
    <w:rsid w:val="003C2DE7"/>
    <w:rsid w:val="003C3566"/>
    <w:rsid w:val="003C370A"/>
    <w:rsid w:val="003C4570"/>
    <w:rsid w:val="003C639F"/>
    <w:rsid w:val="003C7E97"/>
    <w:rsid w:val="003D008B"/>
    <w:rsid w:val="003D1B0C"/>
    <w:rsid w:val="003D1C4F"/>
    <w:rsid w:val="003D2BCB"/>
    <w:rsid w:val="003D2D56"/>
    <w:rsid w:val="003D43C0"/>
    <w:rsid w:val="003D49C4"/>
    <w:rsid w:val="003D622A"/>
    <w:rsid w:val="003D6469"/>
    <w:rsid w:val="003D7DF4"/>
    <w:rsid w:val="003E0816"/>
    <w:rsid w:val="003E29EC"/>
    <w:rsid w:val="003E2F02"/>
    <w:rsid w:val="003E3FF0"/>
    <w:rsid w:val="003E4B2F"/>
    <w:rsid w:val="003E4D5A"/>
    <w:rsid w:val="003E7D8E"/>
    <w:rsid w:val="003F1395"/>
    <w:rsid w:val="003F407E"/>
    <w:rsid w:val="003F54AA"/>
    <w:rsid w:val="003F5AE8"/>
    <w:rsid w:val="003F6323"/>
    <w:rsid w:val="003F7518"/>
    <w:rsid w:val="003F7948"/>
    <w:rsid w:val="0040061B"/>
    <w:rsid w:val="00401220"/>
    <w:rsid w:val="004018A5"/>
    <w:rsid w:val="00401C6D"/>
    <w:rsid w:val="00401DEB"/>
    <w:rsid w:val="00402D73"/>
    <w:rsid w:val="00403BC1"/>
    <w:rsid w:val="004065CC"/>
    <w:rsid w:val="004068B5"/>
    <w:rsid w:val="0041129F"/>
    <w:rsid w:val="0041302F"/>
    <w:rsid w:val="0041339C"/>
    <w:rsid w:val="00414520"/>
    <w:rsid w:val="0041570D"/>
    <w:rsid w:val="00415F24"/>
    <w:rsid w:val="00416B6E"/>
    <w:rsid w:val="0041703B"/>
    <w:rsid w:val="00420320"/>
    <w:rsid w:val="00420551"/>
    <w:rsid w:val="004206CD"/>
    <w:rsid w:val="00422884"/>
    <w:rsid w:val="004255CE"/>
    <w:rsid w:val="00425CA4"/>
    <w:rsid w:val="00426DA5"/>
    <w:rsid w:val="004300FF"/>
    <w:rsid w:val="0043086B"/>
    <w:rsid w:val="00430CA9"/>
    <w:rsid w:val="00431622"/>
    <w:rsid w:val="00432018"/>
    <w:rsid w:val="00432046"/>
    <w:rsid w:val="004320BA"/>
    <w:rsid w:val="004321EB"/>
    <w:rsid w:val="00432B1F"/>
    <w:rsid w:val="00432B6B"/>
    <w:rsid w:val="0043317E"/>
    <w:rsid w:val="00433F55"/>
    <w:rsid w:val="004346BB"/>
    <w:rsid w:val="00434C14"/>
    <w:rsid w:val="00436A9B"/>
    <w:rsid w:val="004372C9"/>
    <w:rsid w:val="004373D1"/>
    <w:rsid w:val="004375F1"/>
    <w:rsid w:val="00437EA8"/>
    <w:rsid w:val="00441D1A"/>
    <w:rsid w:val="00445146"/>
    <w:rsid w:val="00445E0E"/>
    <w:rsid w:val="00446B27"/>
    <w:rsid w:val="00447297"/>
    <w:rsid w:val="00447C12"/>
    <w:rsid w:val="00450C5F"/>
    <w:rsid w:val="00450E85"/>
    <w:rsid w:val="004514B9"/>
    <w:rsid w:val="00451B94"/>
    <w:rsid w:val="0045441D"/>
    <w:rsid w:val="00454639"/>
    <w:rsid w:val="00454664"/>
    <w:rsid w:val="004548D7"/>
    <w:rsid w:val="004576D0"/>
    <w:rsid w:val="00457B5D"/>
    <w:rsid w:val="00460537"/>
    <w:rsid w:val="00461022"/>
    <w:rsid w:val="0046212D"/>
    <w:rsid w:val="00462873"/>
    <w:rsid w:val="0046400D"/>
    <w:rsid w:val="00465B93"/>
    <w:rsid w:val="004669B8"/>
    <w:rsid w:val="004674ED"/>
    <w:rsid w:val="00467992"/>
    <w:rsid w:val="00470F59"/>
    <w:rsid w:val="004714EF"/>
    <w:rsid w:val="00471B29"/>
    <w:rsid w:val="00472293"/>
    <w:rsid w:val="00473434"/>
    <w:rsid w:val="00474054"/>
    <w:rsid w:val="004744BC"/>
    <w:rsid w:val="00474953"/>
    <w:rsid w:val="004757F6"/>
    <w:rsid w:val="004770EE"/>
    <w:rsid w:val="00477115"/>
    <w:rsid w:val="00481627"/>
    <w:rsid w:val="00481FD8"/>
    <w:rsid w:val="00482181"/>
    <w:rsid w:val="0048430C"/>
    <w:rsid w:val="00484665"/>
    <w:rsid w:val="00484EAC"/>
    <w:rsid w:val="00485F5B"/>
    <w:rsid w:val="004865E2"/>
    <w:rsid w:val="0048680B"/>
    <w:rsid w:val="00487682"/>
    <w:rsid w:val="00487704"/>
    <w:rsid w:val="004905D0"/>
    <w:rsid w:val="00491133"/>
    <w:rsid w:val="00491A3D"/>
    <w:rsid w:val="0049295C"/>
    <w:rsid w:val="00492D2B"/>
    <w:rsid w:val="00492E06"/>
    <w:rsid w:val="0049360C"/>
    <w:rsid w:val="00493B5B"/>
    <w:rsid w:val="00494566"/>
    <w:rsid w:val="0049492D"/>
    <w:rsid w:val="00494DCD"/>
    <w:rsid w:val="00495560"/>
    <w:rsid w:val="0049571E"/>
    <w:rsid w:val="00495893"/>
    <w:rsid w:val="004958DC"/>
    <w:rsid w:val="004A01E7"/>
    <w:rsid w:val="004A094F"/>
    <w:rsid w:val="004A0CDB"/>
    <w:rsid w:val="004A1201"/>
    <w:rsid w:val="004A1583"/>
    <w:rsid w:val="004A1BCC"/>
    <w:rsid w:val="004A2589"/>
    <w:rsid w:val="004A267E"/>
    <w:rsid w:val="004A37CD"/>
    <w:rsid w:val="004A3BDC"/>
    <w:rsid w:val="004A3F15"/>
    <w:rsid w:val="004A604B"/>
    <w:rsid w:val="004A730A"/>
    <w:rsid w:val="004A7D45"/>
    <w:rsid w:val="004B35FF"/>
    <w:rsid w:val="004B3849"/>
    <w:rsid w:val="004B52ED"/>
    <w:rsid w:val="004B6A4A"/>
    <w:rsid w:val="004B6B8A"/>
    <w:rsid w:val="004B6C52"/>
    <w:rsid w:val="004C01E6"/>
    <w:rsid w:val="004C0843"/>
    <w:rsid w:val="004C24BF"/>
    <w:rsid w:val="004C41C7"/>
    <w:rsid w:val="004C4C5D"/>
    <w:rsid w:val="004C4EEE"/>
    <w:rsid w:val="004C5D1C"/>
    <w:rsid w:val="004C6644"/>
    <w:rsid w:val="004C6B96"/>
    <w:rsid w:val="004C7320"/>
    <w:rsid w:val="004C73FF"/>
    <w:rsid w:val="004C7F76"/>
    <w:rsid w:val="004D26C1"/>
    <w:rsid w:val="004D39C2"/>
    <w:rsid w:val="004D5054"/>
    <w:rsid w:val="004D5498"/>
    <w:rsid w:val="004D587B"/>
    <w:rsid w:val="004D5AC0"/>
    <w:rsid w:val="004D7B0E"/>
    <w:rsid w:val="004E13E0"/>
    <w:rsid w:val="004E14A5"/>
    <w:rsid w:val="004E1DD6"/>
    <w:rsid w:val="004E2C58"/>
    <w:rsid w:val="004E3C9F"/>
    <w:rsid w:val="004E3DA1"/>
    <w:rsid w:val="004E50DB"/>
    <w:rsid w:val="004E5132"/>
    <w:rsid w:val="004E5A49"/>
    <w:rsid w:val="004E6D4B"/>
    <w:rsid w:val="004E7F56"/>
    <w:rsid w:val="004F03E2"/>
    <w:rsid w:val="004F0FB3"/>
    <w:rsid w:val="004F1772"/>
    <w:rsid w:val="004F1B61"/>
    <w:rsid w:val="004F254B"/>
    <w:rsid w:val="004F26CC"/>
    <w:rsid w:val="004F376A"/>
    <w:rsid w:val="004F3B5C"/>
    <w:rsid w:val="004F42DA"/>
    <w:rsid w:val="004F48D0"/>
    <w:rsid w:val="004F5A6B"/>
    <w:rsid w:val="004F68E1"/>
    <w:rsid w:val="004F78EF"/>
    <w:rsid w:val="005020C7"/>
    <w:rsid w:val="00502B4A"/>
    <w:rsid w:val="00504316"/>
    <w:rsid w:val="005077DF"/>
    <w:rsid w:val="00507D55"/>
    <w:rsid w:val="00507E3A"/>
    <w:rsid w:val="00510870"/>
    <w:rsid w:val="00511D43"/>
    <w:rsid w:val="005131A9"/>
    <w:rsid w:val="00513400"/>
    <w:rsid w:val="005137AD"/>
    <w:rsid w:val="00514AE0"/>
    <w:rsid w:val="00514AEE"/>
    <w:rsid w:val="00514C95"/>
    <w:rsid w:val="00515355"/>
    <w:rsid w:val="00516154"/>
    <w:rsid w:val="0051652A"/>
    <w:rsid w:val="00516562"/>
    <w:rsid w:val="00516575"/>
    <w:rsid w:val="00516938"/>
    <w:rsid w:val="00516DAA"/>
    <w:rsid w:val="00517AB4"/>
    <w:rsid w:val="00520E80"/>
    <w:rsid w:val="005214B8"/>
    <w:rsid w:val="00522B7C"/>
    <w:rsid w:val="00522DD1"/>
    <w:rsid w:val="00522FC1"/>
    <w:rsid w:val="00523565"/>
    <w:rsid w:val="00524386"/>
    <w:rsid w:val="005244DA"/>
    <w:rsid w:val="00524AFF"/>
    <w:rsid w:val="00525CDB"/>
    <w:rsid w:val="00525D76"/>
    <w:rsid w:val="0052658F"/>
    <w:rsid w:val="00527752"/>
    <w:rsid w:val="00527990"/>
    <w:rsid w:val="005279D1"/>
    <w:rsid w:val="00527E6F"/>
    <w:rsid w:val="00530F01"/>
    <w:rsid w:val="00531597"/>
    <w:rsid w:val="005318DA"/>
    <w:rsid w:val="00532151"/>
    <w:rsid w:val="005341DC"/>
    <w:rsid w:val="005358C4"/>
    <w:rsid w:val="005370B0"/>
    <w:rsid w:val="005375DF"/>
    <w:rsid w:val="00537643"/>
    <w:rsid w:val="00540865"/>
    <w:rsid w:val="005419D1"/>
    <w:rsid w:val="00541F9C"/>
    <w:rsid w:val="00542018"/>
    <w:rsid w:val="005436E0"/>
    <w:rsid w:val="005445B5"/>
    <w:rsid w:val="00544648"/>
    <w:rsid w:val="005464FD"/>
    <w:rsid w:val="00546A40"/>
    <w:rsid w:val="005478F2"/>
    <w:rsid w:val="00547944"/>
    <w:rsid w:val="005479D1"/>
    <w:rsid w:val="00547EC0"/>
    <w:rsid w:val="00550666"/>
    <w:rsid w:val="00550962"/>
    <w:rsid w:val="00551AC3"/>
    <w:rsid w:val="00553817"/>
    <w:rsid w:val="0055450C"/>
    <w:rsid w:val="005549A0"/>
    <w:rsid w:val="0055507C"/>
    <w:rsid w:val="0055724E"/>
    <w:rsid w:val="00557E47"/>
    <w:rsid w:val="005620F8"/>
    <w:rsid w:val="0056223B"/>
    <w:rsid w:val="00565308"/>
    <w:rsid w:val="00565735"/>
    <w:rsid w:val="0056631F"/>
    <w:rsid w:val="00566380"/>
    <w:rsid w:val="005667EB"/>
    <w:rsid w:val="005708A7"/>
    <w:rsid w:val="005711C9"/>
    <w:rsid w:val="005713E5"/>
    <w:rsid w:val="005722BA"/>
    <w:rsid w:val="005742CA"/>
    <w:rsid w:val="005777CD"/>
    <w:rsid w:val="0058260F"/>
    <w:rsid w:val="00582D6E"/>
    <w:rsid w:val="00582EC3"/>
    <w:rsid w:val="00583AA4"/>
    <w:rsid w:val="00584345"/>
    <w:rsid w:val="005852F7"/>
    <w:rsid w:val="00585AD0"/>
    <w:rsid w:val="00586A7B"/>
    <w:rsid w:val="00586B22"/>
    <w:rsid w:val="00587E4A"/>
    <w:rsid w:val="00590041"/>
    <w:rsid w:val="005902EF"/>
    <w:rsid w:val="005905AF"/>
    <w:rsid w:val="00590AD3"/>
    <w:rsid w:val="00590AF0"/>
    <w:rsid w:val="00590EA9"/>
    <w:rsid w:val="00590F3A"/>
    <w:rsid w:val="00594B43"/>
    <w:rsid w:val="00596095"/>
    <w:rsid w:val="005964E8"/>
    <w:rsid w:val="00596891"/>
    <w:rsid w:val="00596E57"/>
    <w:rsid w:val="00597B5C"/>
    <w:rsid w:val="005A0C36"/>
    <w:rsid w:val="005A166A"/>
    <w:rsid w:val="005A3213"/>
    <w:rsid w:val="005A3523"/>
    <w:rsid w:val="005A3540"/>
    <w:rsid w:val="005A4AF3"/>
    <w:rsid w:val="005A4B1B"/>
    <w:rsid w:val="005A5D30"/>
    <w:rsid w:val="005A6338"/>
    <w:rsid w:val="005B0E60"/>
    <w:rsid w:val="005B1CDC"/>
    <w:rsid w:val="005B23A2"/>
    <w:rsid w:val="005B251B"/>
    <w:rsid w:val="005B25E3"/>
    <w:rsid w:val="005B304E"/>
    <w:rsid w:val="005B367B"/>
    <w:rsid w:val="005B42EC"/>
    <w:rsid w:val="005B4865"/>
    <w:rsid w:val="005B4CBB"/>
    <w:rsid w:val="005B5C78"/>
    <w:rsid w:val="005B6063"/>
    <w:rsid w:val="005B6889"/>
    <w:rsid w:val="005B6FF1"/>
    <w:rsid w:val="005C0EC8"/>
    <w:rsid w:val="005C29E3"/>
    <w:rsid w:val="005C366A"/>
    <w:rsid w:val="005C3CD1"/>
    <w:rsid w:val="005C44F0"/>
    <w:rsid w:val="005C4CEB"/>
    <w:rsid w:val="005C5057"/>
    <w:rsid w:val="005C5FB7"/>
    <w:rsid w:val="005C636F"/>
    <w:rsid w:val="005D0E08"/>
    <w:rsid w:val="005D18C7"/>
    <w:rsid w:val="005D2978"/>
    <w:rsid w:val="005D3455"/>
    <w:rsid w:val="005D4580"/>
    <w:rsid w:val="005D5249"/>
    <w:rsid w:val="005D61F1"/>
    <w:rsid w:val="005D6388"/>
    <w:rsid w:val="005D6CE9"/>
    <w:rsid w:val="005D7CE0"/>
    <w:rsid w:val="005E00FE"/>
    <w:rsid w:val="005E1404"/>
    <w:rsid w:val="005E167A"/>
    <w:rsid w:val="005E17CD"/>
    <w:rsid w:val="005E2550"/>
    <w:rsid w:val="005E2827"/>
    <w:rsid w:val="005E48AB"/>
    <w:rsid w:val="005E4BF0"/>
    <w:rsid w:val="005E57B1"/>
    <w:rsid w:val="005E705A"/>
    <w:rsid w:val="005E75B6"/>
    <w:rsid w:val="005F0795"/>
    <w:rsid w:val="005F1FDD"/>
    <w:rsid w:val="005F4F9A"/>
    <w:rsid w:val="005F6A63"/>
    <w:rsid w:val="005F6BDD"/>
    <w:rsid w:val="006004E6"/>
    <w:rsid w:val="0060104D"/>
    <w:rsid w:val="00601B2A"/>
    <w:rsid w:val="00601B77"/>
    <w:rsid w:val="00603D1D"/>
    <w:rsid w:val="00603FD6"/>
    <w:rsid w:val="00604A98"/>
    <w:rsid w:val="00604C81"/>
    <w:rsid w:val="00604D98"/>
    <w:rsid w:val="006054B1"/>
    <w:rsid w:val="006067B4"/>
    <w:rsid w:val="00606BC2"/>
    <w:rsid w:val="00607848"/>
    <w:rsid w:val="006100FB"/>
    <w:rsid w:val="006115CB"/>
    <w:rsid w:val="006143DD"/>
    <w:rsid w:val="00614D18"/>
    <w:rsid w:val="00616EFC"/>
    <w:rsid w:val="00617AEF"/>
    <w:rsid w:val="006217DB"/>
    <w:rsid w:val="006219D4"/>
    <w:rsid w:val="006219FC"/>
    <w:rsid w:val="00621CEC"/>
    <w:rsid w:val="006227ED"/>
    <w:rsid w:val="00622E9C"/>
    <w:rsid w:val="00623DDE"/>
    <w:rsid w:val="006249D4"/>
    <w:rsid w:val="00624A17"/>
    <w:rsid w:val="0062501F"/>
    <w:rsid w:val="00625352"/>
    <w:rsid w:val="006300A3"/>
    <w:rsid w:val="00631061"/>
    <w:rsid w:val="00632994"/>
    <w:rsid w:val="00632A1A"/>
    <w:rsid w:val="00632B1D"/>
    <w:rsid w:val="00633475"/>
    <w:rsid w:val="0063484E"/>
    <w:rsid w:val="00635180"/>
    <w:rsid w:val="0063582D"/>
    <w:rsid w:val="00635D1B"/>
    <w:rsid w:val="00636FC9"/>
    <w:rsid w:val="00637ED9"/>
    <w:rsid w:val="006429FD"/>
    <w:rsid w:val="00642EDA"/>
    <w:rsid w:val="00643274"/>
    <w:rsid w:val="00643899"/>
    <w:rsid w:val="006447A3"/>
    <w:rsid w:val="00644E47"/>
    <w:rsid w:val="006457F6"/>
    <w:rsid w:val="00645998"/>
    <w:rsid w:val="0064724B"/>
    <w:rsid w:val="006474E8"/>
    <w:rsid w:val="006476B6"/>
    <w:rsid w:val="00647FAD"/>
    <w:rsid w:val="0065184F"/>
    <w:rsid w:val="00651CCF"/>
    <w:rsid w:val="00654126"/>
    <w:rsid w:val="00655899"/>
    <w:rsid w:val="00655DAF"/>
    <w:rsid w:val="00655DB0"/>
    <w:rsid w:val="006575B3"/>
    <w:rsid w:val="006610E4"/>
    <w:rsid w:val="00662635"/>
    <w:rsid w:val="00662D56"/>
    <w:rsid w:val="006637A7"/>
    <w:rsid w:val="00663A30"/>
    <w:rsid w:val="0066768E"/>
    <w:rsid w:val="006705A7"/>
    <w:rsid w:val="006707E4"/>
    <w:rsid w:val="006724CA"/>
    <w:rsid w:val="00673493"/>
    <w:rsid w:val="00674D24"/>
    <w:rsid w:val="00675AC4"/>
    <w:rsid w:val="00675BAB"/>
    <w:rsid w:val="00676D78"/>
    <w:rsid w:val="00677C93"/>
    <w:rsid w:val="00677DF5"/>
    <w:rsid w:val="00680848"/>
    <w:rsid w:val="00681E60"/>
    <w:rsid w:val="00681E6A"/>
    <w:rsid w:val="00683A73"/>
    <w:rsid w:val="0068630F"/>
    <w:rsid w:val="00686DA9"/>
    <w:rsid w:val="00690338"/>
    <w:rsid w:val="006912A3"/>
    <w:rsid w:val="00691814"/>
    <w:rsid w:val="00691C31"/>
    <w:rsid w:val="00692138"/>
    <w:rsid w:val="00692740"/>
    <w:rsid w:val="00692F41"/>
    <w:rsid w:val="00693312"/>
    <w:rsid w:val="00693578"/>
    <w:rsid w:val="00693801"/>
    <w:rsid w:val="0069403B"/>
    <w:rsid w:val="006946E1"/>
    <w:rsid w:val="00696BB1"/>
    <w:rsid w:val="00697E14"/>
    <w:rsid w:val="006A021A"/>
    <w:rsid w:val="006A17AD"/>
    <w:rsid w:val="006A269B"/>
    <w:rsid w:val="006A27E4"/>
    <w:rsid w:val="006A45BD"/>
    <w:rsid w:val="006A4693"/>
    <w:rsid w:val="006A47CF"/>
    <w:rsid w:val="006A4A70"/>
    <w:rsid w:val="006A4BDF"/>
    <w:rsid w:val="006A4D98"/>
    <w:rsid w:val="006A52E7"/>
    <w:rsid w:val="006A5AC9"/>
    <w:rsid w:val="006A68D6"/>
    <w:rsid w:val="006A7067"/>
    <w:rsid w:val="006A78DD"/>
    <w:rsid w:val="006B0097"/>
    <w:rsid w:val="006B04AF"/>
    <w:rsid w:val="006B1F24"/>
    <w:rsid w:val="006B4799"/>
    <w:rsid w:val="006B4874"/>
    <w:rsid w:val="006B6C31"/>
    <w:rsid w:val="006C017A"/>
    <w:rsid w:val="006C05FD"/>
    <w:rsid w:val="006C070E"/>
    <w:rsid w:val="006C0A66"/>
    <w:rsid w:val="006C13B1"/>
    <w:rsid w:val="006C1D0C"/>
    <w:rsid w:val="006C2EB7"/>
    <w:rsid w:val="006C385E"/>
    <w:rsid w:val="006C42FD"/>
    <w:rsid w:val="006C70D0"/>
    <w:rsid w:val="006C7306"/>
    <w:rsid w:val="006C7442"/>
    <w:rsid w:val="006D072C"/>
    <w:rsid w:val="006D0880"/>
    <w:rsid w:val="006D0EE0"/>
    <w:rsid w:val="006D12D9"/>
    <w:rsid w:val="006D1694"/>
    <w:rsid w:val="006D1F8D"/>
    <w:rsid w:val="006D2BE7"/>
    <w:rsid w:val="006D390C"/>
    <w:rsid w:val="006D3B72"/>
    <w:rsid w:val="006D5FC4"/>
    <w:rsid w:val="006D60BC"/>
    <w:rsid w:val="006D6426"/>
    <w:rsid w:val="006D6F97"/>
    <w:rsid w:val="006D7C1E"/>
    <w:rsid w:val="006E2EFC"/>
    <w:rsid w:val="006E33A0"/>
    <w:rsid w:val="006E35FB"/>
    <w:rsid w:val="006E3E35"/>
    <w:rsid w:val="006E5689"/>
    <w:rsid w:val="006E587F"/>
    <w:rsid w:val="006E5D3E"/>
    <w:rsid w:val="006E6120"/>
    <w:rsid w:val="006E6E95"/>
    <w:rsid w:val="006F0AF3"/>
    <w:rsid w:val="006F0D3E"/>
    <w:rsid w:val="006F1400"/>
    <w:rsid w:val="006F242B"/>
    <w:rsid w:val="006F24C2"/>
    <w:rsid w:val="006F26F8"/>
    <w:rsid w:val="006F2EE2"/>
    <w:rsid w:val="006F54CC"/>
    <w:rsid w:val="006F6324"/>
    <w:rsid w:val="006F7063"/>
    <w:rsid w:val="007006EF"/>
    <w:rsid w:val="00700BCE"/>
    <w:rsid w:val="00701DD6"/>
    <w:rsid w:val="00702782"/>
    <w:rsid w:val="007033A4"/>
    <w:rsid w:val="00703A8E"/>
    <w:rsid w:val="00704766"/>
    <w:rsid w:val="00706556"/>
    <w:rsid w:val="00707D31"/>
    <w:rsid w:val="007102A4"/>
    <w:rsid w:val="0071114B"/>
    <w:rsid w:val="00712A33"/>
    <w:rsid w:val="00712A85"/>
    <w:rsid w:val="00714246"/>
    <w:rsid w:val="0071448B"/>
    <w:rsid w:val="00715D33"/>
    <w:rsid w:val="0071605F"/>
    <w:rsid w:val="0072088A"/>
    <w:rsid w:val="00720FE2"/>
    <w:rsid w:val="007210C9"/>
    <w:rsid w:val="0072123C"/>
    <w:rsid w:val="007223C0"/>
    <w:rsid w:val="00722647"/>
    <w:rsid w:val="007227B2"/>
    <w:rsid w:val="00724444"/>
    <w:rsid w:val="00725E92"/>
    <w:rsid w:val="00726352"/>
    <w:rsid w:val="00730C91"/>
    <w:rsid w:val="00733256"/>
    <w:rsid w:val="00735A18"/>
    <w:rsid w:val="00736EB7"/>
    <w:rsid w:val="0074029E"/>
    <w:rsid w:val="00741D06"/>
    <w:rsid w:val="0074317A"/>
    <w:rsid w:val="0074470A"/>
    <w:rsid w:val="0074529B"/>
    <w:rsid w:val="007457F4"/>
    <w:rsid w:val="00745CB6"/>
    <w:rsid w:val="007467B3"/>
    <w:rsid w:val="00746C8C"/>
    <w:rsid w:val="007471F6"/>
    <w:rsid w:val="0074731B"/>
    <w:rsid w:val="0074744D"/>
    <w:rsid w:val="00747C04"/>
    <w:rsid w:val="007504F9"/>
    <w:rsid w:val="00750647"/>
    <w:rsid w:val="00750DA5"/>
    <w:rsid w:val="00750E8D"/>
    <w:rsid w:val="007510CF"/>
    <w:rsid w:val="0075168A"/>
    <w:rsid w:val="007527BF"/>
    <w:rsid w:val="0075395D"/>
    <w:rsid w:val="00753D91"/>
    <w:rsid w:val="0075411B"/>
    <w:rsid w:val="0075479F"/>
    <w:rsid w:val="00756379"/>
    <w:rsid w:val="00756DC9"/>
    <w:rsid w:val="00757972"/>
    <w:rsid w:val="00760D3B"/>
    <w:rsid w:val="0076199D"/>
    <w:rsid w:val="00761C3A"/>
    <w:rsid w:val="0076270A"/>
    <w:rsid w:val="00762E8B"/>
    <w:rsid w:val="00762F38"/>
    <w:rsid w:val="007648DB"/>
    <w:rsid w:val="00766468"/>
    <w:rsid w:val="00766541"/>
    <w:rsid w:val="00766A1D"/>
    <w:rsid w:val="00767500"/>
    <w:rsid w:val="00767583"/>
    <w:rsid w:val="00767CCB"/>
    <w:rsid w:val="00770DC4"/>
    <w:rsid w:val="00770DC6"/>
    <w:rsid w:val="00771094"/>
    <w:rsid w:val="0077346C"/>
    <w:rsid w:val="0077350D"/>
    <w:rsid w:val="00774533"/>
    <w:rsid w:val="007749BA"/>
    <w:rsid w:val="00775884"/>
    <w:rsid w:val="00775E6A"/>
    <w:rsid w:val="007771B2"/>
    <w:rsid w:val="00777669"/>
    <w:rsid w:val="007810BB"/>
    <w:rsid w:val="0078235F"/>
    <w:rsid w:val="007823E5"/>
    <w:rsid w:val="00783702"/>
    <w:rsid w:val="007855DE"/>
    <w:rsid w:val="00786600"/>
    <w:rsid w:val="00786978"/>
    <w:rsid w:val="00790721"/>
    <w:rsid w:val="00790E66"/>
    <w:rsid w:val="007921A3"/>
    <w:rsid w:val="00792595"/>
    <w:rsid w:val="00792E4E"/>
    <w:rsid w:val="007952D5"/>
    <w:rsid w:val="00796087"/>
    <w:rsid w:val="00796CE8"/>
    <w:rsid w:val="0079790E"/>
    <w:rsid w:val="007A37C6"/>
    <w:rsid w:val="007A39D1"/>
    <w:rsid w:val="007A43C4"/>
    <w:rsid w:val="007A4E46"/>
    <w:rsid w:val="007A57ED"/>
    <w:rsid w:val="007A5CE6"/>
    <w:rsid w:val="007A67E6"/>
    <w:rsid w:val="007A7BAC"/>
    <w:rsid w:val="007B0C16"/>
    <w:rsid w:val="007B1B55"/>
    <w:rsid w:val="007B1CF3"/>
    <w:rsid w:val="007B303E"/>
    <w:rsid w:val="007B3BB5"/>
    <w:rsid w:val="007B41D1"/>
    <w:rsid w:val="007B5BB2"/>
    <w:rsid w:val="007B5BE5"/>
    <w:rsid w:val="007B6155"/>
    <w:rsid w:val="007B738B"/>
    <w:rsid w:val="007B7DCF"/>
    <w:rsid w:val="007C1A42"/>
    <w:rsid w:val="007C4082"/>
    <w:rsid w:val="007C599D"/>
    <w:rsid w:val="007C6C64"/>
    <w:rsid w:val="007D0D3D"/>
    <w:rsid w:val="007D11F6"/>
    <w:rsid w:val="007D1DF2"/>
    <w:rsid w:val="007D3F77"/>
    <w:rsid w:val="007D47E0"/>
    <w:rsid w:val="007D498D"/>
    <w:rsid w:val="007D4CA7"/>
    <w:rsid w:val="007D4D10"/>
    <w:rsid w:val="007D500C"/>
    <w:rsid w:val="007D7BCA"/>
    <w:rsid w:val="007E1135"/>
    <w:rsid w:val="007E15BA"/>
    <w:rsid w:val="007E2C92"/>
    <w:rsid w:val="007E2DAE"/>
    <w:rsid w:val="007E3B6A"/>
    <w:rsid w:val="007E4C6F"/>
    <w:rsid w:val="007E5365"/>
    <w:rsid w:val="007E53DB"/>
    <w:rsid w:val="007E5D15"/>
    <w:rsid w:val="007E6210"/>
    <w:rsid w:val="007F11A3"/>
    <w:rsid w:val="007F1445"/>
    <w:rsid w:val="007F1FA4"/>
    <w:rsid w:val="007F2535"/>
    <w:rsid w:val="007F3F96"/>
    <w:rsid w:val="007F4651"/>
    <w:rsid w:val="007F51A6"/>
    <w:rsid w:val="007F53A1"/>
    <w:rsid w:val="007F54EF"/>
    <w:rsid w:val="007F5FF6"/>
    <w:rsid w:val="007F6D18"/>
    <w:rsid w:val="007F7F48"/>
    <w:rsid w:val="0080007F"/>
    <w:rsid w:val="0080042A"/>
    <w:rsid w:val="008027BA"/>
    <w:rsid w:val="00802CBD"/>
    <w:rsid w:val="008031AD"/>
    <w:rsid w:val="00803A05"/>
    <w:rsid w:val="00803C79"/>
    <w:rsid w:val="0080442C"/>
    <w:rsid w:val="00804498"/>
    <w:rsid w:val="00806FFE"/>
    <w:rsid w:val="00807C57"/>
    <w:rsid w:val="00810B0A"/>
    <w:rsid w:val="00810D31"/>
    <w:rsid w:val="008112B0"/>
    <w:rsid w:val="00812281"/>
    <w:rsid w:val="008125AB"/>
    <w:rsid w:val="00812810"/>
    <w:rsid w:val="00814F6B"/>
    <w:rsid w:val="008159B9"/>
    <w:rsid w:val="00816374"/>
    <w:rsid w:val="0081641E"/>
    <w:rsid w:val="00816467"/>
    <w:rsid w:val="00817376"/>
    <w:rsid w:val="00820001"/>
    <w:rsid w:val="00820FB0"/>
    <w:rsid w:val="0082215F"/>
    <w:rsid w:val="00824325"/>
    <w:rsid w:val="008244A3"/>
    <w:rsid w:val="008249AA"/>
    <w:rsid w:val="00825DD5"/>
    <w:rsid w:val="008267C1"/>
    <w:rsid w:val="00826BD0"/>
    <w:rsid w:val="0082790C"/>
    <w:rsid w:val="00830010"/>
    <w:rsid w:val="0083008F"/>
    <w:rsid w:val="00833161"/>
    <w:rsid w:val="00833EBF"/>
    <w:rsid w:val="00835E2F"/>
    <w:rsid w:val="00837A2B"/>
    <w:rsid w:val="008414ED"/>
    <w:rsid w:val="0084152F"/>
    <w:rsid w:val="00841BFC"/>
    <w:rsid w:val="00842A43"/>
    <w:rsid w:val="00842F46"/>
    <w:rsid w:val="0084443A"/>
    <w:rsid w:val="008449E4"/>
    <w:rsid w:val="00844ADC"/>
    <w:rsid w:val="00845420"/>
    <w:rsid w:val="00846D61"/>
    <w:rsid w:val="00846D63"/>
    <w:rsid w:val="00846E49"/>
    <w:rsid w:val="008502C2"/>
    <w:rsid w:val="00851BCE"/>
    <w:rsid w:val="00852553"/>
    <w:rsid w:val="00852751"/>
    <w:rsid w:val="00852E4F"/>
    <w:rsid w:val="00853349"/>
    <w:rsid w:val="00853B55"/>
    <w:rsid w:val="00853B5F"/>
    <w:rsid w:val="00853C99"/>
    <w:rsid w:val="00853D7F"/>
    <w:rsid w:val="00861398"/>
    <w:rsid w:val="00861DE7"/>
    <w:rsid w:val="00865123"/>
    <w:rsid w:val="00866CB4"/>
    <w:rsid w:val="008674DC"/>
    <w:rsid w:val="008675A9"/>
    <w:rsid w:val="008715B2"/>
    <w:rsid w:val="00871770"/>
    <w:rsid w:val="00871DB8"/>
    <w:rsid w:val="0087286C"/>
    <w:rsid w:val="00874096"/>
    <w:rsid w:val="00874753"/>
    <w:rsid w:val="00875603"/>
    <w:rsid w:val="00876348"/>
    <w:rsid w:val="008776A5"/>
    <w:rsid w:val="00880582"/>
    <w:rsid w:val="0088059C"/>
    <w:rsid w:val="00880635"/>
    <w:rsid w:val="008822EF"/>
    <w:rsid w:val="00882BF4"/>
    <w:rsid w:val="00883156"/>
    <w:rsid w:val="008831A6"/>
    <w:rsid w:val="00884233"/>
    <w:rsid w:val="008854C1"/>
    <w:rsid w:val="008859C7"/>
    <w:rsid w:val="00885FCA"/>
    <w:rsid w:val="008869DC"/>
    <w:rsid w:val="00886B79"/>
    <w:rsid w:val="00886CE9"/>
    <w:rsid w:val="00887363"/>
    <w:rsid w:val="00890A53"/>
    <w:rsid w:val="008912A5"/>
    <w:rsid w:val="008918D4"/>
    <w:rsid w:val="00891B6F"/>
    <w:rsid w:val="00894103"/>
    <w:rsid w:val="008949F4"/>
    <w:rsid w:val="0089661B"/>
    <w:rsid w:val="00896B1A"/>
    <w:rsid w:val="0089763D"/>
    <w:rsid w:val="008A039F"/>
    <w:rsid w:val="008A096E"/>
    <w:rsid w:val="008A1319"/>
    <w:rsid w:val="008A15A5"/>
    <w:rsid w:val="008A1A59"/>
    <w:rsid w:val="008A2AD1"/>
    <w:rsid w:val="008A323D"/>
    <w:rsid w:val="008A3637"/>
    <w:rsid w:val="008A392C"/>
    <w:rsid w:val="008A41CB"/>
    <w:rsid w:val="008A6210"/>
    <w:rsid w:val="008A6A5A"/>
    <w:rsid w:val="008A72D6"/>
    <w:rsid w:val="008B0EA6"/>
    <w:rsid w:val="008B1169"/>
    <w:rsid w:val="008B1FBB"/>
    <w:rsid w:val="008B278A"/>
    <w:rsid w:val="008B2827"/>
    <w:rsid w:val="008B2D6C"/>
    <w:rsid w:val="008B354C"/>
    <w:rsid w:val="008B59F0"/>
    <w:rsid w:val="008B5D3F"/>
    <w:rsid w:val="008B6096"/>
    <w:rsid w:val="008B6A8C"/>
    <w:rsid w:val="008B72B3"/>
    <w:rsid w:val="008B7908"/>
    <w:rsid w:val="008B7C06"/>
    <w:rsid w:val="008C199D"/>
    <w:rsid w:val="008C1C21"/>
    <w:rsid w:val="008C2D14"/>
    <w:rsid w:val="008C3D07"/>
    <w:rsid w:val="008C5FB9"/>
    <w:rsid w:val="008C7435"/>
    <w:rsid w:val="008C7630"/>
    <w:rsid w:val="008D1A26"/>
    <w:rsid w:val="008D453E"/>
    <w:rsid w:val="008D6B3B"/>
    <w:rsid w:val="008D750F"/>
    <w:rsid w:val="008D75C2"/>
    <w:rsid w:val="008D7965"/>
    <w:rsid w:val="008E1685"/>
    <w:rsid w:val="008E23E1"/>
    <w:rsid w:val="008E2974"/>
    <w:rsid w:val="008E304F"/>
    <w:rsid w:val="008E322C"/>
    <w:rsid w:val="008E4085"/>
    <w:rsid w:val="008E5A47"/>
    <w:rsid w:val="008E681F"/>
    <w:rsid w:val="008E6C72"/>
    <w:rsid w:val="008E7FFD"/>
    <w:rsid w:val="008F068D"/>
    <w:rsid w:val="008F0745"/>
    <w:rsid w:val="008F0B78"/>
    <w:rsid w:val="008F158B"/>
    <w:rsid w:val="008F2064"/>
    <w:rsid w:val="008F36F7"/>
    <w:rsid w:val="008F411A"/>
    <w:rsid w:val="008F4664"/>
    <w:rsid w:val="008F4DC1"/>
    <w:rsid w:val="008F4F1F"/>
    <w:rsid w:val="008F4F24"/>
    <w:rsid w:val="008F50FD"/>
    <w:rsid w:val="008F58E7"/>
    <w:rsid w:val="008F5F2B"/>
    <w:rsid w:val="008F6309"/>
    <w:rsid w:val="008F6876"/>
    <w:rsid w:val="008F6A06"/>
    <w:rsid w:val="008F6ACE"/>
    <w:rsid w:val="008F79F2"/>
    <w:rsid w:val="009004E1"/>
    <w:rsid w:val="00901262"/>
    <w:rsid w:val="00901C01"/>
    <w:rsid w:val="00901FE1"/>
    <w:rsid w:val="009023C3"/>
    <w:rsid w:val="00903033"/>
    <w:rsid w:val="00906083"/>
    <w:rsid w:val="0090633D"/>
    <w:rsid w:val="00912AA4"/>
    <w:rsid w:val="00913B48"/>
    <w:rsid w:val="00914A3C"/>
    <w:rsid w:val="00916520"/>
    <w:rsid w:val="00916A26"/>
    <w:rsid w:val="00916B16"/>
    <w:rsid w:val="00920438"/>
    <w:rsid w:val="00920C44"/>
    <w:rsid w:val="00922D11"/>
    <w:rsid w:val="00924213"/>
    <w:rsid w:val="009246AF"/>
    <w:rsid w:val="009249B3"/>
    <w:rsid w:val="009250C3"/>
    <w:rsid w:val="0092599B"/>
    <w:rsid w:val="00925D88"/>
    <w:rsid w:val="00927567"/>
    <w:rsid w:val="00931001"/>
    <w:rsid w:val="00932529"/>
    <w:rsid w:val="00932DB3"/>
    <w:rsid w:val="00933769"/>
    <w:rsid w:val="00934C4D"/>
    <w:rsid w:val="0093515D"/>
    <w:rsid w:val="0093640B"/>
    <w:rsid w:val="00936696"/>
    <w:rsid w:val="00936F4F"/>
    <w:rsid w:val="00936FF8"/>
    <w:rsid w:val="00937617"/>
    <w:rsid w:val="00937BED"/>
    <w:rsid w:val="00937DDF"/>
    <w:rsid w:val="00940B0A"/>
    <w:rsid w:val="00940F5D"/>
    <w:rsid w:val="0094171C"/>
    <w:rsid w:val="00942282"/>
    <w:rsid w:val="00942953"/>
    <w:rsid w:val="00943A79"/>
    <w:rsid w:val="00944A19"/>
    <w:rsid w:val="00945879"/>
    <w:rsid w:val="0094621B"/>
    <w:rsid w:val="00947DB5"/>
    <w:rsid w:val="0095020D"/>
    <w:rsid w:val="00951BB2"/>
    <w:rsid w:val="00952AAE"/>
    <w:rsid w:val="00954394"/>
    <w:rsid w:val="0095448B"/>
    <w:rsid w:val="00954F38"/>
    <w:rsid w:val="00954FD9"/>
    <w:rsid w:val="00955BB5"/>
    <w:rsid w:val="00956D34"/>
    <w:rsid w:val="00957209"/>
    <w:rsid w:val="00960437"/>
    <w:rsid w:val="009619ED"/>
    <w:rsid w:val="00961CE6"/>
    <w:rsid w:val="00961E74"/>
    <w:rsid w:val="00961EA8"/>
    <w:rsid w:val="00962614"/>
    <w:rsid w:val="009635A5"/>
    <w:rsid w:val="0096406C"/>
    <w:rsid w:val="009642E4"/>
    <w:rsid w:val="009662A8"/>
    <w:rsid w:val="00966DEE"/>
    <w:rsid w:val="0097214B"/>
    <w:rsid w:val="00973794"/>
    <w:rsid w:val="00974749"/>
    <w:rsid w:val="009771F1"/>
    <w:rsid w:val="00977F81"/>
    <w:rsid w:val="009804DF"/>
    <w:rsid w:val="00981E62"/>
    <w:rsid w:val="009842BD"/>
    <w:rsid w:val="009845B8"/>
    <w:rsid w:val="00986FBE"/>
    <w:rsid w:val="009873F8"/>
    <w:rsid w:val="0098770E"/>
    <w:rsid w:val="00987CF8"/>
    <w:rsid w:val="00993542"/>
    <w:rsid w:val="00993751"/>
    <w:rsid w:val="00994B60"/>
    <w:rsid w:val="00995027"/>
    <w:rsid w:val="0099553D"/>
    <w:rsid w:val="009956E5"/>
    <w:rsid w:val="009A0AC0"/>
    <w:rsid w:val="009A379B"/>
    <w:rsid w:val="009A43CE"/>
    <w:rsid w:val="009A5666"/>
    <w:rsid w:val="009A57A7"/>
    <w:rsid w:val="009A5A96"/>
    <w:rsid w:val="009A5C93"/>
    <w:rsid w:val="009A746D"/>
    <w:rsid w:val="009A76B9"/>
    <w:rsid w:val="009A7A90"/>
    <w:rsid w:val="009B012B"/>
    <w:rsid w:val="009B0659"/>
    <w:rsid w:val="009B1C8C"/>
    <w:rsid w:val="009B420D"/>
    <w:rsid w:val="009B48DF"/>
    <w:rsid w:val="009B4C65"/>
    <w:rsid w:val="009B71FD"/>
    <w:rsid w:val="009C0708"/>
    <w:rsid w:val="009C0DC8"/>
    <w:rsid w:val="009C0EDF"/>
    <w:rsid w:val="009C1271"/>
    <w:rsid w:val="009C4123"/>
    <w:rsid w:val="009C60E4"/>
    <w:rsid w:val="009C6377"/>
    <w:rsid w:val="009C7EBA"/>
    <w:rsid w:val="009D044B"/>
    <w:rsid w:val="009D0EBB"/>
    <w:rsid w:val="009D25DA"/>
    <w:rsid w:val="009D3B38"/>
    <w:rsid w:val="009D4D26"/>
    <w:rsid w:val="009D54AB"/>
    <w:rsid w:val="009D581B"/>
    <w:rsid w:val="009D7C16"/>
    <w:rsid w:val="009E2CC9"/>
    <w:rsid w:val="009E374D"/>
    <w:rsid w:val="009E37F6"/>
    <w:rsid w:val="009E42E4"/>
    <w:rsid w:val="009E4A56"/>
    <w:rsid w:val="009E6BC4"/>
    <w:rsid w:val="009E6C7A"/>
    <w:rsid w:val="009F0C74"/>
    <w:rsid w:val="009F12B6"/>
    <w:rsid w:val="009F157F"/>
    <w:rsid w:val="009F18D9"/>
    <w:rsid w:val="009F1B91"/>
    <w:rsid w:val="009F274E"/>
    <w:rsid w:val="009F29CE"/>
    <w:rsid w:val="009F3604"/>
    <w:rsid w:val="009F3B77"/>
    <w:rsid w:val="009F4879"/>
    <w:rsid w:val="009F5DFC"/>
    <w:rsid w:val="009F6BED"/>
    <w:rsid w:val="00A00829"/>
    <w:rsid w:val="00A00DF5"/>
    <w:rsid w:val="00A04D72"/>
    <w:rsid w:val="00A05D5C"/>
    <w:rsid w:val="00A06749"/>
    <w:rsid w:val="00A06825"/>
    <w:rsid w:val="00A06C41"/>
    <w:rsid w:val="00A1021C"/>
    <w:rsid w:val="00A12873"/>
    <w:rsid w:val="00A13B79"/>
    <w:rsid w:val="00A13DCD"/>
    <w:rsid w:val="00A14851"/>
    <w:rsid w:val="00A166EC"/>
    <w:rsid w:val="00A16753"/>
    <w:rsid w:val="00A167F2"/>
    <w:rsid w:val="00A167F8"/>
    <w:rsid w:val="00A16E73"/>
    <w:rsid w:val="00A1700E"/>
    <w:rsid w:val="00A17FB3"/>
    <w:rsid w:val="00A20DA6"/>
    <w:rsid w:val="00A212FA"/>
    <w:rsid w:val="00A22E33"/>
    <w:rsid w:val="00A23E22"/>
    <w:rsid w:val="00A2572F"/>
    <w:rsid w:val="00A258C9"/>
    <w:rsid w:val="00A27C15"/>
    <w:rsid w:val="00A3076C"/>
    <w:rsid w:val="00A30A57"/>
    <w:rsid w:val="00A311F0"/>
    <w:rsid w:val="00A31227"/>
    <w:rsid w:val="00A31450"/>
    <w:rsid w:val="00A321CF"/>
    <w:rsid w:val="00A32BF6"/>
    <w:rsid w:val="00A33DAD"/>
    <w:rsid w:val="00A340E1"/>
    <w:rsid w:val="00A35462"/>
    <w:rsid w:val="00A35BB4"/>
    <w:rsid w:val="00A35D9A"/>
    <w:rsid w:val="00A36D06"/>
    <w:rsid w:val="00A37138"/>
    <w:rsid w:val="00A37993"/>
    <w:rsid w:val="00A40763"/>
    <w:rsid w:val="00A41D7A"/>
    <w:rsid w:val="00A42DB1"/>
    <w:rsid w:val="00A4316B"/>
    <w:rsid w:val="00A44E21"/>
    <w:rsid w:val="00A45B14"/>
    <w:rsid w:val="00A45D63"/>
    <w:rsid w:val="00A47231"/>
    <w:rsid w:val="00A47C70"/>
    <w:rsid w:val="00A501E0"/>
    <w:rsid w:val="00A5096F"/>
    <w:rsid w:val="00A50FF0"/>
    <w:rsid w:val="00A52925"/>
    <w:rsid w:val="00A5340A"/>
    <w:rsid w:val="00A53B5D"/>
    <w:rsid w:val="00A53FAD"/>
    <w:rsid w:val="00A56726"/>
    <w:rsid w:val="00A5741A"/>
    <w:rsid w:val="00A574AC"/>
    <w:rsid w:val="00A60BFA"/>
    <w:rsid w:val="00A60C16"/>
    <w:rsid w:val="00A6161B"/>
    <w:rsid w:val="00A627FA"/>
    <w:rsid w:val="00A649A7"/>
    <w:rsid w:val="00A6557A"/>
    <w:rsid w:val="00A66376"/>
    <w:rsid w:val="00A6642F"/>
    <w:rsid w:val="00A66810"/>
    <w:rsid w:val="00A66A8F"/>
    <w:rsid w:val="00A66EC7"/>
    <w:rsid w:val="00A675AA"/>
    <w:rsid w:val="00A70E39"/>
    <w:rsid w:val="00A71C65"/>
    <w:rsid w:val="00A72570"/>
    <w:rsid w:val="00A72BFF"/>
    <w:rsid w:val="00A72DAE"/>
    <w:rsid w:val="00A7397C"/>
    <w:rsid w:val="00A7709E"/>
    <w:rsid w:val="00A802DD"/>
    <w:rsid w:val="00A81664"/>
    <w:rsid w:val="00A81809"/>
    <w:rsid w:val="00A8377C"/>
    <w:rsid w:val="00A86451"/>
    <w:rsid w:val="00A90421"/>
    <w:rsid w:val="00A91311"/>
    <w:rsid w:val="00A929DE"/>
    <w:rsid w:val="00A92A3F"/>
    <w:rsid w:val="00A92A92"/>
    <w:rsid w:val="00A92D0B"/>
    <w:rsid w:val="00A9376F"/>
    <w:rsid w:val="00A93FA4"/>
    <w:rsid w:val="00A9426A"/>
    <w:rsid w:val="00A94542"/>
    <w:rsid w:val="00A957C7"/>
    <w:rsid w:val="00A969E0"/>
    <w:rsid w:val="00A9726D"/>
    <w:rsid w:val="00A972F4"/>
    <w:rsid w:val="00A97AAE"/>
    <w:rsid w:val="00AA00F5"/>
    <w:rsid w:val="00AA01E7"/>
    <w:rsid w:val="00AA06DA"/>
    <w:rsid w:val="00AA0B3C"/>
    <w:rsid w:val="00AA1BB9"/>
    <w:rsid w:val="00AA1E1C"/>
    <w:rsid w:val="00AA211F"/>
    <w:rsid w:val="00AA27FD"/>
    <w:rsid w:val="00AA3958"/>
    <w:rsid w:val="00AA413D"/>
    <w:rsid w:val="00AA4478"/>
    <w:rsid w:val="00AA4B9E"/>
    <w:rsid w:val="00AA5D37"/>
    <w:rsid w:val="00AA5FE8"/>
    <w:rsid w:val="00AA65CF"/>
    <w:rsid w:val="00AA67D3"/>
    <w:rsid w:val="00AA7A68"/>
    <w:rsid w:val="00AB0BE4"/>
    <w:rsid w:val="00AB1BEE"/>
    <w:rsid w:val="00AB1DB0"/>
    <w:rsid w:val="00AB292A"/>
    <w:rsid w:val="00AB391A"/>
    <w:rsid w:val="00AB3AF6"/>
    <w:rsid w:val="00AB3E25"/>
    <w:rsid w:val="00AB41CC"/>
    <w:rsid w:val="00AB48C4"/>
    <w:rsid w:val="00AB5876"/>
    <w:rsid w:val="00AB62F0"/>
    <w:rsid w:val="00AB67EA"/>
    <w:rsid w:val="00AB6CE4"/>
    <w:rsid w:val="00AC0E37"/>
    <w:rsid w:val="00AC1E2C"/>
    <w:rsid w:val="00AC31E7"/>
    <w:rsid w:val="00AC389A"/>
    <w:rsid w:val="00AC4918"/>
    <w:rsid w:val="00AC559D"/>
    <w:rsid w:val="00AC5FB3"/>
    <w:rsid w:val="00AC60D3"/>
    <w:rsid w:val="00AC6CFD"/>
    <w:rsid w:val="00AC77F3"/>
    <w:rsid w:val="00AD03A3"/>
    <w:rsid w:val="00AD061F"/>
    <w:rsid w:val="00AD12D4"/>
    <w:rsid w:val="00AD15F3"/>
    <w:rsid w:val="00AD2B5D"/>
    <w:rsid w:val="00AD32DF"/>
    <w:rsid w:val="00AD36D2"/>
    <w:rsid w:val="00AD63D2"/>
    <w:rsid w:val="00AE0C2C"/>
    <w:rsid w:val="00AE1C5A"/>
    <w:rsid w:val="00AE22F3"/>
    <w:rsid w:val="00AE2A30"/>
    <w:rsid w:val="00AE324F"/>
    <w:rsid w:val="00AE4B5E"/>
    <w:rsid w:val="00AE51E2"/>
    <w:rsid w:val="00AE622C"/>
    <w:rsid w:val="00AE6C8E"/>
    <w:rsid w:val="00AE7FD1"/>
    <w:rsid w:val="00AF2538"/>
    <w:rsid w:val="00AF5461"/>
    <w:rsid w:val="00AF5AAF"/>
    <w:rsid w:val="00AF6BFE"/>
    <w:rsid w:val="00B00224"/>
    <w:rsid w:val="00B0039E"/>
    <w:rsid w:val="00B00AC8"/>
    <w:rsid w:val="00B01AAC"/>
    <w:rsid w:val="00B01D91"/>
    <w:rsid w:val="00B01F97"/>
    <w:rsid w:val="00B020D1"/>
    <w:rsid w:val="00B029B0"/>
    <w:rsid w:val="00B03B70"/>
    <w:rsid w:val="00B042DA"/>
    <w:rsid w:val="00B0490D"/>
    <w:rsid w:val="00B05FF4"/>
    <w:rsid w:val="00B0755A"/>
    <w:rsid w:val="00B11397"/>
    <w:rsid w:val="00B1229A"/>
    <w:rsid w:val="00B128B2"/>
    <w:rsid w:val="00B129BF"/>
    <w:rsid w:val="00B137FF"/>
    <w:rsid w:val="00B13DDB"/>
    <w:rsid w:val="00B14EC3"/>
    <w:rsid w:val="00B155BC"/>
    <w:rsid w:val="00B16042"/>
    <w:rsid w:val="00B16212"/>
    <w:rsid w:val="00B1649E"/>
    <w:rsid w:val="00B16D15"/>
    <w:rsid w:val="00B17016"/>
    <w:rsid w:val="00B17F1E"/>
    <w:rsid w:val="00B202C3"/>
    <w:rsid w:val="00B2120F"/>
    <w:rsid w:val="00B22881"/>
    <w:rsid w:val="00B23529"/>
    <w:rsid w:val="00B2406F"/>
    <w:rsid w:val="00B24705"/>
    <w:rsid w:val="00B25266"/>
    <w:rsid w:val="00B25CC2"/>
    <w:rsid w:val="00B260E5"/>
    <w:rsid w:val="00B2682F"/>
    <w:rsid w:val="00B300C2"/>
    <w:rsid w:val="00B31776"/>
    <w:rsid w:val="00B31D46"/>
    <w:rsid w:val="00B337BA"/>
    <w:rsid w:val="00B34794"/>
    <w:rsid w:val="00B35D4C"/>
    <w:rsid w:val="00B373DE"/>
    <w:rsid w:val="00B41547"/>
    <w:rsid w:val="00B417B2"/>
    <w:rsid w:val="00B42012"/>
    <w:rsid w:val="00B425AF"/>
    <w:rsid w:val="00B42BE8"/>
    <w:rsid w:val="00B42F12"/>
    <w:rsid w:val="00B43430"/>
    <w:rsid w:val="00B435A9"/>
    <w:rsid w:val="00B46CDC"/>
    <w:rsid w:val="00B50CBB"/>
    <w:rsid w:val="00B51AD4"/>
    <w:rsid w:val="00B51E1C"/>
    <w:rsid w:val="00B5200D"/>
    <w:rsid w:val="00B5202E"/>
    <w:rsid w:val="00B5335F"/>
    <w:rsid w:val="00B5354B"/>
    <w:rsid w:val="00B55F4D"/>
    <w:rsid w:val="00B6162B"/>
    <w:rsid w:val="00B62432"/>
    <w:rsid w:val="00B628E2"/>
    <w:rsid w:val="00B63563"/>
    <w:rsid w:val="00B639B0"/>
    <w:rsid w:val="00B63A5E"/>
    <w:rsid w:val="00B640E6"/>
    <w:rsid w:val="00B64A57"/>
    <w:rsid w:val="00B64F56"/>
    <w:rsid w:val="00B7099B"/>
    <w:rsid w:val="00B70E02"/>
    <w:rsid w:val="00B7183B"/>
    <w:rsid w:val="00B725C6"/>
    <w:rsid w:val="00B72E25"/>
    <w:rsid w:val="00B73571"/>
    <w:rsid w:val="00B76228"/>
    <w:rsid w:val="00B77C12"/>
    <w:rsid w:val="00B808D5"/>
    <w:rsid w:val="00B8126A"/>
    <w:rsid w:val="00B81511"/>
    <w:rsid w:val="00B83412"/>
    <w:rsid w:val="00B84280"/>
    <w:rsid w:val="00B84CF6"/>
    <w:rsid w:val="00B85F15"/>
    <w:rsid w:val="00B86111"/>
    <w:rsid w:val="00B863B1"/>
    <w:rsid w:val="00B863E9"/>
    <w:rsid w:val="00B87734"/>
    <w:rsid w:val="00B87EB9"/>
    <w:rsid w:val="00B90745"/>
    <w:rsid w:val="00B9276A"/>
    <w:rsid w:val="00B9366D"/>
    <w:rsid w:val="00B96E8A"/>
    <w:rsid w:val="00B97998"/>
    <w:rsid w:val="00B97B63"/>
    <w:rsid w:val="00BA0A95"/>
    <w:rsid w:val="00BA3400"/>
    <w:rsid w:val="00BA35A6"/>
    <w:rsid w:val="00BA6121"/>
    <w:rsid w:val="00BB0E36"/>
    <w:rsid w:val="00BB0E6D"/>
    <w:rsid w:val="00BB2E2A"/>
    <w:rsid w:val="00BB521B"/>
    <w:rsid w:val="00BB5E0B"/>
    <w:rsid w:val="00BB6DF6"/>
    <w:rsid w:val="00BB72F6"/>
    <w:rsid w:val="00BC05F4"/>
    <w:rsid w:val="00BC0BFB"/>
    <w:rsid w:val="00BC1B6C"/>
    <w:rsid w:val="00BC1DF7"/>
    <w:rsid w:val="00BC2134"/>
    <w:rsid w:val="00BC29AE"/>
    <w:rsid w:val="00BC340C"/>
    <w:rsid w:val="00BC49B8"/>
    <w:rsid w:val="00BC73BE"/>
    <w:rsid w:val="00BD017E"/>
    <w:rsid w:val="00BD0AD3"/>
    <w:rsid w:val="00BD0C2B"/>
    <w:rsid w:val="00BD1417"/>
    <w:rsid w:val="00BD2137"/>
    <w:rsid w:val="00BD237F"/>
    <w:rsid w:val="00BD2726"/>
    <w:rsid w:val="00BD4D57"/>
    <w:rsid w:val="00BD5C12"/>
    <w:rsid w:val="00BD6E9B"/>
    <w:rsid w:val="00BD79A8"/>
    <w:rsid w:val="00BE12BC"/>
    <w:rsid w:val="00BE2148"/>
    <w:rsid w:val="00BE229A"/>
    <w:rsid w:val="00BE3B3D"/>
    <w:rsid w:val="00BE4470"/>
    <w:rsid w:val="00BE4643"/>
    <w:rsid w:val="00BE4D9C"/>
    <w:rsid w:val="00BE5AB6"/>
    <w:rsid w:val="00BE6532"/>
    <w:rsid w:val="00BE744C"/>
    <w:rsid w:val="00BE7648"/>
    <w:rsid w:val="00BE788A"/>
    <w:rsid w:val="00BF006D"/>
    <w:rsid w:val="00BF0853"/>
    <w:rsid w:val="00BF094E"/>
    <w:rsid w:val="00BF12B6"/>
    <w:rsid w:val="00BF15FE"/>
    <w:rsid w:val="00BF1AF2"/>
    <w:rsid w:val="00BF24DB"/>
    <w:rsid w:val="00BF2BF0"/>
    <w:rsid w:val="00BF2D7E"/>
    <w:rsid w:val="00BF4D96"/>
    <w:rsid w:val="00C002BE"/>
    <w:rsid w:val="00C00C5F"/>
    <w:rsid w:val="00C0173E"/>
    <w:rsid w:val="00C018BB"/>
    <w:rsid w:val="00C01F2F"/>
    <w:rsid w:val="00C02AF1"/>
    <w:rsid w:val="00C034B4"/>
    <w:rsid w:val="00C03A04"/>
    <w:rsid w:val="00C03A37"/>
    <w:rsid w:val="00C0452B"/>
    <w:rsid w:val="00C0491E"/>
    <w:rsid w:val="00C06728"/>
    <w:rsid w:val="00C10CD3"/>
    <w:rsid w:val="00C115F0"/>
    <w:rsid w:val="00C118F8"/>
    <w:rsid w:val="00C12A3E"/>
    <w:rsid w:val="00C1476C"/>
    <w:rsid w:val="00C163B9"/>
    <w:rsid w:val="00C1712E"/>
    <w:rsid w:val="00C17545"/>
    <w:rsid w:val="00C20C5E"/>
    <w:rsid w:val="00C21D76"/>
    <w:rsid w:val="00C2526E"/>
    <w:rsid w:val="00C253E3"/>
    <w:rsid w:val="00C2618C"/>
    <w:rsid w:val="00C26EC3"/>
    <w:rsid w:val="00C31948"/>
    <w:rsid w:val="00C32D4E"/>
    <w:rsid w:val="00C330BB"/>
    <w:rsid w:val="00C3404A"/>
    <w:rsid w:val="00C3437B"/>
    <w:rsid w:val="00C3529B"/>
    <w:rsid w:val="00C37833"/>
    <w:rsid w:val="00C50567"/>
    <w:rsid w:val="00C516F1"/>
    <w:rsid w:val="00C51A58"/>
    <w:rsid w:val="00C51DDC"/>
    <w:rsid w:val="00C53ED4"/>
    <w:rsid w:val="00C55DB5"/>
    <w:rsid w:val="00C5675A"/>
    <w:rsid w:val="00C57068"/>
    <w:rsid w:val="00C57451"/>
    <w:rsid w:val="00C57AC9"/>
    <w:rsid w:val="00C63938"/>
    <w:rsid w:val="00C63E50"/>
    <w:rsid w:val="00C64980"/>
    <w:rsid w:val="00C65203"/>
    <w:rsid w:val="00C66351"/>
    <w:rsid w:val="00C70462"/>
    <w:rsid w:val="00C705C6"/>
    <w:rsid w:val="00C70790"/>
    <w:rsid w:val="00C7277A"/>
    <w:rsid w:val="00C74159"/>
    <w:rsid w:val="00C742EB"/>
    <w:rsid w:val="00C743D9"/>
    <w:rsid w:val="00C75B0F"/>
    <w:rsid w:val="00C76668"/>
    <w:rsid w:val="00C804D8"/>
    <w:rsid w:val="00C8072D"/>
    <w:rsid w:val="00C81874"/>
    <w:rsid w:val="00C82E8F"/>
    <w:rsid w:val="00C834F5"/>
    <w:rsid w:val="00C837CA"/>
    <w:rsid w:val="00C84A77"/>
    <w:rsid w:val="00C86642"/>
    <w:rsid w:val="00C87420"/>
    <w:rsid w:val="00C87D11"/>
    <w:rsid w:val="00C928FA"/>
    <w:rsid w:val="00C92E8F"/>
    <w:rsid w:val="00C935C3"/>
    <w:rsid w:val="00C93738"/>
    <w:rsid w:val="00C94008"/>
    <w:rsid w:val="00C941D7"/>
    <w:rsid w:val="00C94864"/>
    <w:rsid w:val="00C94B27"/>
    <w:rsid w:val="00C94C65"/>
    <w:rsid w:val="00C94E79"/>
    <w:rsid w:val="00C95418"/>
    <w:rsid w:val="00C9558F"/>
    <w:rsid w:val="00C96854"/>
    <w:rsid w:val="00C96CD5"/>
    <w:rsid w:val="00CA0233"/>
    <w:rsid w:val="00CA1711"/>
    <w:rsid w:val="00CA1C64"/>
    <w:rsid w:val="00CA1ED1"/>
    <w:rsid w:val="00CA1F9A"/>
    <w:rsid w:val="00CA2E33"/>
    <w:rsid w:val="00CA3D5F"/>
    <w:rsid w:val="00CA41BC"/>
    <w:rsid w:val="00CA44AF"/>
    <w:rsid w:val="00CA4545"/>
    <w:rsid w:val="00CA49AA"/>
    <w:rsid w:val="00CA4AC6"/>
    <w:rsid w:val="00CA5058"/>
    <w:rsid w:val="00CA5C4C"/>
    <w:rsid w:val="00CA5E1E"/>
    <w:rsid w:val="00CA5F4A"/>
    <w:rsid w:val="00CB0FB8"/>
    <w:rsid w:val="00CB1B51"/>
    <w:rsid w:val="00CB22F6"/>
    <w:rsid w:val="00CB32BA"/>
    <w:rsid w:val="00CB352D"/>
    <w:rsid w:val="00CB3686"/>
    <w:rsid w:val="00CB59AC"/>
    <w:rsid w:val="00CB5D2D"/>
    <w:rsid w:val="00CB6800"/>
    <w:rsid w:val="00CB6F0E"/>
    <w:rsid w:val="00CC0309"/>
    <w:rsid w:val="00CC08DD"/>
    <w:rsid w:val="00CC117A"/>
    <w:rsid w:val="00CC1351"/>
    <w:rsid w:val="00CC1366"/>
    <w:rsid w:val="00CC3EAC"/>
    <w:rsid w:val="00CC4161"/>
    <w:rsid w:val="00CC47AC"/>
    <w:rsid w:val="00CC56AA"/>
    <w:rsid w:val="00CC64E9"/>
    <w:rsid w:val="00CC79B8"/>
    <w:rsid w:val="00CD01F2"/>
    <w:rsid w:val="00CD1236"/>
    <w:rsid w:val="00CD19DF"/>
    <w:rsid w:val="00CD2065"/>
    <w:rsid w:val="00CD4158"/>
    <w:rsid w:val="00CD443F"/>
    <w:rsid w:val="00CD5DAC"/>
    <w:rsid w:val="00CD6B88"/>
    <w:rsid w:val="00CD6FDF"/>
    <w:rsid w:val="00CD7C95"/>
    <w:rsid w:val="00CE0265"/>
    <w:rsid w:val="00CE09E2"/>
    <w:rsid w:val="00CE25FD"/>
    <w:rsid w:val="00CE421A"/>
    <w:rsid w:val="00CE4B45"/>
    <w:rsid w:val="00CE6D0B"/>
    <w:rsid w:val="00CE7254"/>
    <w:rsid w:val="00CF0394"/>
    <w:rsid w:val="00CF100D"/>
    <w:rsid w:val="00CF2D3A"/>
    <w:rsid w:val="00CF335F"/>
    <w:rsid w:val="00CF388D"/>
    <w:rsid w:val="00CF390D"/>
    <w:rsid w:val="00CF3A2A"/>
    <w:rsid w:val="00CF5365"/>
    <w:rsid w:val="00CF5E5B"/>
    <w:rsid w:val="00CF6A92"/>
    <w:rsid w:val="00CF6FB2"/>
    <w:rsid w:val="00CF799C"/>
    <w:rsid w:val="00D00356"/>
    <w:rsid w:val="00D00A38"/>
    <w:rsid w:val="00D01FEA"/>
    <w:rsid w:val="00D026C1"/>
    <w:rsid w:val="00D03B30"/>
    <w:rsid w:val="00D03E43"/>
    <w:rsid w:val="00D052BB"/>
    <w:rsid w:val="00D05DA1"/>
    <w:rsid w:val="00D0618B"/>
    <w:rsid w:val="00D07436"/>
    <w:rsid w:val="00D1097B"/>
    <w:rsid w:val="00D10B53"/>
    <w:rsid w:val="00D12036"/>
    <w:rsid w:val="00D1271E"/>
    <w:rsid w:val="00D12A6B"/>
    <w:rsid w:val="00D13122"/>
    <w:rsid w:val="00D13686"/>
    <w:rsid w:val="00D14744"/>
    <w:rsid w:val="00D1677F"/>
    <w:rsid w:val="00D167DB"/>
    <w:rsid w:val="00D17010"/>
    <w:rsid w:val="00D2129A"/>
    <w:rsid w:val="00D2490F"/>
    <w:rsid w:val="00D25A7E"/>
    <w:rsid w:val="00D26586"/>
    <w:rsid w:val="00D31008"/>
    <w:rsid w:val="00D31AB7"/>
    <w:rsid w:val="00D3451E"/>
    <w:rsid w:val="00D348FD"/>
    <w:rsid w:val="00D354B2"/>
    <w:rsid w:val="00D35CBB"/>
    <w:rsid w:val="00D35E4E"/>
    <w:rsid w:val="00D3630D"/>
    <w:rsid w:val="00D36E77"/>
    <w:rsid w:val="00D3724E"/>
    <w:rsid w:val="00D40FFC"/>
    <w:rsid w:val="00D410D0"/>
    <w:rsid w:val="00D41FA9"/>
    <w:rsid w:val="00D435B4"/>
    <w:rsid w:val="00D442D6"/>
    <w:rsid w:val="00D445A1"/>
    <w:rsid w:val="00D45A3E"/>
    <w:rsid w:val="00D46369"/>
    <w:rsid w:val="00D4657F"/>
    <w:rsid w:val="00D474ED"/>
    <w:rsid w:val="00D4777F"/>
    <w:rsid w:val="00D507D9"/>
    <w:rsid w:val="00D50F54"/>
    <w:rsid w:val="00D5191C"/>
    <w:rsid w:val="00D51A67"/>
    <w:rsid w:val="00D52083"/>
    <w:rsid w:val="00D520FA"/>
    <w:rsid w:val="00D5242D"/>
    <w:rsid w:val="00D524F2"/>
    <w:rsid w:val="00D5268E"/>
    <w:rsid w:val="00D52B27"/>
    <w:rsid w:val="00D54293"/>
    <w:rsid w:val="00D54AFD"/>
    <w:rsid w:val="00D56A69"/>
    <w:rsid w:val="00D571A1"/>
    <w:rsid w:val="00D572E1"/>
    <w:rsid w:val="00D60D5C"/>
    <w:rsid w:val="00D614CD"/>
    <w:rsid w:val="00D61D26"/>
    <w:rsid w:val="00D61E1E"/>
    <w:rsid w:val="00D6214B"/>
    <w:rsid w:val="00D63CC8"/>
    <w:rsid w:val="00D63FE2"/>
    <w:rsid w:val="00D645B3"/>
    <w:rsid w:val="00D65360"/>
    <w:rsid w:val="00D66A99"/>
    <w:rsid w:val="00D67B54"/>
    <w:rsid w:val="00D67CB2"/>
    <w:rsid w:val="00D707D9"/>
    <w:rsid w:val="00D70E03"/>
    <w:rsid w:val="00D7189B"/>
    <w:rsid w:val="00D73697"/>
    <w:rsid w:val="00D73A61"/>
    <w:rsid w:val="00D74F51"/>
    <w:rsid w:val="00D75E9C"/>
    <w:rsid w:val="00D765ED"/>
    <w:rsid w:val="00D770FE"/>
    <w:rsid w:val="00D772EE"/>
    <w:rsid w:val="00D7762B"/>
    <w:rsid w:val="00D77C29"/>
    <w:rsid w:val="00D8082B"/>
    <w:rsid w:val="00D8177C"/>
    <w:rsid w:val="00D817A3"/>
    <w:rsid w:val="00D817BB"/>
    <w:rsid w:val="00D81DC5"/>
    <w:rsid w:val="00D82E4A"/>
    <w:rsid w:val="00D8310B"/>
    <w:rsid w:val="00D83279"/>
    <w:rsid w:val="00D83287"/>
    <w:rsid w:val="00D833EC"/>
    <w:rsid w:val="00D834A7"/>
    <w:rsid w:val="00D83C12"/>
    <w:rsid w:val="00D84077"/>
    <w:rsid w:val="00D843EE"/>
    <w:rsid w:val="00D8476E"/>
    <w:rsid w:val="00D84AB9"/>
    <w:rsid w:val="00D86682"/>
    <w:rsid w:val="00D908D6"/>
    <w:rsid w:val="00D90A7C"/>
    <w:rsid w:val="00D90DB3"/>
    <w:rsid w:val="00D91C09"/>
    <w:rsid w:val="00D91F10"/>
    <w:rsid w:val="00D92854"/>
    <w:rsid w:val="00D92AAD"/>
    <w:rsid w:val="00D93662"/>
    <w:rsid w:val="00D9555F"/>
    <w:rsid w:val="00D95A5D"/>
    <w:rsid w:val="00D967D8"/>
    <w:rsid w:val="00D9761B"/>
    <w:rsid w:val="00DA077F"/>
    <w:rsid w:val="00DA0852"/>
    <w:rsid w:val="00DA08A3"/>
    <w:rsid w:val="00DA0AB3"/>
    <w:rsid w:val="00DA18A2"/>
    <w:rsid w:val="00DA2667"/>
    <w:rsid w:val="00DA32CB"/>
    <w:rsid w:val="00DA3A81"/>
    <w:rsid w:val="00DA3F27"/>
    <w:rsid w:val="00DA41B0"/>
    <w:rsid w:val="00DA4DC4"/>
    <w:rsid w:val="00DB0D96"/>
    <w:rsid w:val="00DB33EF"/>
    <w:rsid w:val="00DB384C"/>
    <w:rsid w:val="00DB39D7"/>
    <w:rsid w:val="00DB4D79"/>
    <w:rsid w:val="00DB4F1C"/>
    <w:rsid w:val="00DB54A1"/>
    <w:rsid w:val="00DB55E8"/>
    <w:rsid w:val="00DB5EAA"/>
    <w:rsid w:val="00DB687C"/>
    <w:rsid w:val="00DB6E63"/>
    <w:rsid w:val="00DC0BEB"/>
    <w:rsid w:val="00DC124C"/>
    <w:rsid w:val="00DC143F"/>
    <w:rsid w:val="00DC2272"/>
    <w:rsid w:val="00DC2717"/>
    <w:rsid w:val="00DC3525"/>
    <w:rsid w:val="00DC4DEB"/>
    <w:rsid w:val="00DC5038"/>
    <w:rsid w:val="00DC5304"/>
    <w:rsid w:val="00DC60E8"/>
    <w:rsid w:val="00DC648F"/>
    <w:rsid w:val="00DC64B7"/>
    <w:rsid w:val="00DD01BF"/>
    <w:rsid w:val="00DD041C"/>
    <w:rsid w:val="00DD18B0"/>
    <w:rsid w:val="00DD1A48"/>
    <w:rsid w:val="00DD203C"/>
    <w:rsid w:val="00DD2821"/>
    <w:rsid w:val="00DD455D"/>
    <w:rsid w:val="00DD5F05"/>
    <w:rsid w:val="00DD624D"/>
    <w:rsid w:val="00DD64B6"/>
    <w:rsid w:val="00DD7DD0"/>
    <w:rsid w:val="00DD7F34"/>
    <w:rsid w:val="00DE1DA6"/>
    <w:rsid w:val="00DE26F1"/>
    <w:rsid w:val="00DE31B8"/>
    <w:rsid w:val="00DE34AF"/>
    <w:rsid w:val="00DE4940"/>
    <w:rsid w:val="00DE4D1A"/>
    <w:rsid w:val="00DE4E89"/>
    <w:rsid w:val="00DE50E7"/>
    <w:rsid w:val="00DE5DF7"/>
    <w:rsid w:val="00DE5E1B"/>
    <w:rsid w:val="00DE74A0"/>
    <w:rsid w:val="00DE7E90"/>
    <w:rsid w:val="00DF1418"/>
    <w:rsid w:val="00DF2492"/>
    <w:rsid w:val="00DF2A19"/>
    <w:rsid w:val="00DF33AC"/>
    <w:rsid w:val="00DF4FFA"/>
    <w:rsid w:val="00DF61FC"/>
    <w:rsid w:val="00E00251"/>
    <w:rsid w:val="00E02348"/>
    <w:rsid w:val="00E025CC"/>
    <w:rsid w:val="00E03A4D"/>
    <w:rsid w:val="00E04419"/>
    <w:rsid w:val="00E04979"/>
    <w:rsid w:val="00E04DB1"/>
    <w:rsid w:val="00E063B3"/>
    <w:rsid w:val="00E077E1"/>
    <w:rsid w:val="00E11EFB"/>
    <w:rsid w:val="00E14079"/>
    <w:rsid w:val="00E14109"/>
    <w:rsid w:val="00E14F8F"/>
    <w:rsid w:val="00E15F67"/>
    <w:rsid w:val="00E16A61"/>
    <w:rsid w:val="00E20610"/>
    <w:rsid w:val="00E21FD7"/>
    <w:rsid w:val="00E2207F"/>
    <w:rsid w:val="00E22153"/>
    <w:rsid w:val="00E234C1"/>
    <w:rsid w:val="00E23A34"/>
    <w:rsid w:val="00E23D2D"/>
    <w:rsid w:val="00E23E5F"/>
    <w:rsid w:val="00E24879"/>
    <w:rsid w:val="00E2502F"/>
    <w:rsid w:val="00E25845"/>
    <w:rsid w:val="00E27D56"/>
    <w:rsid w:val="00E3076D"/>
    <w:rsid w:val="00E31DAB"/>
    <w:rsid w:val="00E31FDD"/>
    <w:rsid w:val="00E3430F"/>
    <w:rsid w:val="00E3466C"/>
    <w:rsid w:val="00E34AC4"/>
    <w:rsid w:val="00E423F5"/>
    <w:rsid w:val="00E442C5"/>
    <w:rsid w:val="00E464AA"/>
    <w:rsid w:val="00E46A28"/>
    <w:rsid w:val="00E46C7B"/>
    <w:rsid w:val="00E46DC6"/>
    <w:rsid w:val="00E47ACD"/>
    <w:rsid w:val="00E50152"/>
    <w:rsid w:val="00E5066E"/>
    <w:rsid w:val="00E50B79"/>
    <w:rsid w:val="00E50E6D"/>
    <w:rsid w:val="00E512AD"/>
    <w:rsid w:val="00E5274E"/>
    <w:rsid w:val="00E54565"/>
    <w:rsid w:val="00E54958"/>
    <w:rsid w:val="00E54C98"/>
    <w:rsid w:val="00E5607D"/>
    <w:rsid w:val="00E56BA9"/>
    <w:rsid w:val="00E56FC0"/>
    <w:rsid w:val="00E5722A"/>
    <w:rsid w:val="00E572A6"/>
    <w:rsid w:val="00E573F6"/>
    <w:rsid w:val="00E57A96"/>
    <w:rsid w:val="00E57BBB"/>
    <w:rsid w:val="00E609EC"/>
    <w:rsid w:val="00E60AE1"/>
    <w:rsid w:val="00E6333E"/>
    <w:rsid w:val="00E6426B"/>
    <w:rsid w:val="00E64B4C"/>
    <w:rsid w:val="00E64D9A"/>
    <w:rsid w:val="00E659FB"/>
    <w:rsid w:val="00E663CD"/>
    <w:rsid w:val="00E66B6A"/>
    <w:rsid w:val="00E66C40"/>
    <w:rsid w:val="00E67310"/>
    <w:rsid w:val="00E676D1"/>
    <w:rsid w:val="00E7017B"/>
    <w:rsid w:val="00E70C6E"/>
    <w:rsid w:val="00E7167B"/>
    <w:rsid w:val="00E71797"/>
    <w:rsid w:val="00E72604"/>
    <w:rsid w:val="00E72A9E"/>
    <w:rsid w:val="00E73970"/>
    <w:rsid w:val="00E739DD"/>
    <w:rsid w:val="00E73AD6"/>
    <w:rsid w:val="00E73CFA"/>
    <w:rsid w:val="00E76559"/>
    <w:rsid w:val="00E77902"/>
    <w:rsid w:val="00E80589"/>
    <w:rsid w:val="00E81B13"/>
    <w:rsid w:val="00E8356E"/>
    <w:rsid w:val="00E83786"/>
    <w:rsid w:val="00E83F25"/>
    <w:rsid w:val="00E84646"/>
    <w:rsid w:val="00E85E32"/>
    <w:rsid w:val="00E863B9"/>
    <w:rsid w:val="00E8647A"/>
    <w:rsid w:val="00E86886"/>
    <w:rsid w:val="00E87669"/>
    <w:rsid w:val="00E87871"/>
    <w:rsid w:val="00E90C7C"/>
    <w:rsid w:val="00E91075"/>
    <w:rsid w:val="00E91757"/>
    <w:rsid w:val="00E92546"/>
    <w:rsid w:val="00E94F4C"/>
    <w:rsid w:val="00E96FC9"/>
    <w:rsid w:val="00E97F14"/>
    <w:rsid w:val="00E97F5A"/>
    <w:rsid w:val="00EA0E8B"/>
    <w:rsid w:val="00EA0F8F"/>
    <w:rsid w:val="00EA30FB"/>
    <w:rsid w:val="00EA333C"/>
    <w:rsid w:val="00EA3C95"/>
    <w:rsid w:val="00EA400E"/>
    <w:rsid w:val="00EA4C37"/>
    <w:rsid w:val="00EA5F5F"/>
    <w:rsid w:val="00EA735C"/>
    <w:rsid w:val="00EA73FB"/>
    <w:rsid w:val="00EA759A"/>
    <w:rsid w:val="00EA7608"/>
    <w:rsid w:val="00EA76D8"/>
    <w:rsid w:val="00EA7D76"/>
    <w:rsid w:val="00EB03F1"/>
    <w:rsid w:val="00EB0EB9"/>
    <w:rsid w:val="00EB1081"/>
    <w:rsid w:val="00EB2D14"/>
    <w:rsid w:val="00EB3DF4"/>
    <w:rsid w:val="00EB3DFC"/>
    <w:rsid w:val="00EB60AF"/>
    <w:rsid w:val="00EB6679"/>
    <w:rsid w:val="00EB6BD0"/>
    <w:rsid w:val="00EB7FC9"/>
    <w:rsid w:val="00EC00D7"/>
    <w:rsid w:val="00EC049C"/>
    <w:rsid w:val="00EC0BD2"/>
    <w:rsid w:val="00EC2630"/>
    <w:rsid w:val="00EC37F3"/>
    <w:rsid w:val="00EC3D33"/>
    <w:rsid w:val="00EC433F"/>
    <w:rsid w:val="00EC48E3"/>
    <w:rsid w:val="00EC4B5D"/>
    <w:rsid w:val="00EC4E0B"/>
    <w:rsid w:val="00EC500B"/>
    <w:rsid w:val="00EC5553"/>
    <w:rsid w:val="00EC628B"/>
    <w:rsid w:val="00EC7D09"/>
    <w:rsid w:val="00ED1F63"/>
    <w:rsid w:val="00ED2DC6"/>
    <w:rsid w:val="00ED5FFE"/>
    <w:rsid w:val="00ED62CB"/>
    <w:rsid w:val="00ED7305"/>
    <w:rsid w:val="00ED731A"/>
    <w:rsid w:val="00EE0654"/>
    <w:rsid w:val="00EE1442"/>
    <w:rsid w:val="00EE37C8"/>
    <w:rsid w:val="00EE394A"/>
    <w:rsid w:val="00EE3DB6"/>
    <w:rsid w:val="00EE4342"/>
    <w:rsid w:val="00EE5435"/>
    <w:rsid w:val="00EE58E9"/>
    <w:rsid w:val="00EE5E07"/>
    <w:rsid w:val="00EE617B"/>
    <w:rsid w:val="00EE6719"/>
    <w:rsid w:val="00EE79B4"/>
    <w:rsid w:val="00EE7D4F"/>
    <w:rsid w:val="00EF1576"/>
    <w:rsid w:val="00EF1DA4"/>
    <w:rsid w:val="00EF22F6"/>
    <w:rsid w:val="00EF38FC"/>
    <w:rsid w:val="00EF3E27"/>
    <w:rsid w:val="00EF4E29"/>
    <w:rsid w:val="00EF5739"/>
    <w:rsid w:val="00EF5A0D"/>
    <w:rsid w:val="00EF73C9"/>
    <w:rsid w:val="00F007F0"/>
    <w:rsid w:val="00F016C6"/>
    <w:rsid w:val="00F02131"/>
    <w:rsid w:val="00F023AE"/>
    <w:rsid w:val="00F024FC"/>
    <w:rsid w:val="00F03C58"/>
    <w:rsid w:val="00F03D51"/>
    <w:rsid w:val="00F03F12"/>
    <w:rsid w:val="00F063D4"/>
    <w:rsid w:val="00F068AF"/>
    <w:rsid w:val="00F06FE0"/>
    <w:rsid w:val="00F07216"/>
    <w:rsid w:val="00F07EAC"/>
    <w:rsid w:val="00F105BA"/>
    <w:rsid w:val="00F128F1"/>
    <w:rsid w:val="00F13EA0"/>
    <w:rsid w:val="00F177FF"/>
    <w:rsid w:val="00F17F04"/>
    <w:rsid w:val="00F20311"/>
    <w:rsid w:val="00F20751"/>
    <w:rsid w:val="00F217EC"/>
    <w:rsid w:val="00F21F66"/>
    <w:rsid w:val="00F22607"/>
    <w:rsid w:val="00F2283D"/>
    <w:rsid w:val="00F235DE"/>
    <w:rsid w:val="00F2366C"/>
    <w:rsid w:val="00F23944"/>
    <w:rsid w:val="00F243D1"/>
    <w:rsid w:val="00F24C23"/>
    <w:rsid w:val="00F251BE"/>
    <w:rsid w:val="00F26075"/>
    <w:rsid w:val="00F266F1"/>
    <w:rsid w:val="00F277E1"/>
    <w:rsid w:val="00F30126"/>
    <w:rsid w:val="00F30617"/>
    <w:rsid w:val="00F30F75"/>
    <w:rsid w:val="00F32163"/>
    <w:rsid w:val="00F32239"/>
    <w:rsid w:val="00F3339C"/>
    <w:rsid w:val="00F33FEE"/>
    <w:rsid w:val="00F3484D"/>
    <w:rsid w:val="00F34C83"/>
    <w:rsid w:val="00F34F21"/>
    <w:rsid w:val="00F354C8"/>
    <w:rsid w:val="00F35F87"/>
    <w:rsid w:val="00F3606D"/>
    <w:rsid w:val="00F36890"/>
    <w:rsid w:val="00F36C60"/>
    <w:rsid w:val="00F37106"/>
    <w:rsid w:val="00F374BC"/>
    <w:rsid w:val="00F37B20"/>
    <w:rsid w:val="00F37E49"/>
    <w:rsid w:val="00F40679"/>
    <w:rsid w:val="00F407D1"/>
    <w:rsid w:val="00F40BF0"/>
    <w:rsid w:val="00F40D65"/>
    <w:rsid w:val="00F40D6E"/>
    <w:rsid w:val="00F40E05"/>
    <w:rsid w:val="00F4247D"/>
    <w:rsid w:val="00F42486"/>
    <w:rsid w:val="00F43B98"/>
    <w:rsid w:val="00F462AE"/>
    <w:rsid w:val="00F46AC4"/>
    <w:rsid w:val="00F50A6C"/>
    <w:rsid w:val="00F50F52"/>
    <w:rsid w:val="00F513EF"/>
    <w:rsid w:val="00F52C77"/>
    <w:rsid w:val="00F54911"/>
    <w:rsid w:val="00F54B8E"/>
    <w:rsid w:val="00F56740"/>
    <w:rsid w:val="00F56FB3"/>
    <w:rsid w:val="00F61FE3"/>
    <w:rsid w:val="00F62FF1"/>
    <w:rsid w:val="00F63E37"/>
    <w:rsid w:val="00F6471A"/>
    <w:rsid w:val="00F65888"/>
    <w:rsid w:val="00F67586"/>
    <w:rsid w:val="00F70DCE"/>
    <w:rsid w:val="00F710E6"/>
    <w:rsid w:val="00F7136F"/>
    <w:rsid w:val="00F71C9E"/>
    <w:rsid w:val="00F72BAE"/>
    <w:rsid w:val="00F72D01"/>
    <w:rsid w:val="00F72E96"/>
    <w:rsid w:val="00F74837"/>
    <w:rsid w:val="00F751FF"/>
    <w:rsid w:val="00F76EEF"/>
    <w:rsid w:val="00F8021D"/>
    <w:rsid w:val="00F80EE4"/>
    <w:rsid w:val="00F831F6"/>
    <w:rsid w:val="00F834AF"/>
    <w:rsid w:val="00F84B80"/>
    <w:rsid w:val="00F85E2C"/>
    <w:rsid w:val="00F87B52"/>
    <w:rsid w:val="00F87FE8"/>
    <w:rsid w:val="00F90E7A"/>
    <w:rsid w:val="00F9106E"/>
    <w:rsid w:val="00F91A86"/>
    <w:rsid w:val="00F92E8A"/>
    <w:rsid w:val="00F949F5"/>
    <w:rsid w:val="00F95955"/>
    <w:rsid w:val="00F959A8"/>
    <w:rsid w:val="00F96088"/>
    <w:rsid w:val="00F96156"/>
    <w:rsid w:val="00F961BE"/>
    <w:rsid w:val="00FA02C3"/>
    <w:rsid w:val="00FA04E9"/>
    <w:rsid w:val="00FA0779"/>
    <w:rsid w:val="00FA0DAB"/>
    <w:rsid w:val="00FA26E5"/>
    <w:rsid w:val="00FA3594"/>
    <w:rsid w:val="00FA5778"/>
    <w:rsid w:val="00FA5806"/>
    <w:rsid w:val="00FA581D"/>
    <w:rsid w:val="00FA6BB8"/>
    <w:rsid w:val="00FA7B91"/>
    <w:rsid w:val="00FB152C"/>
    <w:rsid w:val="00FB20AF"/>
    <w:rsid w:val="00FB229B"/>
    <w:rsid w:val="00FB2E91"/>
    <w:rsid w:val="00FB32FA"/>
    <w:rsid w:val="00FB3CEF"/>
    <w:rsid w:val="00FB4748"/>
    <w:rsid w:val="00FB5286"/>
    <w:rsid w:val="00FB54B2"/>
    <w:rsid w:val="00FB7DAD"/>
    <w:rsid w:val="00FC0216"/>
    <w:rsid w:val="00FC2BA8"/>
    <w:rsid w:val="00FC2E6C"/>
    <w:rsid w:val="00FC32BC"/>
    <w:rsid w:val="00FC5DD3"/>
    <w:rsid w:val="00FC5FFF"/>
    <w:rsid w:val="00FC672D"/>
    <w:rsid w:val="00FC6AD8"/>
    <w:rsid w:val="00FC6C46"/>
    <w:rsid w:val="00FC7B0B"/>
    <w:rsid w:val="00FC7C57"/>
    <w:rsid w:val="00FC7FA0"/>
    <w:rsid w:val="00FD39D9"/>
    <w:rsid w:val="00FD48A2"/>
    <w:rsid w:val="00FD6477"/>
    <w:rsid w:val="00FD69FE"/>
    <w:rsid w:val="00FD774E"/>
    <w:rsid w:val="00FD77EF"/>
    <w:rsid w:val="00FD7C90"/>
    <w:rsid w:val="00FE0325"/>
    <w:rsid w:val="00FE064F"/>
    <w:rsid w:val="00FE0966"/>
    <w:rsid w:val="00FE0C94"/>
    <w:rsid w:val="00FE0EC4"/>
    <w:rsid w:val="00FE149E"/>
    <w:rsid w:val="00FE166F"/>
    <w:rsid w:val="00FE2BF7"/>
    <w:rsid w:val="00FE2CF7"/>
    <w:rsid w:val="00FE36C6"/>
    <w:rsid w:val="00FE5A1B"/>
    <w:rsid w:val="00FE7797"/>
    <w:rsid w:val="00FE7B0F"/>
    <w:rsid w:val="00FF080C"/>
    <w:rsid w:val="00FF15F3"/>
    <w:rsid w:val="00FF16BC"/>
    <w:rsid w:val="00FF16FF"/>
    <w:rsid w:val="00FF271B"/>
    <w:rsid w:val="00FF3FF8"/>
    <w:rsid w:val="00FF42A7"/>
    <w:rsid w:val="00FF483A"/>
    <w:rsid w:val="00FF48D0"/>
    <w:rsid w:val="00FF774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1D3C8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Times New Roman" w:hAnsi="Calibri"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67B54"/>
    <w:pPr>
      <w:spacing w:before="200" w:after="200" w:line="276" w:lineRule="auto"/>
    </w:pPr>
    <w:rPr>
      <w:sz w:val="24"/>
      <w:lang w:eastAsia="en-US" w:bidi="en-US"/>
    </w:rPr>
  </w:style>
  <w:style w:type="paragraph" w:styleId="Titre1">
    <w:name w:val="heading 1"/>
    <w:basedOn w:val="Normal"/>
    <w:next w:val="Normal"/>
    <w:link w:val="Titre1Car"/>
    <w:uiPriority w:val="9"/>
    <w:qFormat/>
    <w:rsid w:val="00715D33"/>
    <w:pPr>
      <w:numPr>
        <w:numId w:val="7"/>
      </w:numPr>
      <w:pBdr>
        <w:top w:val="single" w:sz="24" w:space="0" w:color="306694"/>
        <w:left w:val="single" w:sz="24" w:space="0" w:color="306694"/>
        <w:bottom w:val="single" w:sz="24" w:space="0" w:color="306694"/>
        <w:right w:val="single" w:sz="24" w:space="0" w:color="306694"/>
      </w:pBdr>
      <w:shd w:val="clear" w:color="auto" w:fill="306694"/>
      <w:spacing w:after="120"/>
      <w:outlineLvl w:val="0"/>
    </w:pPr>
    <w:rPr>
      <w:b/>
      <w:bCs/>
      <w:caps/>
      <w:color w:val="FFFFFF"/>
      <w:spacing w:val="15"/>
      <w:sz w:val="22"/>
      <w:szCs w:val="22"/>
    </w:rPr>
  </w:style>
  <w:style w:type="paragraph" w:styleId="Titre2">
    <w:name w:val="heading 2"/>
    <w:basedOn w:val="Normal"/>
    <w:next w:val="Normal"/>
    <w:link w:val="Titre2Car"/>
    <w:uiPriority w:val="9"/>
    <w:unhideWhenUsed/>
    <w:qFormat/>
    <w:rsid w:val="009842BD"/>
    <w:pPr>
      <w:numPr>
        <w:ilvl w:val="1"/>
        <w:numId w:val="7"/>
      </w:numPr>
      <w:pBdr>
        <w:top w:val="single" w:sz="24" w:space="0" w:color="E9F0F6"/>
        <w:left w:val="single" w:sz="24" w:space="0" w:color="E9F0F6"/>
        <w:bottom w:val="single" w:sz="24" w:space="0" w:color="E9F0F6"/>
        <w:right w:val="single" w:sz="24" w:space="0" w:color="E9F0F6"/>
      </w:pBdr>
      <w:shd w:val="clear" w:color="auto" w:fill="E9F0F6"/>
      <w:spacing w:before="240" w:after="120"/>
      <w:outlineLvl w:val="1"/>
    </w:pPr>
    <w:rPr>
      <w:caps/>
      <w:spacing w:val="15"/>
      <w:sz w:val="22"/>
      <w:szCs w:val="22"/>
    </w:rPr>
  </w:style>
  <w:style w:type="paragraph" w:styleId="Titre3">
    <w:name w:val="heading 3"/>
    <w:basedOn w:val="Normal"/>
    <w:next w:val="Normal"/>
    <w:link w:val="Titre3Car"/>
    <w:uiPriority w:val="9"/>
    <w:unhideWhenUsed/>
    <w:qFormat/>
    <w:rsid w:val="00103F9A"/>
    <w:pPr>
      <w:numPr>
        <w:ilvl w:val="2"/>
        <w:numId w:val="7"/>
      </w:numPr>
      <w:pBdr>
        <w:top w:val="single" w:sz="6" w:space="2" w:color="94B6D2"/>
        <w:left w:val="single" w:sz="6" w:space="2" w:color="94B6D2"/>
      </w:pBdr>
      <w:spacing w:before="300" w:after="120"/>
      <w:outlineLvl w:val="2"/>
    </w:pPr>
    <w:rPr>
      <w:caps/>
      <w:color w:val="345C7D"/>
      <w:spacing w:val="15"/>
      <w:sz w:val="22"/>
      <w:szCs w:val="22"/>
    </w:rPr>
  </w:style>
  <w:style w:type="paragraph" w:styleId="Titre4">
    <w:name w:val="heading 4"/>
    <w:basedOn w:val="Normal"/>
    <w:next w:val="Normal"/>
    <w:link w:val="Titre4Car"/>
    <w:uiPriority w:val="9"/>
    <w:unhideWhenUsed/>
    <w:qFormat/>
    <w:rsid w:val="0024349A"/>
    <w:pPr>
      <w:numPr>
        <w:ilvl w:val="3"/>
        <w:numId w:val="7"/>
      </w:numPr>
      <w:pBdr>
        <w:top w:val="dotted" w:sz="6" w:space="2" w:color="94B6D2"/>
        <w:left w:val="dotted" w:sz="6" w:space="2" w:color="94B6D2"/>
      </w:pBdr>
      <w:spacing w:before="300" w:after="0"/>
      <w:outlineLvl w:val="3"/>
    </w:pPr>
    <w:rPr>
      <w:caps/>
      <w:color w:val="548AB7"/>
      <w:spacing w:val="10"/>
      <w:sz w:val="22"/>
      <w:szCs w:val="22"/>
    </w:rPr>
  </w:style>
  <w:style w:type="paragraph" w:styleId="Titre5">
    <w:name w:val="heading 5"/>
    <w:basedOn w:val="Normal"/>
    <w:next w:val="Normal"/>
    <w:link w:val="Titre5Car"/>
    <w:uiPriority w:val="9"/>
    <w:unhideWhenUsed/>
    <w:qFormat/>
    <w:rsid w:val="0024349A"/>
    <w:pPr>
      <w:numPr>
        <w:ilvl w:val="4"/>
        <w:numId w:val="7"/>
      </w:numPr>
      <w:pBdr>
        <w:bottom w:val="single" w:sz="6" w:space="1" w:color="94B6D2"/>
      </w:pBdr>
      <w:spacing w:before="300" w:after="0"/>
      <w:outlineLvl w:val="4"/>
    </w:pPr>
    <w:rPr>
      <w:caps/>
      <w:color w:val="548AB7"/>
      <w:spacing w:val="10"/>
      <w:sz w:val="22"/>
      <w:szCs w:val="22"/>
    </w:rPr>
  </w:style>
  <w:style w:type="paragraph" w:styleId="Titre6">
    <w:name w:val="heading 6"/>
    <w:basedOn w:val="Normal"/>
    <w:next w:val="Normal"/>
    <w:link w:val="Titre6Car"/>
    <w:uiPriority w:val="9"/>
    <w:semiHidden/>
    <w:unhideWhenUsed/>
    <w:qFormat/>
    <w:rsid w:val="00D81DC5"/>
    <w:pPr>
      <w:numPr>
        <w:ilvl w:val="5"/>
        <w:numId w:val="7"/>
      </w:numPr>
      <w:pBdr>
        <w:bottom w:val="dotted" w:sz="6" w:space="1" w:color="94B6D2"/>
      </w:pBdr>
      <w:spacing w:before="300" w:after="0"/>
      <w:outlineLvl w:val="5"/>
    </w:pPr>
    <w:rPr>
      <w:caps/>
      <w:color w:val="548AB7"/>
      <w:spacing w:val="10"/>
      <w:sz w:val="22"/>
      <w:szCs w:val="22"/>
    </w:rPr>
  </w:style>
  <w:style w:type="paragraph" w:styleId="Titre7">
    <w:name w:val="heading 7"/>
    <w:basedOn w:val="Normal"/>
    <w:next w:val="Normal"/>
    <w:link w:val="Titre7Car"/>
    <w:uiPriority w:val="9"/>
    <w:semiHidden/>
    <w:unhideWhenUsed/>
    <w:qFormat/>
    <w:rsid w:val="00D81DC5"/>
    <w:pPr>
      <w:numPr>
        <w:ilvl w:val="6"/>
        <w:numId w:val="7"/>
      </w:numPr>
      <w:tabs>
        <w:tab w:val="num" w:pos="360"/>
      </w:tabs>
      <w:spacing w:before="300" w:after="0"/>
      <w:ind w:left="0" w:firstLine="0"/>
      <w:outlineLvl w:val="6"/>
    </w:pPr>
    <w:rPr>
      <w:caps/>
      <w:color w:val="548AB7"/>
      <w:spacing w:val="10"/>
      <w:sz w:val="22"/>
      <w:szCs w:val="22"/>
    </w:rPr>
  </w:style>
  <w:style w:type="paragraph" w:styleId="Titre8">
    <w:name w:val="heading 8"/>
    <w:basedOn w:val="Normal"/>
    <w:next w:val="Normal"/>
    <w:link w:val="Titre8Car"/>
    <w:uiPriority w:val="9"/>
    <w:semiHidden/>
    <w:unhideWhenUsed/>
    <w:qFormat/>
    <w:rsid w:val="00D81DC5"/>
    <w:pPr>
      <w:numPr>
        <w:ilvl w:val="7"/>
        <w:numId w:val="7"/>
      </w:numPr>
      <w:tabs>
        <w:tab w:val="num" w:pos="360"/>
      </w:tabs>
      <w:spacing w:before="300" w:after="0"/>
      <w:ind w:left="0" w:firstLine="0"/>
      <w:outlineLvl w:val="7"/>
    </w:pPr>
    <w:rPr>
      <w:caps/>
      <w:spacing w:val="10"/>
      <w:sz w:val="18"/>
      <w:szCs w:val="18"/>
    </w:rPr>
  </w:style>
  <w:style w:type="paragraph" w:styleId="Titre9">
    <w:name w:val="heading 9"/>
    <w:basedOn w:val="Normal"/>
    <w:next w:val="Normal"/>
    <w:link w:val="Titre9Car"/>
    <w:uiPriority w:val="9"/>
    <w:semiHidden/>
    <w:unhideWhenUsed/>
    <w:qFormat/>
    <w:rsid w:val="00D81DC5"/>
    <w:pPr>
      <w:numPr>
        <w:ilvl w:val="8"/>
        <w:numId w:val="7"/>
      </w:numPr>
      <w:tabs>
        <w:tab w:val="num" w:pos="360"/>
      </w:tabs>
      <w:spacing w:before="300" w:after="0"/>
      <w:ind w:left="0" w:firstLine="0"/>
      <w:outlineLvl w:val="8"/>
    </w:pPr>
    <w:rPr>
      <w:i/>
      <w:caps/>
      <w:spacing w:val="10"/>
      <w:sz w:val="18"/>
      <w:szCs w:val="1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styleId="Grilledutableau">
    <w:name w:val="Table Grid"/>
    <w:basedOn w:val="TableauNormal"/>
    <w:uiPriority w:val="39"/>
    <w:rsid w:val="00D9555F"/>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customStyle="1" w:styleId="Listeclaire-Accent11">
    <w:name w:val="Liste claire - Accent 11"/>
    <w:basedOn w:val="TableauNormal"/>
    <w:uiPriority w:val="61"/>
    <w:rsid w:val="00D9555F"/>
    <w:tblPr>
      <w:tblStyleRowBandSize w:val="1"/>
      <w:tblStyleColBandSize w:val="1"/>
      <w:tblBorders>
        <w:top w:val="single" w:sz="8" w:space="0" w:color="DDDDDD"/>
        <w:left w:val="single" w:sz="8" w:space="0" w:color="DDDDDD"/>
        <w:bottom w:val="single" w:sz="8" w:space="0" w:color="DDDDDD"/>
        <w:right w:val="single" w:sz="8" w:space="0" w:color="DDDDDD"/>
      </w:tblBorders>
    </w:tblPr>
    <w:tblStylePr w:type="firstRow">
      <w:pPr>
        <w:spacing w:before="0" w:after="0" w:line="240" w:lineRule="auto"/>
      </w:pPr>
      <w:rPr>
        <w:b/>
        <w:bCs/>
        <w:color w:val="FFFFFF"/>
      </w:rPr>
      <w:tblPr/>
      <w:tcPr>
        <w:shd w:val="clear" w:color="auto" w:fill="DDDDDD"/>
      </w:tcPr>
    </w:tblStylePr>
    <w:tblStylePr w:type="lastRow">
      <w:pPr>
        <w:spacing w:before="0" w:after="0" w:line="240" w:lineRule="auto"/>
      </w:pPr>
      <w:rPr>
        <w:b/>
        <w:bCs/>
      </w:rPr>
      <w:tblPr/>
      <w:tcPr>
        <w:tcBorders>
          <w:top w:val="double" w:sz="6" w:space="0" w:color="DDDDDD"/>
          <w:left w:val="single" w:sz="8" w:space="0" w:color="DDDDDD"/>
          <w:bottom w:val="single" w:sz="8" w:space="0" w:color="DDDDDD"/>
          <w:right w:val="single" w:sz="8" w:space="0" w:color="DDDDDD"/>
        </w:tcBorders>
      </w:tcPr>
    </w:tblStylePr>
    <w:tblStylePr w:type="firstCol">
      <w:rPr>
        <w:b/>
        <w:bCs/>
      </w:rPr>
    </w:tblStylePr>
    <w:tblStylePr w:type="lastCol">
      <w:rPr>
        <w:b/>
        <w:bCs/>
      </w:rPr>
    </w:tblStylePr>
    <w:tblStylePr w:type="band1Vert">
      <w:tblPr/>
      <w:tcPr>
        <w:tcBorders>
          <w:top w:val="single" w:sz="8" w:space="0" w:color="DDDDDD"/>
          <w:left w:val="single" w:sz="8" w:space="0" w:color="DDDDDD"/>
          <w:bottom w:val="single" w:sz="8" w:space="0" w:color="DDDDDD"/>
          <w:right w:val="single" w:sz="8" w:space="0" w:color="DDDDDD"/>
        </w:tcBorders>
      </w:tcPr>
    </w:tblStylePr>
    <w:tblStylePr w:type="band1Horz">
      <w:tblPr/>
      <w:tcPr>
        <w:tcBorders>
          <w:top w:val="single" w:sz="8" w:space="0" w:color="DDDDDD"/>
          <w:left w:val="single" w:sz="8" w:space="0" w:color="DDDDDD"/>
          <w:bottom w:val="single" w:sz="8" w:space="0" w:color="DDDDDD"/>
          <w:right w:val="single" w:sz="8" w:space="0" w:color="DDDDDD"/>
        </w:tcBorders>
      </w:tcPr>
    </w:tblStylePr>
  </w:style>
  <w:style w:type="character" w:customStyle="1" w:styleId="Titre1Car">
    <w:name w:val="Titre 1 Car"/>
    <w:basedOn w:val="Policepardfaut"/>
    <w:link w:val="Titre1"/>
    <w:uiPriority w:val="9"/>
    <w:rsid w:val="00715D33"/>
    <w:rPr>
      <w:b/>
      <w:bCs/>
      <w:caps/>
      <w:color w:val="FFFFFF"/>
      <w:spacing w:val="15"/>
      <w:sz w:val="22"/>
      <w:szCs w:val="22"/>
      <w:shd w:val="clear" w:color="auto" w:fill="306694"/>
      <w:lang w:eastAsia="en-US" w:bidi="en-US"/>
    </w:rPr>
  </w:style>
  <w:style w:type="character" w:customStyle="1" w:styleId="Titre2Car">
    <w:name w:val="Titre 2 Car"/>
    <w:basedOn w:val="Policepardfaut"/>
    <w:link w:val="Titre2"/>
    <w:uiPriority w:val="9"/>
    <w:rsid w:val="009842BD"/>
    <w:rPr>
      <w:caps/>
      <w:spacing w:val="15"/>
      <w:sz w:val="22"/>
      <w:szCs w:val="22"/>
      <w:shd w:val="clear" w:color="auto" w:fill="E9F0F6"/>
      <w:lang w:eastAsia="en-US" w:bidi="en-US"/>
    </w:rPr>
  </w:style>
  <w:style w:type="character" w:customStyle="1" w:styleId="Titre3Car">
    <w:name w:val="Titre 3 Car"/>
    <w:basedOn w:val="Policepardfaut"/>
    <w:link w:val="Titre3"/>
    <w:uiPriority w:val="9"/>
    <w:rsid w:val="00103F9A"/>
    <w:rPr>
      <w:caps/>
      <w:color w:val="345C7D"/>
      <w:spacing w:val="15"/>
      <w:sz w:val="22"/>
      <w:szCs w:val="22"/>
      <w:lang w:eastAsia="en-US" w:bidi="en-US"/>
    </w:rPr>
  </w:style>
  <w:style w:type="character" w:customStyle="1" w:styleId="Titre4Car">
    <w:name w:val="Titre 4 Car"/>
    <w:basedOn w:val="Policepardfaut"/>
    <w:link w:val="Titre4"/>
    <w:uiPriority w:val="9"/>
    <w:rsid w:val="0024349A"/>
    <w:rPr>
      <w:caps/>
      <w:color w:val="548AB7"/>
      <w:spacing w:val="10"/>
      <w:sz w:val="22"/>
      <w:szCs w:val="22"/>
      <w:lang w:eastAsia="en-US" w:bidi="en-US"/>
    </w:rPr>
  </w:style>
  <w:style w:type="character" w:customStyle="1" w:styleId="Titre5Car">
    <w:name w:val="Titre 5 Car"/>
    <w:basedOn w:val="Policepardfaut"/>
    <w:link w:val="Titre5"/>
    <w:uiPriority w:val="9"/>
    <w:rsid w:val="0024349A"/>
    <w:rPr>
      <w:caps/>
      <w:color w:val="548AB7"/>
      <w:spacing w:val="10"/>
      <w:sz w:val="22"/>
      <w:szCs w:val="22"/>
      <w:lang w:eastAsia="en-US" w:bidi="en-US"/>
    </w:rPr>
  </w:style>
  <w:style w:type="character" w:customStyle="1" w:styleId="Titre6Car">
    <w:name w:val="Titre 6 Car"/>
    <w:basedOn w:val="Policepardfaut"/>
    <w:link w:val="Titre6"/>
    <w:uiPriority w:val="9"/>
    <w:semiHidden/>
    <w:rsid w:val="00D81DC5"/>
    <w:rPr>
      <w:caps/>
      <w:color w:val="548AB7"/>
      <w:spacing w:val="10"/>
      <w:sz w:val="22"/>
      <w:szCs w:val="22"/>
      <w:lang w:eastAsia="en-US" w:bidi="en-US"/>
    </w:rPr>
  </w:style>
  <w:style w:type="character" w:customStyle="1" w:styleId="Titre7Car">
    <w:name w:val="Titre 7 Car"/>
    <w:basedOn w:val="Policepardfaut"/>
    <w:link w:val="Titre7"/>
    <w:uiPriority w:val="9"/>
    <w:semiHidden/>
    <w:rsid w:val="00D81DC5"/>
    <w:rPr>
      <w:caps/>
      <w:color w:val="548AB7"/>
      <w:spacing w:val="10"/>
      <w:sz w:val="22"/>
      <w:szCs w:val="22"/>
      <w:lang w:eastAsia="en-US" w:bidi="en-US"/>
    </w:rPr>
  </w:style>
  <w:style w:type="character" w:customStyle="1" w:styleId="Titre8Car">
    <w:name w:val="Titre 8 Car"/>
    <w:basedOn w:val="Policepardfaut"/>
    <w:link w:val="Titre8"/>
    <w:uiPriority w:val="9"/>
    <w:semiHidden/>
    <w:rsid w:val="00D81DC5"/>
    <w:rPr>
      <w:caps/>
      <w:spacing w:val="10"/>
      <w:sz w:val="18"/>
      <w:szCs w:val="18"/>
      <w:lang w:eastAsia="en-US" w:bidi="en-US"/>
    </w:rPr>
  </w:style>
  <w:style w:type="character" w:customStyle="1" w:styleId="Titre9Car">
    <w:name w:val="Titre 9 Car"/>
    <w:basedOn w:val="Policepardfaut"/>
    <w:link w:val="Titre9"/>
    <w:uiPriority w:val="9"/>
    <w:semiHidden/>
    <w:rsid w:val="00D81DC5"/>
    <w:rPr>
      <w:i/>
      <w:caps/>
      <w:spacing w:val="10"/>
      <w:sz w:val="18"/>
      <w:szCs w:val="18"/>
      <w:lang w:eastAsia="en-US" w:bidi="en-US"/>
    </w:rPr>
  </w:style>
  <w:style w:type="paragraph" w:styleId="Lgende">
    <w:name w:val="caption"/>
    <w:basedOn w:val="Normal"/>
    <w:next w:val="Normal"/>
    <w:uiPriority w:val="35"/>
    <w:unhideWhenUsed/>
    <w:qFormat/>
    <w:rsid w:val="00D81DC5"/>
    <w:rPr>
      <w:b/>
      <w:bCs/>
      <w:color w:val="548AB7"/>
      <w:sz w:val="16"/>
      <w:szCs w:val="16"/>
    </w:rPr>
  </w:style>
  <w:style w:type="paragraph" w:styleId="Titre">
    <w:name w:val="Title"/>
    <w:basedOn w:val="Normal"/>
    <w:next w:val="Normal"/>
    <w:link w:val="TitreCar"/>
    <w:uiPriority w:val="10"/>
    <w:qFormat/>
    <w:rsid w:val="00D81DC5"/>
    <w:pPr>
      <w:spacing w:before="720"/>
    </w:pPr>
    <w:rPr>
      <w:caps/>
      <w:color w:val="94B6D2"/>
      <w:spacing w:val="10"/>
      <w:kern w:val="28"/>
      <w:sz w:val="52"/>
      <w:szCs w:val="52"/>
    </w:rPr>
  </w:style>
  <w:style w:type="character" w:customStyle="1" w:styleId="TitreCar">
    <w:name w:val="Titre Car"/>
    <w:basedOn w:val="Policepardfaut"/>
    <w:link w:val="Titre"/>
    <w:uiPriority w:val="10"/>
    <w:rsid w:val="00D81DC5"/>
    <w:rPr>
      <w:caps/>
      <w:color w:val="94B6D2"/>
      <w:spacing w:val="10"/>
      <w:kern w:val="28"/>
      <w:sz w:val="52"/>
      <w:szCs w:val="52"/>
    </w:rPr>
  </w:style>
  <w:style w:type="paragraph" w:styleId="Sous-titre">
    <w:name w:val="Subtitle"/>
    <w:basedOn w:val="Normal"/>
    <w:next w:val="Normal"/>
    <w:link w:val="Sous-titreCar"/>
    <w:uiPriority w:val="11"/>
    <w:qFormat/>
    <w:rsid w:val="00D81DC5"/>
    <w:pPr>
      <w:spacing w:after="1000" w:line="240" w:lineRule="auto"/>
    </w:pPr>
    <w:rPr>
      <w:caps/>
      <w:color w:val="595959"/>
      <w:spacing w:val="10"/>
      <w:szCs w:val="24"/>
    </w:rPr>
  </w:style>
  <w:style w:type="character" w:customStyle="1" w:styleId="Sous-titreCar">
    <w:name w:val="Sous-titre Car"/>
    <w:basedOn w:val="Policepardfaut"/>
    <w:link w:val="Sous-titre"/>
    <w:uiPriority w:val="11"/>
    <w:rsid w:val="00D81DC5"/>
    <w:rPr>
      <w:caps/>
      <w:color w:val="595959"/>
      <w:spacing w:val="10"/>
      <w:sz w:val="24"/>
      <w:szCs w:val="24"/>
    </w:rPr>
  </w:style>
  <w:style w:type="character" w:styleId="lev">
    <w:name w:val="Strong"/>
    <w:uiPriority w:val="22"/>
    <w:qFormat/>
    <w:rsid w:val="00D81DC5"/>
    <w:rPr>
      <w:b/>
      <w:bCs/>
    </w:rPr>
  </w:style>
  <w:style w:type="character" w:styleId="Accentuation">
    <w:name w:val="Emphasis"/>
    <w:uiPriority w:val="20"/>
    <w:qFormat/>
    <w:rsid w:val="00D81DC5"/>
    <w:rPr>
      <w:caps/>
      <w:color w:val="345C7D"/>
      <w:spacing w:val="5"/>
    </w:rPr>
  </w:style>
  <w:style w:type="paragraph" w:styleId="Sansinterligne">
    <w:name w:val="No Spacing"/>
    <w:basedOn w:val="Normal"/>
    <w:link w:val="SansinterligneCar"/>
    <w:uiPriority w:val="1"/>
    <w:qFormat/>
    <w:rsid w:val="00D81DC5"/>
    <w:pPr>
      <w:spacing w:before="0" w:after="0" w:line="240" w:lineRule="auto"/>
    </w:pPr>
  </w:style>
  <w:style w:type="character" w:customStyle="1" w:styleId="SansinterligneCar">
    <w:name w:val="Sans interligne Car"/>
    <w:basedOn w:val="Policepardfaut"/>
    <w:link w:val="Sansinterligne"/>
    <w:uiPriority w:val="1"/>
    <w:rsid w:val="00D81DC5"/>
    <w:rPr>
      <w:sz w:val="20"/>
      <w:szCs w:val="20"/>
    </w:rPr>
  </w:style>
  <w:style w:type="paragraph" w:styleId="Paragraphedeliste">
    <w:name w:val="List Paragraph"/>
    <w:basedOn w:val="Normal"/>
    <w:uiPriority w:val="34"/>
    <w:qFormat/>
    <w:rsid w:val="00D81DC5"/>
    <w:pPr>
      <w:ind w:left="720"/>
      <w:contextualSpacing/>
    </w:pPr>
  </w:style>
  <w:style w:type="paragraph" w:styleId="Citation">
    <w:name w:val="Quote"/>
    <w:basedOn w:val="Normal"/>
    <w:next w:val="Normal"/>
    <w:link w:val="CitationCar"/>
    <w:uiPriority w:val="29"/>
    <w:qFormat/>
    <w:rsid w:val="00D81DC5"/>
    <w:rPr>
      <w:i/>
      <w:iCs/>
    </w:rPr>
  </w:style>
  <w:style w:type="character" w:customStyle="1" w:styleId="CitationCar">
    <w:name w:val="Citation Car"/>
    <w:basedOn w:val="Policepardfaut"/>
    <w:link w:val="Citation"/>
    <w:uiPriority w:val="29"/>
    <w:rsid w:val="00D81DC5"/>
    <w:rPr>
      <w:i/>
      <w:iCs/>
      <w:sz w:val="20"/>
      <w:szCs w:val="20"/>
    </w:rPr>
  </w:style>
  <w:style w:type="paragraph" w:styleId="Citationintense">
    <w:name w:val="Intense Quote"/>
    <w:basedOn w:val="Normal"/>
    <w:next w:val="Normal"/>
    <w:link w:val="CitationintenseCar"/>
    <w:uiPriority w:val="30"/>
    <w:qFormat/>
    <w:rsid w:val="00D81DC5"/>
    <w:pPr>
      <w:pBdr>
        <w:top w:val="single" w:sz="4" w:space="10" w:color="94B6D2"/>
        <w:left w:val="single" w:sz="4" w:space="10" w:color="94B6D2"/>
      </w:pBdr>
      <w:spacing w:after="0"/>
      <w:ind w:left="1296" w:right="1152"/>
      <w:jc w:val="both"/>
    </w:pPr>
    <w:rPr>
      <w:i/>
      <w:iCs/>
      <w:color w:val="94B6D2"/>
    </w:rPr>
  </w:style>
  <w:style w:type="character" w:customStyle="1" w:styleId="CitationintenseCar">
    <w:name w:val="Citation intense Car"/>
    <w:basedOn w:val="Policepardfaut"/>
    <w:link w:val="Citationintense"/>
    <w:uiPriority w:val="30"/>
    <w:rsid w:val="00D81DC5"/>
    <w:rPr>
      <w:i/>
      <w:iCs/>
      <w:color w:val="94B6D2"/>
      <w:sz w:val="20"/>
      <w:szCs w:val="20"/>
    </w:rPr>
  </w:style>
  <w:style w:type="character" w:styleId="Accentuationlgre">
    <w:name w:val="Subtle Emphasis"/>
    <w:uiPriority w:val="19"/>
    <w:qFormat/>
    <w:rsid w:val="00D81DC5"/>
    <w:rPr>
      <w:i/>
      <w:iCs/>
      <w:color w:val="345C7D"/>
    </w:rPr>
  </w:style>
  <w:style w:type="character" w:styleId="Accentuationintense">
    <w:name w:val="Intense Emphasis"/>
    <w:uiPriority w:val="21"/>
    <w:qFormat/>
    <w:rsid w:val="00D81DC5"/>
    <w:rPr>
      <w:b/>
      <w:bCs/>
      <w:caps/>
      <w:color w:val="345C7D"/>
      <w:spacing w:val="10"/>
    </w:rPr>
  </w:style>
  <w:style w:type="character" w:styleId="Rfrencelgre">
    <w:name w:val="Subtle Reference"/>
    <w:uiPriority w:val="31"/>
    <w:qFormat/>
    <w:rsid w:val="00D81DC5"/>
    <w:rPr>
      <w:b/>
      <w:bCs/>
      <w:color w:val="94B6D2"/>
    </w:rPr>
  </w:style>
  <w:style w:type="character" w:styleId="Rfrenceintense">
    <w:name w:val="Intense Reference"/>
    <w:uiPriority w:val="32"/>
    <w:qFormat/>
    <w:rsid w:val="00454664"/>
    <w:rPr>
      <w:rFonts w:ascii="Calibri" w:hAnsi="Calibri"/>
      <w:b/>
      <w:bCs/>
      <w:i/>
      <w:iCs/>
      <w:caps/>
      <w:color w:val="548AB7"/>
      <w:sz w:val="22"/>
    </w:rPr>
  </w:style>
  <w:style w:type="character" w:styleId="Titredulivre">
    <w:name w:val="Book Title"/>
    <w:uiPriority w:val="33"/>
    <w:qFormat/>
    <w:rsid w:val="00D81DC5"/>
    <w:rPr>
      <w:b/>
      <w:bCs/>
      <w:i/>
      <w:iCs/>
      <w:spacing w:val="9"/>
    </w:rPr>
  </w:style>
  <w:style w:type="paragraph" w:styleId="En-ttedetabledesmatires">
    <w:name w:val="TOC Heading"/>
    <w:basedOn w:val="Titre1"/>
    <w:next w:val="Normal"/>
    <w:uiPriority w:val="39"/>
    <w:unhideWhenUsed/>
    <w:qFormat/>
    <w:rsid w:val="00D81DC5"/>
    <w:pPr>
      <w:outlineLvl w:val="9"/>
    </w:pPr>
  </w:style>
  <w:style w:type="paragraph" w:styleId="NormalWeb">
    <w:name w:val="Normal (Web)"/>
    <w:basedOn w:val="Normal"/>
    <w:uiPriority w:val="99"/>
    <w:unhideWhenUsed/>
    <w:rsid w:val="0039795C"/>
    <w:pPr>
      <w:spacing w:before="100" w:beforeAutospacing="1" w:after="100" w:afterAutospacing="1" w:line="240" w:lineRule="auto"/>
    </w:pPr>
    <w:rPr>
      <w:rFonts w:ascii="Times New Roman" w:hAnsi="Times New Roman"/>
      <w:szCs w:val="24"/>
    </w:rPr>
  </w:style>
  <w:style w:type="paragraph" w:styleId="Notedefin">
    <w:name w:val="endnote text"/>
    <w:basedOn w:val="Normal"/>
    <w:link w:val="NotedefinCar"/>
    <w:uiPriority w:val="99"/>
    <w:semiHidden/>
    <w:unhideWhenUsed/>
    <w:rsid w:val="0039795C"/>
  </w:style>
  <w:style w:type="character" w:customStyle="1" w:styleId="NotedefinCar">
    <w:name w:val="Note de fin Car"/>
    <w:basedOn w:val="Policepardfaut"/>
    <w:link w:val="Notedefin"/>
    <w:uiPriority w:val="99"/>
    <w:semiHidden/>
    <w:rsid w:val="0039795C"/>
    <w:rPr>
      <w:rFonts w:ascii="Calibri" w:eastAsia="Times New Roman" w:hAnsi="Calibri" w:cs="Times New Roman"/>
      <w:sz w:val="20"/>
      <w:szCs w:val="20"/>
      <w:lang w:val="fr-FR"/>
    </w:rPr>
  </w:style>
  <w:style w:type="character" w:styleId="Appeldenotedefin">
    <w:name w:val="endnote reference"/>
    <w:basedOn w:val="Policepardfaut"/>
    <w:uiPriority w:val="99"/>
    <w:semiHidden/>
    <w:unhideWhenUsed/>
    <w:rsid w:val="0039795C"/>
    <w:rPr>
      <w:vertAlign w:val="superscript"/>
    </w:rPr>
  </w:style>
  <w:style w:type="paragraph" w:styleId="Textedebulles">
    <w:name w:val="Balloon Text"/>
    <w:basedOn w:val="Normal"/>
    <w:link w:val="TextedebullesCar"/>
    <w:uiPriority w:val="99"/>
    <w:semiHidden/>
    <w:unhideWhenUsed/>
    <w:rsid w:val="00504316"/>
    <w:pPr>
      <w:spacing w:before="0" w:after="0"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504316"/>
    <w:rPr>
      <w:rFonts w:ascii="Tahoma" w:hAnsi="Tahoma" w:cs="Tahoma"/>
      <w:sz w:val="16"/>
      <w:szCs w:val="16"/>
      <w:lang w:val="fr-FR"/>
    </w:rPr>
  </w:style>
  <w:style w:type="character" w:customStyle="1" w:styleId="apple-style-span">
    <w:name w:val="apple-style-span"/>
    <w:basedOn w:val="Policepardfaut"/>
    <w:rsid w:val="0089661B"/>
  </w:style>
  <w:style w:type="character" w:customStyle="1" w:styleId="apple-converted-space">
    <w:name w:val="apple-converted-space"/>
    <w:basedOn w:val="Policepardfaut"/>
    <w:rsid w:val="0089661B"/>
  </w:style>
  <w:style w:type="character" w:styleId="Lienhypertexte">
    <w:name w:val="Hyperlink"/>
    <w:basedOn w:val="Policepardfaut"/>
    <w:uiPriority w:val="99"/>
    <w:unhideWhenUsed/>
    <w:rsid w:val="00810B0A"/>
    <w:rPr>
      <w:color w:val="0000FF"/>
      <w:u w:val="single"/>
    </w:rPr>
  </w:style>
  <w:style w:type="paragraph" w:styleId="Explorateurdedocuments">
    <w:name w:val="Document Map"/>
    <w:basedOn w:val="Normal"/>
    <w:link w:val="ExplorateurdedocumentsCar"/>
    <w:uiPriority w:val="99"/>
    <w:semiHidden/>
    <w:unhideWhenUsed/>
    <w:rsid w:val="00B97998"/>
    <w:pPr>
      <w:spacing w:before="0" w:after="0" w:line="240" w:lineRule="auto"/>
    </w:pPr>
    <w:rPr>
      <w:rFonts w:ascii="Tahoma" w:hAnsi="Tahoma" w:cs="Tahoma"/>
      <w:sz w:val="16"/>
      <w:szCs w:val="16"/>
    </w:rPr>
  </w:style>
  <w:style w:type="character" w:customStyle="1" w:styleId="ExplorateurdedocumentsCar">
    <w:name w:val="Explorateur de documents Car"/>
    <w:basedOn w:val="Policepardfaut"/>
    <w:link w:val="Explorateurdedocuments"/>
    <w:uiPriority w:val="99"/>
    <w:semiHidden/>
    <w:rsid w:val="00B97998"/>
    <w:rPr>
      <w:rFonts w:ascii="Tahoma" w:hAnsi="Tahoma" w:cs="Tahoma"/>
      <w:sz w:val="16"/>
      <w:szCs w:val="16"/>
      <w:lang w:val="fr-FR"/>
    </w:rPr>
  </w:style>
  <w:style w:type="character" w:customStyle="1" w:styleId="spipsurligneconditionnel">
    <w:name w:val="spip_surligneconditionnel"/>
    <w:basedOn w:val="Policepardfaut"/>
    <w:rsid w:val="003B4C74"/>
  </w:style>
  <w:style w:type="table" w:customStyle="1" w:styleId="Listeclaire-Accent12">
    <w:name w:val="Liste claire - Accent 12"/>
    <w:basedOn w:val="TableauNormal"/>
    <w:uiPriority w:val="61"/>
    <w:rsid w:val="00846E49"/>
    <w:tblPr>
      <w:tblStyleRowBandSize w:val="1"/>
      <w:tblStyleColBandSize w:val="1"/>
      <w:tblBorders>
        <w:top w:val="single" w:sz="8" w:space="0" w:color="DDDDDD"/>
        <w:left w:val="single" w:sz="8" w:space="0" w:color="DDDDDD"/>
        <w:bottom w:val="single" w:sz="8" w:space="0" w:color="DDDDDD"/>
        <w:right w:val="single" w:sz="8" w:space="0" w:color="DDDDDD"/>
      </w:tblBorders>
    </w:tblPr>
    <w:tblStylePr w:type="firstRow">
      <w:pPr>
        <w:spacing w:before="0" w:after="0" w:line="240" w:lineRule="auto"/>
      </w:pPr>
      <w:rPr>
        <w:b/>
        <w:bCs/>
        <w:color w:val="FFFFFF"/>
      </w:rPr>
      <w:tblPr/>
      <w:tcPr>
        <w:shd w:val="clear" w:color="auto" w:fill="DDDDDD"/>
      </w:tcPr>
    </w:tblStylePr>
    <w:tblStylePr w:type="lastRow">
      <w:pPr>
        <w:spacing w:before="0" w:after="0" w:line="240" w:lineRule="auto"/>
      </w:pPr>
      <w:rPr>
        <w:b/>
        <w:bCs/>
      </w:rPr>
      <w:tblPr/>
      <w:tcPr>
        <w:tcBorders>
          <w:top w:val="double" w:sz="6" w:space="0" w:color="DDDDDD"/>
          <w:left w:val="single" w:sz="8" w:space="0" w:color="DDDDDD"/>
          <w:bottom w:val="single" w:sz="8" w:space="0" w:color="DDDDDD"/>
          <w:right w:val="single" w:sz="8" w:space="0" w:color="DDDDDD"/>
        </w:tcBorders>
      </w:tcPr>
    </w:tblStylePr>
    <w:tblStylePr w:type="firstCol">
      <w:rPr>
        <w:b/>
        <w:bCs/>
      </w:rPr>
    </w:tblStylePr>
    <w:tblStylePr w:type="lastCol">
      <w:rPr>
        <w:b/>
        <w:bCs/>
      </w:rPr>
    </w:tblStylePr>
    <w:tblStylePr w:type="band1Vert">
      <w:tblPr/>
      <w:tcPr>
        <w:tcBorders>
          <w:top w:val="single" w:sz="8" w:space="0" w:color="DDDDDD"/>
          <w:left w:val="single" w:sz="8" w:space="0" w:color="DDDDDD"/>
          <w:bottom w:val="single" w:sz="8" w:space="0" w:color="DDDDDD"/>
          <w:right w:val="single" w:sz="8" w:space="0" w:color="DDDDDD"/>
        </w:tcBorders>
      </w:tcPr>
    </w:tblStylePr>
    <w:tblStylePr w:type="band1Horz">
      <w:tblPr/>
      <w:tcPr>
        <w:tcBorders>
          <w:top w:val="single" w:sz="8" w:space="0" w:color="DDDDDD"/>
          <w:left w:val="single" w:sz="8" w:space="0" w:color="DDDDDD"/>
          <w:bottom w:val="single" w:sz="8" w:space="0" w:color="DDDDDD"/>
          <w:right w:val="single" w:sz="8" w:space="0" w:color="DDDDDD"/>
        </w:tcBorders>
      </w:tcPr>
    </w:tblStylePr>
  </w:style>
  <w:style w:type="numbering" w:customStyle="1" w:styleId="PucesCreafrica">
    <w:name w:val="Puces Creafrica"/>
    <w:basedOn w:val="Aucuneliste"/>
    <w:rsid w:val="00027B48"/>
    <w:pPr>
      <w:numPr>
        <w:numId w:val="1"/>
      </w:numPr>
    </w:pPr>
  </w:style>
  <w:style w:type="paragraph" w:styleId="En-tte">
    <w:name w:val="header"/>
    <w:basedOn w:val="Normal"/>
    <w:link w:val="En-tteCar"/>
    <w:unhideWhenUsed/>
    <w:rsid w:val="00D524F2"/>
    <w:pPr>
      <w:tabs>
        <w:tab w:val="center" w:pos="4536"/>
        <w:tab w:val="right" w:pos="9072"/>
      </w:tabs>
      <w:spacing w:before="0" w:after="0" w:line="240" w:lineRule="auto"/>
    </w:pPr>
  </w:style>
  <w:style w:type="character" w:customStyle="1" w:styleId="En-tteCar">
    <w:name w:val="En-tête Car"/>
    <w:basedOn w:val="Policepardfaut"/>
    <w:link w:val="En-tte"/>
    <w:rsid w:val="00D524F2"/>
    <w:rPr>
      <w:sz w:val="20"/>
      <w:szCs w:val="20"/>
      <w:lang w:val="fr-FR"/>
    </w:rPr>
  </w:style>
  <w:style w:type="paragraph" w:styleId="Pieddepage">
    <w:name w:val="footer"/>
    <w:basedOn w:val="Normal"/>
    <w:link w:val="PieddepageCar"/>
    <w:uiPriority w:val="99"/>
    <w:unhideWhenUsed/>
    <w:rsid w:val="00D524F2"/>
    <w:pPr>
      <w:tabs>
        <w:tab w:val="center" w:pos="4536"/>
        <w:tab w:val="right" w:pos="9072"/>
      </w:tabs>
      <w:spacing w:before="0" w:after="0" w:line="240" w:lineRule="auto"/>
    </w:pPr>
  </w:style>
  <w:style w:type="character" w:customStyle="1" w:styleId="PieddepageCar">
    <w:name w:val="Pied de page Car"/>
    <w:basedOn w:val="Policepardfaut"/>
    <w:link w:val="Pieddepage"/>
    <w:uiPriority w:val="99"/>
    <w:rsid w:val="00D524F2"/>
    <w:rPr>
      <w:sz w:val="20"/>
      <w:szCs w:val="20"/>
      <w:lang w:val="fr-FR"/>
    </w:rPr>
  </w:style>
  <w:style w:type="paragraph" w:customStyle="1" w:styleId="Default">
    <w:name w:val="Default"/>
    <w:rsid w:val="00E7167B"/>
    <w:pPr>
      <w:autoSpaceDE w:val="0"/>
      <w:autoSpaceDN w:val="0"/>
      <w:adjustRightInd w:val="0"/>
      <w:spacing w:before="200" w:after="200" w:line="276" w:lineRule="auto"/>
    </w:pPr>
    <w:rPr>
      <w:rFonts w:ascii="Arial" w:hAnsi="Arial" w:cs="Arial"/>
      <w:color w:val="000000"/>
      <w:sz w:val="24"/>
      <w:szCs w:val="24"/>
      <w:lang w:val="en-US" w:eastAsia="en-US" w:bidi="en-US"/>
    </w:rPr>
  </w:style>
  <w:style w:type="paragraph" w:styleId="TM1">
    <w:name w:val="toc 1"/>
    <w:basedOn w:val="Normal"/>
    <w:next w:val="Normal"/>
    <w:autoRedefine/>
    <w:uiPriority w:val="39"/>
    <w:unhideWhenUsed/>
    <w:rsid w:val="00285D62"/>
    <w:pPr>
      <w:tabs>
        <w:tab w:val="left" w:pos="403"/>
        <w:tab w:val="right" w:leader="dot" w:pos="9628"/>
      </w:tabs>
      <w:spacing w:before="0" w:after="60" w:line="240" w:lineRule="auto"/>
    </w:pPr>
    <w:rPr>
      <w:rFonts w:ascii="Franklin Gothic Book" w:hAnsi="Franklin Gothic Book"/>
      <w:b/>
    </w:rPr>
  </w:style>
  <w:style w:type="paragraph" w:styleId="TM2">
    <w:name w:val="toc 2"/>
    <w:basedOn w:val="Normal"/>
    <w:next w:val="Normal"/>
    <w:autoRedefine/>
    <w:uiPriority w:val="39"/>
    <w:unhideWhenUsed/>
    <w:rsid w:val="00D4777F"/>
    <w:pPr>
      <w:tabs>
        <w:tab w:val="right" w:leader="dot" w:pos="9628"/>
      </w:tabs>
      <w:spacing w:before="0" w:after="60" w:line="240" w:lineRule="auto"/>
      <w:ind w:left="198"/>
    </w:pPr>
    <w:rPr>
      <w:rFonts w:ascii="Franklin Gothic Book" w:hAnsi="Franklin Gothic Book"/>
    </w:rPr>
  </w:style>
  <w:style w:type="paragraph" w:styleId="TM3">
    <w:name w:val="toc 3"/>
    <w:basedOn w:val="Normal"/>
    <w:next w:val="Normal"/>
    <w:autoRedefine/>
    <w:uiPriority w:val="39"/>
    <w:unhideWhenUsed/>
    <w:rsid w:val="008B354C"/>
    <w:pPr>
      <w:spacing w:before="0" w:after="0" w:line="240" w:lineRule="auto"/>
      <w:ind w:left="403"/>
    </w:pPr>
    <w:rPr>
      <w:rFonts w:ascii="Franklin Gothic Book" w:hAnsi="Franklin Gothic Book"/>
      <w:sz w:val="20"/>
    </w:rPr>
  </w:style>
  <w:style w:type="paragraph" w:styleId="Corpsdetexte">
    <w:name w:val="Body Text"/>
    <w:aliases w:val="Body Text"/>
    <w:basedOn w:val="Normal"/>
    <w:link w:val="CorpsdetexteCar"/>
    <w:rsid w:val="00531597"/>
    <w:pPr>
      <w:spacing w:before="0" w:after="0" w:line="240" w:lineRule="auto"/>
      <w:jc w:val="both"/>
    </w:pPr>
    <w:rPr>
      <w:rFonts w:ascii="Arial" w:hAnsi="Arial" w:cs="Arial"/>
      <w:lang w:eastAsia="fr-FR" w:bidi="ar-SA"/>
    </w:rPr>
  </w:style>
  <w:style w:type="character" w:customStyle="1" w:styleId="CorpsdetexteCar">
    <w:name w:val="Corps de texte Car"/>
    <w:aliases w:val="Body Text Car"/>
    <w:basedOn w:val="Policepardfaut"/>
    <w:link w:val="Corpsdetexte"/>
    <w:rsid w:val="00531597"/>
    <w:rPr>
      <w:rFonts w:ascii="Arial" w:hAnsi="Arial" w:cs="Arial"/>
    </w:rPr>
  </w:style>
  <w:style w:type="paragraph" w:customStyle="1" w:styleId="textenote">
    <w:name w:val="texte note"/>
    <w:basedOn w:val="Normal"/>
    <w:uiPriority w:val="99"/>
    <w:rsid w:val="00D03B30"/>
    <w:pPr>
      <w:autoSpaceDE w:val="0"/>
      <w:autoSpaceDN w:val="0"/>
      <w:spacing w:before="0" w:after="0" w:line="240" w:lineRule="auto"/>
    </w:pPr>
    <w:rPr>
      <w:rFonts w:ascii="Bookman" w:hAnsi="Bookman" w:cs="Bookman"/>
      <w:lang w:eastAsia="fr-FR" w:bidi="ar-SA"/>
    </w:rPr>
  </w:style>
  <w:style w:type="character" w:styleId="Lienhypertextesuivivisit">
    <w:name w:val="FollowedHyperlink"/>
    <w:basedOn w:val="Policepardfaut"/>
    <w:uiPriority w:val="99"/>
    <w:semiHidden/>
    <w:unhideWhenUsed/>
    <w:rsid w:val="001C08A0"/>
    <w:rPr>
      <w:color w:val="800080"/>
      <w:u w:val="single"/>
    </w:rPr>
  </w:style>
  <w:style w:type="character" w:styleId="Marquedecommentaire">
    <w:name w:val="annotation reference"/>
    <w:basedOn w:val="Policepardfaut"/>
    <w:uiPriority w:val="99"/>
    <w:semiHidden/>
    <w:unhideWhenUsed/>
    <w:rsid w:val="006A68D6"/>
    <w:rPr>
      <w:sz w:val="16"/>
      <w:szCs w:val="16"/>
    </w:rPr>
  </w:style>
  <w:style w:type="paragraph" w:styleId="Commentaire">
    <w:name w:val="annotation text"/>
    <w:basedOn w:val="Normal"/>
    <w:link w:val="CommentaireCar"/>
    <w:uiPriority w:val="99"/>
    <w:semiHidden/>
    <w:unhideWhenUsed/>
    <w:rsid w:val="006A68D6"/>
  </w:style>
  <w:style w:type="character" w:customStyle="1" w:styleId="CommentaireCar">
    <w:name w:val="Commentaire Car"/>
    <w:basedOn w:val="Policepardfaut"/>
    <w:link w:val="Commentaire"/>
    <w:uiPriority w:val="99"/>
    <w:semiHidden/>
    <w:rsid w:val="006A68D6"/>
    <w:rPr>
      <w:lang w:eastAsia="en-US" w:bidi="en-US"/>
    </w:rPr>
  </w:style>
  <w:style w:type="paragraph" w:styleId="Objetducommentaire">
    <w:name w:val="annotation subject"/>
    <w:basedOn w:val="Commentaire"/>
    <w:next w:val="Commentaire"/>
    <w:link w:val="ObjetducommentaireCar"/>
    <w:uiPriority w:val="99"/>
    <w:semiHidden/>
    <w:unhideWhenUsed/>
    <w:rsid w:val="006A68D6"/>
    <w:rPr>
      <w:b/>
      <w:bCs/>
    </w:rPr>
  </w:style>
  <w:style w:type="character" w:customStyle="1" w:styleId="ObjetducommentaireCar">
    <w:name w:val="Objet du commentaire Car"/>
    <w:basedOn w:val="CommentaireCar"/>
    <w:link w:val="Objetducommentaire"/>
    <w:uiPriority w:val="99"/>
    <w:semiHidden/>
    <w:rsid w:val="006A68D6"/>
    <w:rPr>
      <w:b/>
      <w:bCs/>
      <w:lang w:eastAsia="en-US" w:bidi="en-US"/>
    </w:rPr>
  </w:style>
  <w:style w:type="paragraph" w:styleId="Notedebasdepage">
    <w:name w:val="footnote text"/>
    <w:basedOn w:val="Normal"/>
    <w:link w:val="NotedebasdepageCar"/>
    <w:semiHidden/>
    <w:unhideWhenUsed/>
    <w:rsid w:val="00DB6E63"/>
    <w:pPr>
      <w:spacing w:before="0" w:after="0" w:line="240" w:lineRule="auto"/>
    </w:pPr>
  </w:style>
  <w:style w:type="character" w:customStyle="1" w:styleId="NotedebasdepageCar">
    <w:name w:val="Note de bas de page Car"/>
    <w:basedOn w:val="Policepardfaut"/>
    <w:link w:val="Notedebasdepage"/>
    <w:uiPriority w:val="99"/>
    <w:semiHidden/>
    <w:rsid w:val="00DB6E63"/>
    <w:rPr>
      <w:lang w:eastAsia="en-US" w:bidi="en-US"/>
    </w:rPr>
  </w:style>
  <w:style w:type="character" w:styleId="Appelnotedebasdep">
    <w:name w:val="footnote reference"/>
    <w:basedOn w:val="Policepardfaut"/>
    <w:semiHidden/>
    <w:unhideWhenUsed/>
    <w:rsid w:val="00DB6E63"/>
    <w:rPr>
      <w:vertAlign w:val="superscript"/>
    </w:rPr>
  </w:style>
  <w:style w:type="character" w:styleId="CitationHTML">
    <w:name w:val="HTML Cite"/>
    <w:basedOn w:val="Policepardfaut"/>
    <w:uiPriority w:val="99"/>
    <w:semiHidden/>
    <w:unhideWhenUsed/>
    <w:rsid w:val="00D81DC5"/>
    <w:rPr>
      <w:i/>
      <w:iCs/>
    </w:rPr>
  </w:style>
  <w:style w:type="table" w:customStyle="1" w:styleId="Trameclaire-Accent11">
    <w:name w:val="Trame claire - Accent 11"/>
    <w:basedOn w:val="TableauNormal"/>
    <w:uiPriority w:val="60"/>
    <w:rsid w:val="00EF38FC"/>
    <w:tblPr>
      <w:tblStyleRowBandSize w:val="1"/>
      <w:tblStyleColBandSize w:val="1"/>
      <w:tblBorders>
        <w:top w:val="single" w:sz="8" w:space="0" w:color="94B6D2"/>
        <w:bottom w:val="single" w:sz="8" w:space="0" w:color="94B6D2"/>
      </w:tblBorders>
    </w:tblPr>
    <w:tblStylePr w:type="firstRow">
      <w:pPr>
        <w:spacing w:before="0" w:after="0" w:line="240" w:lineRule="auto"/>
      </w:pPr>
      <w:rPr>
        <w:b/>
        <w:bCs/>
      </w:rPr>
      <w:tblPr/>
      <w:tcPr>
        <w:tcBorders>
          <w:top w:val="single" w:sz="8" w:space="0" w:color="94B6D2"/>
          <w:left w:val="nil"/>
          <w:bottom w:val="single" w:sz="8" w:space="0" w:color="94B6D2"/>
          <w:right w:val="nil"/>
          <w:insideH w:val="nil"/>
          <w:insideV w:val="nil"/>
        </w:tcBorders>
      </w:tcPr>
    </w:tblStylePr>
    <w:tblStylePr w:type="lastRow">
      <w:pPr>
        <w:spacing w:before="0" w:after="0" w:line="240" w:lineRule="auto"/>
      </w:pPr>
      <w:rPr>
        <w:b/>
        <w:bCs/>
      </w:rPr>
      <w:tblPr/>
      <w:tcPr>
        <w:tcBorders>
          <w:top w:val="single" w:sz="8" w:space="0" w:color="94B6D2"/>
          <w:left w:val="nil"/>
          <w:bottom w:val="single" w:sz="8" w:space="0" w:color="94B6D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4ECF4"/>
      </w:tcPr>
    </w:tblStylePr>
    <w:tblStylePr w:type="band1Horz">
      <w:tblPr/>
      <w:tcPr>
        <w:tcBorders>
          <w:left w:val="nil"/>
          <w:right w:val="nil"/>
          <w:insideH w:val="nil"/>
          <w:insideV w:val="nil"/>
        </w:tcBorders>
        <w:shd w:val="clear" w:color="auto" w:fill="E4ECF4"/>
      </w:tcPr>
    </w:tblStylePr>
  </w:style>
  <w:style w:type="character" w:customStyle="1" w:styleId="il">
    <w:name w:val="il"/>
    <w:basedOn w:val="Policepardfaut"/>
    <w:rsid w:val="00B97B63"/>
  </w:style>
  <w:style w:type="table" w:customStyle="1" w:styleId="Trameclaire-Accent12">
    <w:name w:val="Trame claire - Accent 12"/>
    <w:basedOn w:val="TableauNormal"/>
    <w:uiPriority w:val="60"/>
    <w:rsid w:val="004B6B8A"/>
    <w:rPr>
      <w:color w:val="365F91"/>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paragraph" w:customStyle="1" w:styleId="Lettre">
    <w:name w:val="Lettre"/>
    <w:basedOn w:val="Normal"/>
    <w:rsid w:val="006A78DD"/>
    <w:pPr>
      <w:spacing w:before="40" w:after="40" w:line="280" w:lineRule="atLeast"/>
      <w:ind w:left="560"/>
    </w:pPr>
    <w:rPr>
      <w:rFonts w:ascii="Arial" w:hAnsi="Arial"/>
      <w:i/>
      <w:sz w:val="22"/>
      <w:lang w:eastAsia="fr-FR" w:bidi="ar-SA"/>
    </w:rPr>
  </w:style>
  <w:style w:type="paragraph" w:styleId="Normalcentr">
    <w:name w:val="Block Text"/>
    <w:basedOn w:val="Normal"/>
    <w:rsid w:val="006A78DD"/>
    <w:pPr>
      <w:autoSpaceDE w:val="0"/>
      <w:autoSpaceDN w:val="0"/>
      <w:spacing w:before="40" w:after="120" w:line="240" w:lineRule="auto"/>
      <w:ind w:left="1440" w:right="1440"/>
    </w:pPr>
    <w:rPr>
      <w:rFonts w:ascii="Tahoma" w:hAnsi="Tahoma"/>
      <w:iCs/>
      <w:szCs w:val="24"/>
      <w:lang w:eastAsia="fr-FR" w:bidi="ar-SA"/>
    </w:rPr>
  </w:style>
  <w:style w:type="paragraph" w:customStyle="1" w:styleId="1-Normal">
    <w:name w:val="1 - Normal"/>
    <w:basedOn w:val="Normal"/>
    <w:rsid w:val="00D67B54"/>
    <w:pPr>
      <w:tabs>
        <w:tab w:val="left" w:pos="993"/>
      </w:tabs>
      <w:autoSpaceDE w:val="0"/>
      <w:autoSpaceDN w:val="0"/>
      <w:spacing w:before="40" w:after="40" w:line="240" w:lineRule="auto"/>
      <w:jc w:val="both"/>
    </w:pPr>
    <w:rPr>
      <w:rFonts w:ascii="Times New Roman" w:hAnsi="Times New Roman"/>
      <w:iCs/>
      <w:sz w:val="22"/>
      <w:szCs w:val="24"/>
      <w:lang w:val="en-US" w:eastAsia="fr-FR" w:bidi="ar-SA"/>
    </w:rPr>
  </w:style>
  <w:style w:type="paragraph" w:customStyle="1" w:styleId="11-Normal">
    <w:name w:val="11 - Normal"/>
    <w:autoRedefine/>
    <w:rsid w:val="00D67B54"/>
    <w:pPr>
      <w:keepNext/>
      <w:spacing w:before="60" w:after="60" w:line="260" w:lineRule="atLeast"/>
      <w:ind w:left="709"/>
      <w:jc w:val="both"/>
    </w:pPr>
    <w:rPr>
      <w:rFonts w:ascii="Times New Roman" w:hAnsi="Times New Roman"/>
      <w:color w:val="000000"/>
      <w:sz w:val="22"/>
      <w:szCs w:val="14"/>
      <w:lang w:val="en-US"/>
    </w:rPr>
  </w:style>
  <w:style w:type="paragraph" w:customStyle="1" w:styleId="1-NormalPuceCcarr">
    <w:name w:val="1 - NormalPuce C (carré)"/>
    <w:basedOn w:val="Listepuces2"/>
    <w:autoRedefine/>
    <w:rsid w:val="00D67B54"/>
    <w:pPr>
      <w:autoSpaceDE w:val="0"/>
      <w:autoSpaceDN w:val="0"/>
      <w:spacing w:before="40" w:after="40" w:line="240" w:lineRule="auto"/>
      <w:contextualSpacing w:val="0"/>
      <w:jc w:val="both"/>
    </w:pPr>
    <w:rPr>
      <w:rFonts w:ascii="Times New Roman" w:hAnsi="Times New Roman"/>
      <w:iCs/>
      <w:sz w:val="22"/>
      <w:szCs w:val="24"/>
      <w:lang w:val="en-US" w:eastAsia="fr-FR" w:bidi="ar-SA"/>
    </w:rPr>
  </w:style>
  <w:style w:type="paragraph" w:customStyle="1" w:styleId="11-NormalPuceBcheck">
    <w:name w:val="11 - NormalPuceB (check)"/>
    <w:basedOn w:val="Listepuces3"/>
    <w:autoRedefine/>
    <w:rsid w:val="00D67B54"/>
    <w:pPr>
      <w:numPr>
        <w:numId w:val="2"/>
      </w:numPr>
      <w:autoSpaceDE w:val="0"/>
      <w:autoSpaceDN w:val="0"/>
      <w:spacing w:before="40" w:after="40" w:line="240" w:lineRule="auto"/>
      <w:ind w:left="1560" w:hanging="426"/>
      <w:contextualSpacing w:val="0"/>
      <w:jc w:val="both"/>
    </w:pPr>
    <w:rPr>
      <w:rFonts w:ascii="Times New Roman" w:hAnsi="Times New Roman"/>
      <w:iCs/>
      <w:sz w:val="22"/>
      <w:szCs w:val="24"/>
      <w:lang w:eastAsia="fr-FR" w:bidi="ar-SA"/>
    </w:rPr>
  </w:style>
  <w:style w:type="paragraph" w:customStyle="1" w:styleId="Paragraphe">
    <w:name w:val="Paragraphe"/>
    <w:basedOn w:val="Normal"/>
    <w:rsid w:val="00D67B54"/>
    <w:pPr>
      <w:spacing w:before="120" w:after="0" w:line="240" w:lineRule="auto"/>
      <w:jc w:val="both"/>
    </w:pPr>
    <w:rPr>
      <w:rFonts w:ascii="Times New Roman" w:hAnsi="Times New Roman"/>
      <w:sz w:val="22"/>
      <w:szCs w:val="24"/>
      <w:lang w:eastAsia="fr-FR" w:bidi="ar-SA"/>
    </w:rPr>
  </w:style>
  <w:style w:type="paragraph" w:customStyle="1" w:styleId="SujetGras">
    <w:name w:val="Sujet Gras"/>
    <w:basedOn w:val="Normal"/>
    <w:next w:val="Normal"/>
    <w:rsid w:val="00D67B54"/>
    <w:pPr>
      <w:spacing w:before="100" w:after="0" w:line="240" w:lineRule="auto"/>
      <w:ind w:left="288"/>
      <w:jc w:val="both"/>
    </w:pPr>
    <w:rPr>
      <w:rFonts w:ascii="Tahoma" w:hAnsi="Tahoma"/>
      <w:b/>
      <w:bCs/>
      <w:sz w:val="22"/>
      <w:lang w:eastAsia="fr-FR" w:bidi="ar-SA"/>
    </w:rPr>
  </w:style>
  <w:style w:type="paragraph" w:styleId="Listepuces2">
    <w:name w:val="List Bullet 2"/>
    <w:basedOn w:val="Normal"/>
    <w:uiPriority w:val="99"/>
    <w:semiHidden/>
    <w:unhideWhenUsed/>
    <w:rsid w:val="00D67B54"/>
    <w:pPr>
      <w:tabs>
        <w:tab w:val="num" w:pos="530"/>
      </w:tabs>
      <w:ind w:left="530" w:hanging="360"/>
      <w:contextualSpacing/>
    </w:pPr>
  </w:style>
  <w:style w:type="paragraph" w:styleId="Listepuces3">
    <w:name w:val="List Bullet 3"/>
    <w:basedOn w:val="Normal"/>
    <w:uiPriority w:val="99"/>
    <w:semiHidden/>
    <w:unhideWhenUsed/>
    <w:rsid w:val="00D67B54"/>
    <w:pPr>
      <w:tabs>
        <w:tab w:val="num" w:pos="360"/>
      </w:tabs>
      <w:ind w:left="360" w:hanging="360"/>
      <w:contextualSpacing/>
    </w:pPr>
  </w:style>
  <w:style w:type="paragraph" w:customStyle="1" w:styleId="1-NormalPuceA">
    <w:name w:val="1 - NormalPuce A"/>
    <w:basedOn w:val="Listepuces"/>
    <w:next w:val="1-Normal"/>
    <w:autoRedefine/>
    <w:rsid w:val="00603FD6"/>
    <w:pPr>
      <w:widowControl w:val="0"/>
      <w:tabs>
        <w:tab w:val="num" w:pos="539"/>
      </w:tabs>
      <w:autoSpaceDE w:val="0"/>
      <w:autoSpaceDN w:val="0"/>
      <w:spacing w:before="40" w:after="40" w:line="240" w:lineRule="auto"/>
      <w:ind w:left="539" w:hanging="284"/>
      <w:contextualSpacing w:val="0"/>
      <w:jc w:val="both"/>
    </w:pPr>
    <w:rPr>
      <w:rFonts w:ascii="Times New Roman" w:hAnsi="Times New Roman"/>
      <w:iCs/>
      <w:sz w:val="22"/>
      <w:szCs w:val="24"/>
      <w:lang w:val="en-US" w:eastAsia="fr-FR" w:bidi="ar-SA"/>
    </w:rPr>
  </w:style>
  <w:style w:type="paragraph" w:customStyle="1" w:styleId="1-NormalA">
    <w:name w:val="1 - Normal A"/>
    <w:basedOn w:val="En-tte"/>
    <w:next w:val="11-Normal"/>
    <w:autoRedefine/>
    <w:rsid w:val="00603FD6"/>
    <w:pPr>
      <w:keepNext/>
      <w:numPr>
        <w:numId w:val="3"/>
      </w:numPr>
      <w:tabs>
        <w:tab w:val="clear" w:pos="927"/>
        <w:tab w:val="clear" w:pos="4536"/>
        <w:tab w:val="clear" w:pos="9072"/>
        <w:tab w:val="num" w:pos="426"/>
      </w:tabs>
      <w:autoSpaceDE w:val="0"/>
      <w:autoSpaceDN w:val="0"/>
      <w:spacing w:before="120" w:after="120"/>
      <w:ind w:left="425" w:hanging="425"/>
    </w:pPr>
    <w:rPr>
      <w:rFonts w:ascii="BankGothic Lt BT" w:hAnsi="BankGothic Lt BT"/>
      <w:b/>
      <w:bCs/>
      <w:iCs/>
      <w:color w:val="FF6600"/>
      <w:sz w:val="22"/>
      <w:szCs w:val="24"/>
      <w:lang w:val="en-US" w:eastAsia="fr-FR" w:bidi="ar-SA"/>
    </w:rPr>
  </w:style>
  <w:style w:type="paragraph" w:customStyle="1" w:styleId="1-NormalPuceB">
    <w:name w:val="1 - NormalPuce B"/>
    <w:basedOn w:val="Normal"/>
    <w:autoRedefine/>
    <w:rsid w:val="00603FD6"/>
    <w:pPr>
      <w:keepLines/>
      <w:widowControl w:val="0"/>
      <w:tabs>
        <w:tab w:val="num" w:pos="1276"/>
      </w:tabs>
      <w:spacing w:before="40" w:after="40" w:line="240" w:lineRule="auto"/>
      <w:jc w:val="both"/>
    </w:pPr>
    <w:rPr>
      <w:rFonts w:ascii="Times New Roman" w:hAnsi="Times New Roman"/>
      <w:sz w:val="22"/>
      <w:lang w:val="en-GB" w:eastAsia="fr-FR" w:bidi="ar-SA"/>
    </w:rPr>
  </w:style>
  <w:style w:type="paragraph" w:customStyle="1" w:styleId="Normal1-LeNormal1">
    <w:name w:val="Normal.1 - Le Normal1"/>
    <w:next w:val="Normalcentr"/>
    <w:rsid w:val="00603FD6"/>
    <w:pPr>
      <w:spacing w:before="40" w:after="40"/>
      <w:jc w:val="both"/>
    </w:pPr>
    <w:rPr>
      <w:rFonts w:ascii="Tahoma" w:hAnsi="Tahoma"/>
      <w:sz w:val="22"/>
    </w:rPr>
  </w:style>
  <w:style w:type="paragraph" w:styleId="Listepuces">
    <w:name w:val="List Bullet"/>
    <w:basedOn w:val="Normal"/>
    <w:uiPriority w:val="99"/>
    <w:unhideWhenUsed/>
    <w:rsid w:val="00603FD6"/>
    <w:pPr>
      <w:tabs>
        <w:tab w:val="num" w:pos="4949"/>
      </w:tabs>
      <w:ind w:left="4949" w:hanging="360"/>
      <w:contextualSpacing/>
    </w:pPr>
  </w:style>
  <w:style w:type="table" w:styleId="Listeclaire-Accent5">
    <w:name w:val="Light List Accent 5"/>
    <w:basedOn w:val="TableauNormal"/>
    <w:uiPriority w:val="61"/>
    <w:rsid w:val="00CD6B88"/>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steclaire-Accent1">
    <w:name w:val="Light List Accent 1"/>
    <w:basedOn w:val="TableauNormal"/>
    <w:uiPriority w:val="61"/>
    <w:rsid w:val="00CD6B88"/>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TableauListe3-Accentuation1">
    <w:name w:val="List Table 3 Accent 1"/>
    <w:basedOn w:val="TableauNormal"/>
    <w:uiPriority w:val="48"/>
    <w:rsid w:val="0068630F"/>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styleId="TableauListe3-Accentuation6">
    <w:name w:val="List Table 3 Accent 6"/>
    <w:basedOn w:val="TableauNormal"/>
    <w:uiPriority w:val="48"/>
    <w:rsid w:val="0068630F"/>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styleId="TableauGrille1Clair-Accentuation1">
    <w:name w:val="Grid Table 1 Light Accent 1"/>
    <w:basedOn w:val="TableauNormal"/>
    <w:uiPriority w:val="46"/>
    <w:rsid w:val="00BA3400"/>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styleId="TableauGrille4-Accentuation1">
    <w:name w:val="Grid Table 4 Accent 1"/>
    <w:basedOn w:val="TableauNormal"/>
    <w:uiPriority w:val="49"/>
    <w:rsid w:val="00BA3400"/>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character" w:customStyle="1" w:styleId="b">
    <w:name w:val="b"/>
    <w:basedOn w:val="Policepardfaut"/>
    <w:rsid w:val="00986FBE"/>
  </w:style>
  <w:style w:type="character" w:customStyle="1" w:styleId="kvov">
    <w:name w:val="kvov"/>
    <w:basedOn w:val="Policepardfaut"/>
    <w:rsid w:val="00986FBE"/>
  </w:style>
  <w:style w:type="character" w:customStyle="1" w:styleId="k">
    <w:name w:val="k"/>
    <w:basedOn w:val="Policepardfaut"/>
    <w:rsid w:val="00986FBE"/>
  </w:style>
  <w:style w:type="character" w:customStyle="1" w:styleId="s">
    <w:name w:val="s"/>
    <w:basedOn w:val="Policepardfaut"/>
    <w:rsid w:val="00986FBE"/>
  </w:style>
  <w:style w:type="character" w:styleId="Mentionnonrsolue">
    <w:name w:val="Unresolved Mention"/>
    <w:basedOn w:val="Policepardfaut"/>
    <w:uiPriority w:val="99"/>
    <w:semiHidden/>
    <w:unhideWhenUsed/>
    <w:rsid w:val="00986FBE"/>
    <w:rPr>
      <w:color w:val="605E5C"/>
      <w:shd w:val="clear" w:color="auto" w:fill="E1DFDD"/>
    </w:rPr>
  </w:style>
  <w:style w:type="table" w:customStyle="1" w:styleId="Grilledutableau1">
    <w:name w:val="Grille du tableau1"/>
    <w:basedOn w:val="TableauNormal"/>
    <w:next w:val="Grilledutableau"/>
    <w:uiPriority w:val="39"/>
    <w:rsid w:val="00DE4D1A"/>
    <w:rPr>
      <w:rFonts w:ascii="Tahoma" w:eastAsia="MS Mincho" w:hAnsi="Tahoma"/>
      <w:sz w:val="24"/>
      <w:szCs w:val="24"/>
      <w:lang w:val="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M4">
    <w:name w:val="toc 4"/>
    <w:basedOn w:val="Normal"/>
    <w:next w:val="Normal"/>
    <w:autoRedefine/>
    <w:uiPriority w:val="39"/>
    <w:unhideWhenUsed/>
    <w:rsid w:val="00DA0AB3"/>
    <w:pPr>
      <w:spacing w:after="100"/>
      <w:ind w:left="720"/>
    </w:pPr>
  </w:style>
  <w:style w:type="paragraph" w:styleId="Listenumros2">
    <w:name w:val="List Number 2"/>
    <w:basedOn w:val="Listenumros"/>
    <w:rsid w:val="00F20751"/>
    <w:pPr>
      <w:numPr>
        <w:ilvl w:val="1"/>
      </w:numPr>
      <w:tabs>
        <w:tab w:val="left" w:pos="1701"/>
      </w:tabs>
      <w:ind w:left="1701" w:hanging="425"/>
    </w:pPr>
  </w:style>
  <w:style w:type="paragraph" w:styleId="Listenumros">
    <w:name w:val="List Number"/>
    <w:basedOn w:val="Corpsdetexte"/>
    <w:uiPriority w:val="99"/>
    <w:unhideWhenUsed/>
    <w:qFormat/>
    <w:rsid w:val="00F20751"/>
    <w:pPr>
      <w:numPr>
        <w:numId w:val="5"/>
      </w:numPr>
      <w:tabs>
        <w:tab w:val="clear" w:pos="1429"/>
        <w:tab w:val="num" w:pos="1276"/>
      </w:tabs>
      <w:spacing w:before="60" w:after="60" w:line="264" w:lineRule="auto"/>
      <w:ind w:left="1276" w:hanging="425"/>
    </w:pPr>
    <w:rPr>
      <w:rFonts w:ascii="Segoe UI" w:hAnsi="Segoe UI" w:cs="Segoe UI"/>
      <w:color w:val="262626" w:themeColor="text1" w:themeTint="D9"/>
      <w:sz w:val="20"/>
    </w:rPr>
  </w:style>
  <w:style w:type="paragraph" w:customStyle="1" w:styleId="StyleLgendeGauche0cm">
    <w:name w:val="Style Légende + Gauche :  0 cm"/>
    <w:basedOn w:val="Lgende"/>
    <w:rsid w:val="009D4D26"/>
    <w:pPr>
      <w:keepNext/>
      <w:keepLines/>
      <w:spacing w:before="240" w:after="240" w:line="240" w:lineRule="auto"/>
      <w:jc w:val="center"/>
    </w:pPr>
    <w:rPr>
      <w:rFonts w:ascii="Avenir Medium" w:hAnsi="Avenir Medium"/>
      <w:color w:val="262626" w:themeColor="text1" w:themeTint="D9"/>
      <w:sz w:val="20"/>
      <w:szCs w:val="20"/>
      <w:u w:val="single"/>
      <w:lang w:eastAsia="fr-FR" w:bidi="ar-SA"/>
    </w:rPr>
  </w:style>
  <w:style w:type="table" w:customStyle="1" w:styleId="Grilledutableau2">
    <w:name w:val="Grille du tableau2"/>
    <w:basedOn w:val="TableauNormal"/>
    <w:next w:val="Grilledutableau"/>
    <w:uiPriority w:val="39"/>
    <w:rsid w:val="00150D18"/>
    <w:rPr>
      <w:rFonts w:ascii="Tahoma" w:eastAsia="MS Mincho" w:hAnsi="Tahoma"/>
      <w:sz w:val="24"/>
      <w:szCs w:val="24"/>
      <w:lang w:val="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rmaltextrun">
    <w:name w:val="normaltextrun"/>
    <w:basedOn w:val="Policepardfaut"/>
    <w:rsid w:val="003413AE"/>
  </w:style>
  <w:style w:type="paragraph" w:customStyle="1" w:styleId="paragraph">
    <w:name w:val="paragraph"/>
    <w:basedOn w:val="Normal"/>
    <w:rsid w:val="00C742EB"/>
    <w:pPr>
      <w:spacing w:before="100" w:beforeAutospacing="1" w:after="100" w:afterAutospacing="1" w:line="240" w:lineRule="auto"/>
    </w:pPr>
    <w:rPr>
      <w:rFonts w:ascii="Times New Roman" w:hAnsi="Times New Roman"/>
      <w:szCs w:val="24"/>
      <w:lang w:eastAsia="fr-FR" w:bidi="ar-SA"/>
    </w:rPr>
  </w:style>
  <w:style w:type="character" w:customStyle="1" w:styleId="eop">
    <w:name w:val="eop"/>
    <w:basedOn w:val="Policepardfaut"/>
    <w:rsid w:val="00C742EB"/>
  </w:style>
  <w:style w:type="character" w:customStyle="1" w:styleId="scxw78341913">
    <w:name w:val="scxw78341913"/>
    <w:basedOn w:val="Policepardfaut"/>
    <w:rsid w:val="00C742EB"/>
  </w:style>
  <w:style w:type="paragraph" w:styleId="Rvision">
    <w:name w:val="Revision"/>
    <w:hidden/>
    <w:uiPriority w:val="99"/>
    <w:semiHidden/>
    <w:rsid w:val="0063484E"/>
    <w:rPr>
      <w:sz w:val="24"/>
      <w:lang w:eastAsia="en-US" w:bidi="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8217572">
      <w:bodyDiv w:val="1"/>
      <w:marLeft w:val="0"/>
      <w:marRight w:val="0"/>
      <w:marTop w:val="0"/>
      <w:marBottom w:val="0"/>
      <w:divBdr>
        <w:top w:val="none" w:sz="0" w:space="0" w:color="auto"/>
        <w:left w:val="none" w:sz="0" w:space="0" w:color="auto"/>
        <w:bottom w:val="none" w:sz="0" w:space="0" w:color="auto"/>
        <w:right w:val="none" w:sz="0" w:space="0" w:color="auto"/>
      </w:divBdr>
      <w:divsChild>
        <w:div w:id="70204215">
          <w:marLeft w:val="0"/>
          <w:marRight w:val="0"/>
          <w:marTop w:val="0"/>
          <w:marBottom w:val="0"/>
          <w:divBdr>
            <w:top w:val="none" w:sz="0" w:space="0" w:color="auto"/>
            <w:left w:val="none" w:sz="0" w:space="0" w:color="auto"/>
            <w:bottom w:val="none" w:sz="0" w:space="0" w:color="auto"/>
            <w:right w:val="none" w:sz="0" w:space="0" w:color="auto"/>
          </w:divBdr>
        </w:div>
        <w:div w:id="70464801">
          <w:marLeft w:val="0"/>
          <w:marRight w:val="0"/>
          <w:marTop w:val="0"/>
          <w:marBottom w:val="0"/>
          <w:divBdr>
            <w:top w:val="none" w:sz="0" w:space="0" w:color="auto"/>
            <w:left w:val="none" w:sz="0" w:space="0" w:color="auto"/>
            <w:bottom w:val="none" w:sz="0" w:space="0" w:color="auto"/>
            <w:right w:val="none" w:sz="0" w:space="0" w:color="auto"/>
          </w:divBdr>
        </w:div>
        <w:div w:id="481393045">
          <w:marLeft w:val="0"/>
          <w:marRight w:val="0"/>
          <w:marTop w:val="0"/>
          <w:marBottom w:val="0"/>
          <w:divBdr>
            <w:top w:val="none" w:sz="0" w:space="0" w:color="auto"/>
            <w:left w:val="none" w:sz="0" w:space="0" w:color="auto"/>
            <w:bottom w:val="none" w:sz="0" w:space="0" w:color="auto"/>
            <w:right w:val="none" w:sz="0" w:space="0" w:color="auto"/>
          </w:divBdr>
        </w:div>
        <w:div w:id="658853525">
          <w:marLeft w:val="0"/>
          <w:marRight w:val="0"/>
          <w:marTop w:val="0"/>
          <w:marBottom w:val="0"/>
          <w:divBdr>
            <w:top w:val="none" w:sz="0" w:space="0" w:color="auto"/>
            <w:left w:val="none" w:sz="0" w:space="0" w:color="auto"/>
            <w:bottom w:val="none" w:sz="0" w:space="0" w:color="auto"/>
            <w:right w:val="none" w:sz="0" w:space="0" w:color="auto"/>
          </w:divBdr>
        </w:div>
        <w:div w:id="988703433">
          <w:marLeft w:val="0"/>
          <w:marRight w:val="0"/>
          <w:marTop w:val="0"/>
          <w:marBottom w:val="0"/>
          <w:divBdr>
            <w:top w:val="none" w:sz="0" w:space="0" w:color="auto"/>
            <w:left w:val="none" w:sz="0" w:space="0" w:color="auto"/>
            <w:bottom w:val="none" w:sz="0" w:space="0" w:color="auto"/>
            <w:right w:val="none" w:sz="0" w:space="0" w:color="auto"/>
          </w:divBdr>
        </w:div>
        <w:div w:id="1044720046">
          <w:marLeft w:val="0"/>
          <w:marRight w:val="0"/>
          <w:marTop w:val="0"/>
          <w:marBottom w:val="0"/>
          <w:divBdr>
            <w:top w:val="none" w:sz="0" w:space="0" w:color="auto"/>
            <w:left w:val="none" w:sz="0" w:space="0" w:color="auto"/>
            <w:bottom w:val="none" w:sz="0" w:space="0" w:color="auto"/>
            <w:right w:val="none" w:sz="0" w:space="0" w:color="auto"/>
          </w:divBdr>
        </w:div>
        <w:div w:id="1074012663">
          <w:marLeft w:val="0"/>
          <w:marRight w:val="0"/>
          <w:marTop w:val="0"/>
          <w:marBottom w:val="0"/>
          <w:divBdr>
            <w:top w:val="none" w:sz="0" w:space="0" w:color="auto"/>
            <w:left w:val="none" w:sz="0" w:space="0" w:color="auto"/>
            <w:bottom w:val="none" w:sz="0" w:space="0" w:color="auto"/>
            <w:right w:val="none" w:sz="0" w:space="0" w:color="auto"/>
          </w:divBdr>
        </w:div>
        <w:div w:id="1129936730">
          <w:marLeft w:val="0"/>
          <w:marRight w:val="0"/>
          <w:marTop w:val="0"/>
          <w:marBottom w:val="0"/>
          <w:divBdr>
            <w:top w:val="none" w:sz="0" w:space="0" w:color="auto"/>
            <w:left w:val="none" w:sz="0" w:space="0" w:color="auto"/>
            <w:bottom w:val="none" w:sz="0" w:space="0" w:color="auto"/>
            <w:right w:val="none" w:sz="0" w:space="0" w:color="auto"/>
          </w:divBdr>
        </w:div>
        <w:div w:id="1252203933">
          <w:marLeft w:val="0"/>
          <w:marRight w:val="0"/>
          <w:marTop w:val="0"/>
          <w:marBottom w:val="0"/>
          <w:divBdr>
            <w:top w:val="none" w:sz="0" w:space="0" w:color="auto"/>
            <w:left w:val="none" w:sz="0" w:space="0" w:color="auto"/>
            <w:bottom w:val="none" w:sz="0" w:space="0" w:color="auto"/>
            <w:right w:val="none" w:sz="0" w:space="0" w:color="auto"/>
          </w:divBdr>
        </w:div>
        <w:div w:id="1267038775">
          <w:marLeft w:val="0"/>
          <w:marRight w:val="0"/>
          <w:marTop w:val="0"/>
          <w:marBottom w:val="0"/>
          <w:divBdr>
            <w:top w:val="none" w:sz="0" w:space="0" w:color="auto"/>
            <w:left w:val="none" w:sz="0" w:space="0" w:color="auto"/>
            <w:bottom w:val="none" w:sz="0" w:space="0" w:color="auto"/>
            <w:right w:val="none" w:sz="0" w:space="0" w:color="auto"/>
          </w:divBdr>
        </w:div>
        <w:div w:id="1383560975">
          <w:marLeft w:val="0"/>
          <w:marRight w:val="0"/>
          <w:marTop w:val="0"/>
          <w:marBottom w:val="0"/>
          <w:divBdr>
            <w:top w:val="none" w:sz="0" w:space="0" w:color="auto"/>
            <w:left w:val="none" w:sz="0" w:space="0" w:color="auto"/>
            <w:bottom w:val="none" w:sz="0" w:space="0" w:color="auto"/>
            <w:right w:val="none" w:sz="0" w:space="0" w:color="auto"/>
          </w:divBdr>
        </w:div>
        <w:div w:id="1997176576">
          <w:marLeft w:val="0"/>
          <w:marRight w:val="0"/>
          <w:marTop w:val="0"/>
          <w:marBottom w:val="0"/>
          <w:divBdr>
            <w:top w:val="none" w:sz="0" w:space="0" w:color="auto"/>
            <w:left w:val="none" w:sz="0" w:space="0" w:color="auto"/>
            <w:bottom w:val="none" w:sz="0" w:space="0" w:color="auto"/>
            <w:right w:val="none" w:sz="0" w:space="0" w:color="auto"/>
          </w:divBdr>
        </w:div>
        <w:div w:id="2052728708">
          <w:marLeft w:val="0"/>
          <w:marRight w:val="0"/>
          <w:marTop w:val="0"/>
          <w:marBottom w:val="0"/>
          <w:divBdr>
            <w:top w:val="none" w:sz="0" w:space="0" w:color="auto"/>
            <w:left w:val="none" w:sz="0" w:space="0" w:color="auto"/>
            <w:bottom w:val="none" w:sz="0" w:space="0" w:color="auto"/>
            <w:right w:val="none" w:sz="0" w:space="0" w:color="auto"/>
          </w:divBdr>
        </w:div>
        <w:div w:id="2123567198">
          <w:marLeft w:val="0"/>
          <w:marRight w:val="0"/>
          <w:marTop w:val="0"/>
          <w:marBottom w:val="0"/>
          <w:divBdr>
            <w:top w:val="none" w:sz="0" w:space="0" w:color="auto"/>
            <w:left w:val="none" w:sz="0" w:space="0" w:color="auto"/>
            <w:bottom w:val="none" w:sz="0" w:space="0" w:color="auto"/>
            <w:right w:val="none" w:sz="0" w:space="0" w:color="auto"/>
          </w:divBdr>
        </w:div>
      </w:divsChild>
    </w:div>
    <w:div w:id="66419997">
      <w:bodyDiv w:val="1"/>
      <w:marLeft w:val="0"/>
      <w:marRight w:val="0"/>
      <w:marTop w:val="0"/>
      <w:marBottom w:val="0"/>
      <w:divBdr>
        <w:top w:val="none" w:sz="0" w:space="0" w:color="auto"/>
        <w:left w:val="none" w:sz="0" w:space="0" w:color="auto"/>
        <w:bottom w:val="none" w:sz="0" w:space="0" w:color="auto"/>
        <w:right w:val="none" w:sz="0" w:space="0" w:color="auto"/>
      </w:divBdr>
    </w:div>
    <w:div w:id="79837339">
      <w:bodyDiv w:val="1"/>
      <w:marLeft w:val="0"/>
      <w:marRight w:val="0"/>
      <w:marTop w:val="0"/>
      <w:marBottom w:val="0"/>
      <w:divBdr>
        <w:top w:val="none" w:sz="0" w:space="0" w:color="auto"/>
        <w:left w:val="none" w:sz="0" w:space="0" w:color="auto"/>
        <w:bottom w:val="none" w:sz="0" w:space="0" w:color="auto"/>
        <w:right w:val="none" w:sz="0" w:space="0" w:color="auto"/>
      </w:divBdr>
    </w:div>
    <w:div w:id="125512033">
      <w:bodyDiv w:val="1"/>
      <w:marLeft w:val="0"/>
      <w:marRight w:val="0"/>
      <w:marTop w:val="0"/>
      <w:marBottom w:val="0"/>
      <w:divBdr>
        <w:top w:val="none" w:sz="0" w:space="0" w:color="auto"/>
        <w:left w:val="none" w:sz="0" w:space="0" w:color="auto"/>
        <w:bottom w:val="none" w:sz="0" w:space="0" w:color="auto"/>
        <w:right w:val="none" w:sz="0" w:space="0" w:color="auto"/>
      </w:divBdr>
    </w:div>
    <w:div w:id="141048404">
      <w:bodyDiv w:val="1"/>
      <w:marLeft w:val="0"/>
      <w:marRight w:val="0"/>
      <w:marTop w:val="0"/>
      <w:marBottom w:val="0"/>
      <w:divBdr>
        <w:top w:val="none" w:sz="0" w:space="0" w:color="auto"/>
        <w:left w:val="none" w:sz="0" w:space="0" w:color="auto"/>
        <w:bottom w:val="none" w:sz="0" w:space="0" w:color="auto"/>
        <w:right w:val="none" w:sz="0" w:space="0" w:color="auto"/>
      </w:divBdr>
    </w:div>
    <w:div w:id="147674740">
      <w:bodyDiv w:val="1"/>
      <w:marLeft w:val="0"/>
      <w:marRight w:val="0"/>
      <w:marTop w:val="0"/>
      <w:marBottom w:val="0"/>
      <w:divBdr>
        <w:top w:val="none" w:sz="0" w:space="0" w:color="auto"/>
        <w:left w:val="none" w:sz="0" w:space="0" w:color="auto"/>
        <w:bottom w:val="none" w:sz="0" w:space="0" w:color="auto"/>
        <w:right w:val="none" w:sz="0" w:space="0" w:color="auto"/>
      </w:divBdr>
    </w:div>
    <w:div w:id="159931628">
      <w:bodyDiv w:val="1"/>
      <w:marLeft w:val="0"/>
      <w:marRight w:val="0"/>
      <w:marTop w:val="0"/>
      <w:marBottom w:val="0"/>
      <w:divBdr>
        <w:top w:val="none" w:sz="0" w:space="0" w:color="auto"/>
        <w:left w:val="none" w:sz="0" w:space="0" w:color="auto"/>
        <w:bottom w:val="none" w:sz="0" w:space="0" w:color="auto"/>
        <w:right w:val="none" w:sz="0" w:space="0" w:color="auto"/>
      </w:divBdr>
    </w:div>
    <w:div w:id="207032469">
      <w:bodyDiv w:val="1"/>
      <w:marLeft w:val="0"/>
      <w:marRight w:val="0"/>
      <w:marTop w:val="0"/>
      <w:marBottom w:val="0"/>
      <w:divBdr>
        <w:top w:val="none" w:sz="0" w:space="0" w:color="auto"/>
        <w:left w:val="none" w:sz="0" w:space="0" w:color="auto"/>
        <w:bottom w:val="none" w:sz="0" w:space="0" w:color="auto"/>
        <w:right w:val="none" w:sz="0" w:space="0" w:color="auto"/>
      </w:divBdr>
    </w:div>
    <w:div w:id="229577204">
      <w:bodyDiv w:val="1"/>
      <w:marLeft w:val="0"/>
      <w:marRight w:val="0"/>
      <w:marTop w:val="0"/>
      <w:marBottom w:val="0"/>
      <w:divBdr>
        <w:top w:val="none" w:sz="0" w:space="0" w:color="auto"/>
        <w:left w:val="none" w:sz="0" w:space="0" w:color="auto"/>
        <w:bottom w:val="none" w:sz="0" w:space="0" w:color="auto"/>
        <w:right w:val="none" w:sz="0" w:space="0" w:color="auto"/>
      </w:divBdr>
    </w:div>
    <w:div w:id="238756630">
      <w:bodyDiv w:val="1"/>
      <w:marLeft w:val="0"/>
      <w:marRight w:val="0"/>
      <w:marTop w:val="0"/>
      <w:marBottom w:val="0"/>
      <w:divBdr>
        <w:top w:val="none" w:sz="0" w:space="0" w:color="auto"/>
        <w:left w:val="none" w:sz="0" w:space="0" w:color="auto"/>
        <w:bottom w:val="none" w:sz="0" w:space="0" w:color="auto"/>
        <w:right w:val="none" w:sz="0" w:space="0" w:color="auto"/>
      </w:divBdr>
    </w:div>
    <w:div w:id="240678781">
      <w:bodyDiv w:val="1"/>
      <w:marLeft w:val="0"/>
      <w:marRight w:val="0"/>
      <w:marTop w:val="0"/>
      <w:marBottom w:val="0"/>
      <w:divBdr>
        <w:top w:val="none" w:sz="0" w:space="0" w:color="auto"/>
        <w:left w:val="none" w:sz="0" w:space="0" w:color="auto"/>
        <w:bottom w:val="none" w:sz="0" w:space="0" w:color="auto"/>
        <w:right w:val="none" w:sz="0" w:space="0" w:color="auto"/>
      </w:divBdr>
    </w:div>
    <w:div w:id="252978663">
      <w:bodyDiv w:val="1"/>
      <w:marLeft w:val="0"/>
      <w:marRight w:val="0"/>
      <w:marTop w:val="0"/>
      <w:marBottom w:val="0"/>
      <w:divBdr>
        <w:top w:val="none" w:sz="0" w:space="0" w:color="auto"/>
        <w:left w:val="none" w:sz="0" w:space="0" w:color="auto"/>
        <w:bottom w:val="none" w:sz="0" w:space="0" w:color="auto"/>
        <w:right w:val="none" w:sz="0" w:space="0" w:color="auto"/>
      </w:divBdr>
    </w:div>
    <w:div w:id="281619209">
      <w:bodyDiv w:val="1"/>
      <w:marLeft w:val="0"/>
      <w:marRight w:val="0"/>
      <w:marTop w:val="0"/>
      <w:marBottom w:val="0"/>
      <w:divBdr>
        <w:top w:val="none" w:sz="0" w:space="0" w:color="auto"/>
        <w:left w:val="none" w:sz="0" w:space="0" w:color="auto"/>
        <w:bottom w:val="none" w:sz="0" w:space="0" w:color="auto"/>
        <w:right w:val="none" w:sz="0" w:space="0" w:color="auto"/>
      </w:divBdr>
    </w:div>
    <w:div w:id="331957601">
      <w:bodyDiv w:val="1"/>
      <w:marLeft w:val="0"/>
      <w:marRight w:val="0"/>
      <w:marTop w:val="0"/>
      <w:marBottom w:val="0"/>
      <w:divBdr>
        <w:top w:val="none" w:sz="0" w:space="0" w:color="auto"/>
        <w:left w:val="none" w:sz="0" w:space="0" w:color="auto"/>
        <w:bottom w:val="none" w:sz="0" w:space="0" w:color="auto"/>
        <w:right w:val="none" w:sz="0" w:space="0" w:color="auto"/>
      </w:divBdr>
    </w:div>
    <w:div w:id="339309330">
      <w:bodyDiv w:val="1"/>
      <w:marLeft w:val="0"/>
      <w:marRight w:val="0"/>
      <w:marTop w:val="0"/>
      <w:marBottom w:val="0"/>
      <w:divBdr>
        <w:top w:val="none" w:sz="0" w:space="0" w:color="auto"/>
        <w:left w:val="none" w:sz="0" w:space="0" w:color="auto"/>
        <w:bottom w:val="none" w:sz="0" w:space="0" w:color="auto"/>
        <w:right w:val="none" w:sz="0" w:space="0" w:color="auto"/>
      </w:divBdr>
    </w:div>
    <w:div w:id="352998135">
      <w:bodyDiv w:val="1"/>
      <w:marLeft w:val="0"/>
      <w:marRight w:val="0"/>
      <w:marTop w:val="0"/>
      <w:marBottom w:val="0"/>
      <w:divBdr>
        <w:top w:val="none" w:sz="0" w:space="0" w:color="auto"/>
        <w:left w:val="none" w:sz="0" w:space="0" w:color="auto"/>
        <w:bottom w:val="none" w:sz="0" w:space="0" w:color="auto"/>
        <w:right w:val="none" w:sz="0" w:space="0" w:color="auto"/>
      </w:divBdr>
    </w:div>
    <w:div w:id="353118090">
      <w:bodyDiv w:val="1"/>
      <w:marLeft w:val="0"/>
      <w:marRight w:val="0"/>
      <w:marTop w:val="0"/>
      <w:marBottom w:val="0"/>
      <w:divBdr>
        <w:top w:val="none" w:sz="0" w:space="0" w:color="auto"/>
        <w:left w:val="none" w:sz="0" w:space="0" w:color="auto"/>
        <w:bottom w:val="none" w:sz="0" w:space="0" w:color="auto"/>
        <w:right w:val="none" w:sz="0" w:space="0" w:color="auto"/>
      </w:divBdr>
    </w:div>
    <w:div w:id="364058910">
      <w:bodyDiv w:val="1"/>
      <w:marLeft w:val="0"/>
      <w:marRight w:val="0"/>
      <w:marTop w:val="0"/>
      <w:marBottom w:val="0"/>
      <w:divBdr>
        <w:top w:val="none" w:sz="0" w:space="0" w:color="auto"/>
        <w:left w:val="none" w:sz="0" w:space="0" w:color="auto"/>
        <w:bottom w:val="none" w:sz="0" w:space="0" w:color="auto"/>
        <w:right w:val="none" w:sz="0" w:space="0" w:color="auto"/>
      </w:divBdr>
    </w:div>
    <w:div w:id="432745051">
      <w:bodyDiv w:val="1"/>
      <w:marLeft w:val="0"/>
      <w:marRight w:val="0"/>
      <w:marTop w:val="0"/>
      <w:marBottom w:val="0"/>
      <w:divBdr>
        <w:top w:val="none" w:sz="0" w:space="0" w:color="auto"/>
        <w:left w:val="none" w:sz="0" w:space="0" w:color="auto"/>
        <w:bottom w:val="none" w:sz="0" w:space="0" w:color="auto"/>
        <w:right w:val="none" w:sz="0" w:space="0" w:color="auto"/>
      </w:divBdr>
    </w:div>
    <w:div w:id="480736160">
      <w:bodyDiv w:val="1"/>
      <w:marLeft w:val="0"/>
      <w:marRight w:val="0"/>
      <w:marTop w:val="0"/>
      <w:marBottom w:val="0"/>
      <w:divBdr>
        <w:top w:val="none" w:sz="0" w:space="0" w:color="auto"/>
        <w:left w:val="none" w:sz="0" w:space="0" w:color="auto"/>
        <w:bottom w:val="none" w:sz="0" w:space="0" w:color="auto"/>
        <w:right w:val="none" w:sz="0" w:space="0" w:color="auto"/>
      </w:divBdr>
    </w:div>
    <w:div w:id="487476743">
      <w:bodyDiv w:val="1"/>
      <w:marLeft w:val="0"/>
      <w:marRight w:val="0"/>
      <w:marTop w:val="0"/>
      <w:marBottom w:val="0"/>
      <w:divBdr>
        <w:top w:val="none" w:sz="0" w:space="0" w:color="auto"/>
        <w:left w:val="none" w:sz="0" w:space="0" w:color="auto"/>
        <w:bottom w:val="none" w:sz="0" w:space="0" w:color="auto"/>
        <w:right w:val="none" w:sz="0" w:space="0" w:color="auto"/>
      </w:divBdr>
    </w:div>
    <w:div w:id="487555010">
      <w:bodyDiv w:val="1"/>
      <w:marLeft w:val="0"/>
      <w:marRight w:val="0"/>
      <w:marTop w:val="0"/>
      <w:marBottom w:val="0"/>
      <w:divBdr>
        <w:top w:val="none" w:sz="0" w:space="0" w:color="auto"/>
        <w:left w:val="none" w:sz="0" w:space="0" w:color="auto"/>
        <w:bottom w:val="none" w:sz="0" w:space="0" w:color="auto"/>
        <w:right w:val="none" w:sz="0" w:space="0" w:color="auto"/>
      </w:divBdr>
    </w:div>
    <w:div w:id="493955288">
      <w:bodyDiv w:val="1"/>
      <w:marLeft w:val="0"/>
      <w:marRight w:val="0"/>
      <w:marTop w:val="0"/>
      <w:marBottom w:val="0"/>
      <w:divBdr>
        <w:top w:val="none" w:sz="0" w:space="0" w:color="auto"/>
        <w:left w:val="none" w:sz="0" w:space="0" w:color="auto"/>
        <w:bottom w:val="none" w:sz="0" w:space="0" w:color="auto"/>
        <w:right w:val="none" w:sz="0" w:space="0" w:color="auto"/>
      </w:divBdr>
    </w:div>
    <w:div w:id="529685127">
      <w:bodyDiv w:val="1"/>
      <w:marLeft w:val="0"/>
      <w:marRight w:val="0"/>
      <w:marTop w:val="0"/>
      <w:marBottom w:val="0"/>
      <w:divBdr>
        <w:top w:val="none" w:sz="0" w:space="0" w:color="auto"/>
        <w:left w:val="none" w:sz="0" w:space="0" w:color="auto"/>
        <w:bottom w:val="none" w:sz="0" w:space="0" w:color="auto"/>
        <w:right w:val="none" w:sz="0" w:space="0" w:color="auto"/>
      </w:divBdr>
    </w:div>
    <w:div w:id="536699834">
      <w:bodyDiv w:val="1"/>
      <w:marLeft w:val="0"/>
      <w:marRight w:val="0"/>
      <w:marTop w:val="0"/>
      <w:marBottom w:val="0"/>
      <w:divBdr>
        <w:top w:val="none" w:sz="0" w:space="0" w:color="auto"/>
        <w:left w:val="none" w:sz="0" w:space="0" w:color="auto"/>
        <w:bottom w:val="none" w:sz="0" w:space="0" w:color="auto"/>
        <w:right w:val="none" w:sz="0" w:space="0" w:color="auto"/>
      </w:divBdr>
      <w:divsChild>
        <w:div w:id="287319388">
          <w:marLeft w:val="576"/>
          <w:marRight w:val="0"/>
          <w:marTop w:val="80"/>
          <w:marBottom w:val="0"/>
          <w:divBdr>
            <w:top w:val="none" w:sz="0" w:space="0" w:color="auto"/>
            <w:left w:val="none" w:sz="0" w:space="0" w:color="auto"/>
            <w:bottom w:val="none" w:sz="0" w:space="0" w:color="auto"/>
            <w:right w:val="none" w:sz="0" w:space="0" w:color="auto"/>
          </w:divBdr>
        </w:div>
        <w:div w:id="634061775">
          <w:marLeft w:val="576"/>
          <w:marRight w:val="0"/>
          <w:marTop w:val="80"/>
          <w:marBottom w:val="0"/>
          <w:divBdr>
            <w:top w:val="none" w:sz="0" w:space="0" w:color="auto"/>
            <w:left w:val="none" w:sz="0" w:space="0" w:color="auto"/>
            <w:bottom w:val="none" w:sz="0" w:space="0" w:color="auto"/>
            <w:right w:val="none" w:sz="0" w:space="0" w:color="auto"/>
          </w:divBdr>
        </w:div>
        <w:div w:id="1158956077">
          <w:marLeft w:val="576"/>
          <w:marRight w:val="0"/>
          <w:marTop w:val="80"/>
          <w:marBottom w:val="0"/>
          <w:divBdr>
            <w:top w:val="none" w:sz="0" w:space="0" w:color="auto"/>
            <w:left w:val="none" w:sz="0" w:space="0" w:color="auto"/>
            <w:bottom w:val="none" w:sz="0" w:space="0" w:color="auto"/>
            <w:right w:val="none" w:sz="0" w:space="0" w:color="auto"/>
          </w:divBdr>
        </w:div>
        <w:div w:id="1245148327">
          <w:marLeft w:val="576"/>
          <w:marRight w:val="0"/>
          <w:marTop w:val="80"/>
          <w:marBottom w:val="0"/>
          <w:divBdr>
            <w:top w:val="none" w:sz="0" w:space="0" w:color="auto"/>
            <w:left w:val="none" w:sz="0" w:space="0" w:color="auto"/>
            <w:bottom w:val="none" w:sz="0" w:space="0" w:color="auto"/>
            <w:right w:val="none" w:sz="0" w:space="0" w:color="auto"/>
          </w:divBdr>
        </w:div>
        <w:div w:id="1348286914">
          <w:marLeft w:val="576"/>
          <w:marRight w:val="0"/>
          <w:marTop w:val="80"/>
          <w:marBottom w:val="0"/>
          <w:divBdr>
            <w:top w:val="none" w:sz="0" w:space="0" w:color="auto"/>
            <w:left w:val="none" w:sz="0" w:space="0" w:color="auto"/>
            <w:bottom w:val="none" w:sz="0" w:space="0" w:color="auto"/>
            <w:right w:val="none" w:sz="0" w:space="0" w:color="auto"/>
          </w:divBdr>
        </w:div>
        <w:div w:id="1384716328">
          <w:marLeft w:val="576"/>
          <w:marRight w:val="0"/>
          <w:marTop w:val="80"/>
          <w:marBottom w:val="0"/>
          <w:divBdr>
            <w:top w:val="none" w:sz="0" w:space="0" w:color="auto"/>
            <w:left w:val="none" w:sz="0" w:space="0" w:color="auto"/>
            <w:bottom w:val="none" w:sz="0" w:space="0" w:color="auto"/>
            <w:right w:val="none" w:sz="0" w:space="0" w:color="auto"/>
          </w:divBdr>
        </w:div>
        <w:div w:id="1488328091">
          <w:marLeft w:val="576"/>
          <w:marRight w:val="0"/>
          <w:marTop w:val="80"/>
          <w:marBottom w:val="0"/>
          <w:divBdr>
            <w:top w:val="none" w:sz="0" w:space="0" w:color="auto"/>
            <w:left w:val="none" w:sz="0" w:space="0" w:color="auto"/>
            <w:bottom w:val="none" w:sz="0" w:space="0" w:color="auto"/>
            <w:right w:val="none" w:sz="0" w:space="0" w:color="auto"/>
          </w:divBdr>
        </w:div>
        <w:div w:id="1493638668">
          <w:marLeft w:val="576"/>
          <w:marRight w:val="0"/>
          <w:marTop w:val="80"/>
          <w:marBottom w:val="0"/>
          <w:divBdr>
            <w:top w:val="none" w:sz="0" w:space="0" w:color="auto"/>
            <w:left w:val="none" w:sz="0" w:space="0" w:color="auto"/>
            <w:bottom w:val="none" w:sz="0" w:space="0" w:color="auto"/>
            <w:right w:val="none" w:sz="0" w:space="0" w:color="auto"/>
          </w:divBdr>
        </w:div>
        <w:div w:id="1570337651">
          <w:marLeft w:val="576"/>
          <w:marRight w:val="0"/>
          <w:marTop w:val="80"/>
          <w:marBottom w:val="0"/>
          <w:divBdr>
            <w:top w:val="none" w:sz="0" w:space="0" w:color="auto"/>
            <w:left w:val="none" w:sz="0" w:space="0" w:color="auto"/>
            <w:bottom w:val="none" w:sz="0" w:space="0" w:color="auto"/>
            <w:right w:val="none" w:sz="0" w:space="0" w:color="auto"/>
          </w:divBdr>
        </w:div>
        <w:div w:id="1628508947">
          <w:marLeft w:val="576"/>
          <w:marRight w:val="0"/>
          <w:marTop w:val="80"/>
          <w:marBottom w:val="0"/>
          <w:divBdr>
            <w:top w:val="none" w:sz="0" w:space="0" w:color="auto"/>
            <w:left w:val="none" w:sz="0" w:space="0" w:color="auto"/>
            <w:bottom w:val="none" w:sz="0" w:space="0" w:color="auto"/>
            <w:right w:val="none" w:sz="0" w:space="0" w:color="auto"/>
          </w:divBdr>
        </w:div>
      </w:divsChild>
    </w:div>
    <w:div w:id="544489675">
      <w:bodyDiv w:val="1"/>
      <w:marLeft w:val="0"/>
      <w:marRight w:val="0"/>
      <w:marTop w:val="0"/>
      <w:marBottom w:val="0"/>
      <w:divBdr>
        <w:top w:val="none" w:sz="0" w:space="0" w:color="auto"/>
        <w:left w:val="none" w:sz="0" w:space="0" w:color="auto"/>
        <w:bottom w:val="none" w:sz="0" w:space="0" w:color="auto"/>
        <w:right w:val="none" w:sz="0" w:space="0" w:color="auto"/>
      </w:divBdr>
    </w:div>
    <w:div w:id="607080788">
      <w:bodyDiv w:val="1"/>
      <w:marLeft w:val="0"/>
      <w:marRight w:val="0"/>
      <w:marTop w:val="0"/>
      <w:marBottom w:val="0"/>
      <w:divBdr>
        <w:top w:val="none" w:sz="0" w:space="0" w:color="auto"/>
        <w:left w:val="none" w:sz="0" w:space="0" w:color="auto"/>
        <w:bottom w:val="none" w:sz="0" w:space="0" w:color="auto"/>
        <w:right w:val="none" w:sz="0" w:space="0" w:color="auto"/>
      </w:divBdr>
    </w:div>
    <w:div w:id="713850016">
      <w:bodyDiv w:val="1"/>
      <w:marLeft w:val="0"/>
      <w:marRight w:val="0"/>
      <w:marTop w:val="0"/>
      <w:marBottom w:val="0"/>
      <w:divBdr>
        <w:top w:val="none" w:sz="0" w:space="0" w:color="auto"/>
        <w:left w:val="none" w:sz="0" w:space="0" w:color="auto"/>
        <w:bottom w:val="none" w:sz="0" w:space="0" w:color="auto"/>
        <w:right w:val="none" w:sz="0" w:space="0" w:color="auto"/>
      </w:divBdr>
    </w:div>
    <w:div w:id="731000579">
      <w:bodyDiv w:val="1"/>
      <w:marLeft w:val="0"/>
      <w:marRight w:val="0"/>
      <w:marTop w:val="0"/>
      <w:marBottom w:val="0"/>
      <w:divBdr>
        <w:top w:val="none" w:sz="0" w:space="0" w:color="auto"/>
        <w:left w:val="none" w:sz="0" w:space="0" w:color="auto"/>
        <w:bottom w:val="none" w:sz="0" w:space="0" w:color="auto"/>
        <w:right w:val="none" w:sz="0" w:space="0" w:color="auto"/>
      </w:divBdr>
    </w:div>
    <w:div w:id="761297527">
      <w:bodyDiv w:val="1"/>
      <w:marLeft w:val="0"/>
      <w:marRight w:val="0"/>
      <w:marTop w:val="0"/>
      <w:marBottom w:val="0"/>
      <w:divBdr>
        <w:top w:val="none" w:sz="0" w:space="0" w:color="auto"/>
        <w:left w:val="none" w:sz="0" w:space="0" w:color="auto"/>
        <w:bottom w:val="none" w:sz="0" w:space="0" w:color="auto"/>
        <w:right w:val="none" w:sz="0" w:space="0" w:color="auto"/>
      </w:divBdr>
    </w:div>
    <w:div w:id="778912093">
      <w:bodyDiv w:val="1"/>
      <w:marLeft w:val="0"/>
      <w:marRight w:val="0"/>
      <w:marTop w:val="0"/>
      <w:marBottom w:val="0"/>
      <w:divBdr>
        <w:top w:val="none" w:sz="0" w:space="0" w:color="auto"/>
        <w:left w:val="none" w:sz="0" w:space="0" w:color="auto"/>
        <w:bottom w:val="none" w:sz="0" w:space="0" w:color="auto"/>
        <w:right w:val="none" w:sz="0" w:space="0" w:color="auto"/>
      </w:divBdr>
    </w:div>
    <w:div w:id="789976673">
      <w:bodyDiv w:val="1"/>
      <w:marLeft w:val="0"/>
      <w:marRight w:val="0"/>
      <w:marTop w:val="0"/>
      <w:marBottom w:val="0"/>
      <w:divBdr>
        <w:top w:val="none" w:sz="0" w:space="0" w:color="auto"/>
        <w:left w:val="none" w:sz="0" w:space="0" w:color="auto"/>
        <w:bottom w:val="none" w:sz="0" w:space="0" w:color="auto"/>
        <w:right w:val="none" w:sz="0" w:space="0" w:color="auto"/>
      </w:divBdr>
    </w:div>
    <w:div w:id="808283936">
      <w:bodyDiv w:val="1"/>
      <w:marLeft w:val="0"/>
      <w:marRight w:val="0"/>
      <w:marTop w:val="0"/>
      <w:marBottom w:val="0"/>
      <w:divBdr>
        <w:top w:val="none" w:sz="0" w:space="0" w:color="auto"/>
        <w:left w:val="none" w:sz="0" w:space="0" w:color="auto"/>
        <w:bottom w:val="none" w:sz="0" w:space="0" w:color="auto"/>
        <w:right w:val="none" w:sz="0" w:space="0" w:color="auto"/>
      </w:divBdr>
    </w:div>
    <w:div w:id="843742023">
      <w:bodyDiv w:val="1"/>
      <w:marLeft w:val="0"/>
      <w:marRight w:val="0"/>
      <w:marTop w:val="0"/>
      <w:marBottom w:val="0"/>
      <w:divBdr>
        <w:top w:val="none" w:sz="0" w:space="0" w:color="auto"/>
        <w:left w:val="none" w:sz="0" w:space="0" w:color="auto"/>
        <w:bottom w:val="none" w:sz="0" w:space="0" w:color="auto"/>
        <w:right w:val="none" w:sz="0" w:space="0" w:color="auto"/>
      </w:divBdr>
    </w:div>
    <w:div w:id="847602055">
      <w:bodyDiv w:val="1"/>
      <w:marLeft w:val="0"/>
      <w:marRight w:val="0"/>
      <w:marTop w:val="0"/>
      <w:marBottom w:val="0"/>
      <w:divBdr>
        <w:top w:val="none" w:sz="0" w:space="0" w:color="auto"/>
        <w:left w:val="none" w:sz="0" w:space="0" w:color="auto"/>
        <w:bottom w:val="none" w:sz="0" w:space="0" w:color="auto"/>
        <w:right w:val="none" w:sz="0" w:space="0" w:color="auto"/>
      </w:divBdr>
    </w:div>
    <w:div w:id="883558616">
      <w:bodyDiv w:val="1"/>
      <w:marLeft w:val="0"/>
      <w:marRight w:val="0"/>
      <w:marTop w:val="0"/>
      <w:marBottom w:val="0"/>
      <w:divBdr>
        <w:top w:val="none" w:sz="0" w:space="0" w:color="auto"/>
        <w:left w:val="none" w:sz="0" w:space="0" w:color="auto"/>
        <w:bottom w:val="none" w:sz="0" w:space="0" w:color="auto"/>
        <w:right w:val="none" w:sz="0" w:space="0" w:color="auto"/>
      </w:divBdr>
    </w:div>
    <w:div w:id="889808596">
      <w:bodyDiv w:val="1"/>
      <w:marLeft w:val="0"/>
      <w:marRight w:val="0"/>
      <w:marTop w:val="0"/>
      <w:marBottom w:val="0"/>
      <w:divBdr>
        <w:top w:val="none" w:sz="0" w:space="0" w:color="auto"/>
        <w:left w:val="none" w:sz="0" w:space="0" w:color="auto"/>
        <w:bottom w:val="none" w:sz="0" w:space="0" w:color="auto"/>
        <w:right w:val="none" w:sz="0" w:space="0" w:color="auto"/>
      </w:divBdr>
    </w:div>
    <w:div w:id="928123183">
      <w:bodyDiv w:val="1"/>
      <w:marLeft w:val="0"/>
      <w:marRight w:val="0"/>
      <w:marTop w:val="0"/>
      <w:marBottom w:val="0"/>
      <w:divBdr>
        <w:top w:val="none" w:sz="0" w:space="0" w:color="auto"/>
        <w:left w:val="none" w:sz="0" w:space="0" w:color="auto"/>
        <w:bottom w:val="none" w:sz="0" w:space="0" w:color="auto"/>
        <w:right w:val="none" w:sz="0" w:space="0" w:color="auto"/>
      </w:divBdr>
    </w:div>
    <w:div w:id="965544253">
      <w:bodyDiv w:val="1"/>
      <w:marLeft w:val="0"/>
      <w:marRight w:val="0"/>
      <w:marTop w:val="0"/>
      <w:marBottom w:val="0"/>
      <w:divBdr>
        <w:top w:val="none" w:sz="0" w:space="0" w:color="auto"/>
        <w:left w:val="none" w:sz="0" w:space="0" w:color="auto"/>
        <w:bottom w:val="none" w:sz="0" w:space="0" w:color="auto"/>
        <w:right w:val="none" w:sz="0" w:space="0" w:color="auto"/>
      </w:divBdr>
    </w:div>
    <w:div w:id="975067156">
      <w:bodyDiv w:val="1"/>
      <w:marLeft w:val="0"/>
      <w:marRight w:val="0"/>
      <w:marTop w:val="0"/>
      <w:marBottom w:val="0"/>
      <w:divBdr>
        <w:top w:val="none" w:sz="0" w:space="0" w:color="auto"/>
        <w:left w:val="none" w:sz="0" w:space="0" w:color="auto"/>
        <w:bottom w:val="none" w:sz="0" w:space="0" w:color="auto"/>
        <w:right w:val="none" w:sz="0" w:space="0" w:color="auto"/>
      </w:divBdr>
    </w:div>
    <w:div w:id="983000066">
      <w:bodyDiv w:val="1"/>
      <w:marLeft w:val="0"/>
      <w:marRight w:val="0"/>
      <w:marTop w:val="0"/>
      <w:marBottom w:val="0"/>
      <w:divBdr>
        <w:top w:val="none" w:sz="0" w:space="0" w:color="auto"/>
        <w:left w:val="none" w:sz="0" w:space="0" w:color="auto"/>
        <w:bottom w:val="none" w:sz="0" w:space="0" w:color="auto"/>
        <w:right w:val="none" w:sz="0" w:space="0" w:color="auto"/>
      </w:divBdr>
    </w:div>
    <w:div w:id="1023020080">
      <w:bodyDiv w:val="1"/>
      <w:marLeft w:val="0"/>
      <w:marRight w:val="0"/>
      <w:marTop w:val="0"/>
      <w:marBottom w:val="0"/>
      <w:divBdr>
        <w:top w:val="none" w:sz="0" w:space="0" w:color="auto"/>
        <w:left w:val="none" w:sz="0" w:space="0" w:color="auto"/>
        <w:bottom w:val="none" w:sz="0" w:space="0" w:color="auto"/>
        <w:right w:val="none" w:sz="0" w:space="0" w:color="auto"/>
      </w:divBdr>
    </w:div>
    <w:div w:id="1156452538">
      <w:bodyDiv w:val="1"/>
      <w:marLeft w:val="0"/>
      <w:marRight w:val="0"/>
      <w:marTop w:val="0"/>
      <w:marBottom w:val="0"/>
      <w:divBdr>
        <w:top w:val="none" w:sz="0" w:space="0" w:color="auto"/>
        <w:left w:val="none" w:sz="0" w:space="0" w:color="auto"/>
        <w:bottom w:val="none" w:sz="0" w:space="0" w:color="auto"/>
        <w:right w:val="none" w:sz="0" w:space="0" w:color="auto"/>
      </w:divBdr>
    </w:div>
    <w:div w:id="1196236281">
      <w:bodyDiv w:val="1"/>
      <w:marLeft w:val="0"/>
      <w:marRight w:val="0"/>
      <w:marTop w:val="0"/>
      <w:marBottom w:val="0"/>
      <w:divBdr>
        <w:top w:val="none" w:sz="0" w:space="0" w:color="auto"/>
        <w:left w:val="none" w:sz="0" w:space="0" w:color="auto"/>
        <w:bottom w:val="none" w:sz="0" w:space="0" w:color="auto"/>
        <w:right w:val="none" w:sz="0" w:space="0" w:color="auto"/>
      </w:divBdr>
    </w:div>
    <w:div w:id="1221018599">
      <w:bodyDiv w:val="1"/>
      <w:marLeft w:val="0"/>
      <w:marRight w:val="0"/>
      <w:marTop w:val="0"/>
      <w:marBottom w:val="0"/>
      <w:divBdr>
        <w:top w:val="none" w:sz="0" w:space="0" w:color="auto"/>
        <w:left w:val="none" w:sz="0" w:space="0" w:color="auto"/>
        <w:bottom w:val="none" w:sz="0" w:space="0" w:color="auto"/>
        <w:right w:val="none" w:sz="0" w:space="0" w:color="auto"/>
      </w:divBdr>
    </w:div>
    <w:div w:id="1231967089">
      <w:bodyDiv w:val="1"/>
      <w:marLeft w:val="0"/>
      <w:marRight w:val="0"/>
      <w:marTop w:val="0"/>
      <w:marBottom w:val="0"/>
      <w:divBdr>
        <w:top w:val="none" w:sz="0" w:space="0" w:color="auto"/>
        <w:left w:val="none" w:sz="0" w:space="0" w:color="auto"/>
        <w:bottom w:val="none" w:sz="0" w:space="0" w:color="auto"/>
        <w:right w:val="none" w:sz="0" w:space="0" w:color="auto"/>
      </w:divBdr>
    </w:div>
    <w:div w:id="1232305233">
      <w:bodyDiv w:val="1"/>
      <w:marLeft w:val="0"/>
      <w:marRight w:val="0"/>
      <w:marTop w:val="0"/>
      <w:marBottom w:val="0"/>
      <w:divBdr>
        <w:top w:val="none" w:sz="0" w:space="0" w:color="auto"/>
        <w:left w:val="none" w:sz="0" w:space="0" w:color="auto"/>
        <w:bottom w:val="none" w:sz="0" w:space="0" w:color="auto"/>
        <w:right w:val="none" w:sz="0" w:space="0" w:color="auto"/>
      </w:divBdr>
    </w:div>
    <w:div w:id="1245458790">
      <w:bodyDiv w:val="1"/>
      <w:marLeft w:val="0"/>
      <w:marRight w:val="0"/>
      <w:marTop w:val="0"/>
      <w:marBottom w:val="0"/>
      <w:divBdr>
        <w:top w:val="none" w:sz="0" w:space="0" w:color="auto"/>
        <w:left w:val="none" w:sz="0" w:space="0" w:color="auto"/>
        <w:bottom w:val="none" w:sz="0" w:space="0" w:color="auto"/>
        <w:right w:val="none" w:sz="0" w:space="0" w:color="auto"/>
      </w:divBdr>
    </w:div>
    <w:div w:id="1250693834">
      <w:bodyDiv w:val="1"/>
      <w:marLeft w:val="0"/>
      <w:marRight w:val="0"/>
      <w:marTop w:val="0"/>
      <w:marBottom w:val="0"/>
      <w:divBdr>
        <w:top w:val="none" w:sz="0" w:space="0" w:color="auto"/>
        <w:left w:val="none" w:sz="0" w:space="0" w:color="auto"/>
        <w:bottom w:val="none" w:sz="0" w:space="0" w:color="auto"/>
        <w:right w:val="none" w:sz="0" w:space="0" w:color="auto"/>
      </w:divBdr>
    </w:div>
    <w:div w:id="1302420170">
      <w:bodyDiv w:val="1"/>
      <w:marLeft w:val="0"/>
      <w:marRight w:val="0"/>
      <w:marTop w:val="0"/>
      <w:marBottom w:val="0"/>
      <w:divBdr>
        <w:top w:val="none" w:sz="0" w:space="0" w:color="auto"/>
        <w:left w:val="none" w:sz="0" w:space="0" w:color="auto"/>
        <w:bottom w:val="none" w:sz="0" w:space="0" w:color="auto"/>
        <w:right w:val="none" w:sz="0" w:space="0" w:color="auto"/>
      </w:divBdr>
    </w:div>
    <w:div w:id="1309045584">
      <w:bodyDiv w:val="1"/>
      <w:marLeft w:val="0"/>
      <w:marRight w:val="0"/>
      <w:marTop w:val="0"/>
      <w:marBottom w:val="0"/>
      <w:divBdr>
        <w:top w:val="none" w:sz="0" w:space="0" w:color="auto"/>
        <w:left w:val="none" w:sz="0" w:space="0" w:color="auto"/>
        <w:bottom w:val="none" w:sz="0" w:space="0" w:color="auto"/>
        <w:right w:val="none" w:sz="0" w:space="0" w:color="auto"/>
      </w:divBdr>
    </w:div>
    <w:div w:id="1348098763">
      <w:bodyDiv w:val="1"/>
      <w:marLeft w:val="0"/>
      <w:marRight w:val="0"/>
      <w:marTop w:val="0"/>
      <w:marBottom w:val="0"/>
      <w:divBdr>
        <w:top w:val="none" w:sz="0" w:space="0" w:color="auto"/>
        <w:left w:val="none" w:sz="0" w:space="0" w:color="auto"/>
        <w:bottom w:val="none" w:sz="0" w:space="0" w:color="auto"/>
        <w:right w:val="none" w:sz="0" w:space="0" w:color="auto"/>
      </w:divBdr>
    </w:div>
    <w:div w:id="1385375494">
      <w:bodyDiv w:val="1"/>
      <w:marLeft w:val="0"/>
      <w:marRight w:val="0"/>
      <w:marTop w:val="0"/>
      <w:marBottom w:val="0"/>
      <w:divBdr>
        <w:top w:val="none" w:sz="0" w:space="0" w:color="auto"/>
        <w:left w:val="none" w:sz="0" w:space="0" w:color="auto"/>
        <w:bottom w:val="none" w:sz="0" w:space="0" w:color="auto"/>
        <w:right w:val="none" w:sz="0" w:space="0" w:color="auto"/>
      </w:divBdr>
    </w:div>
    <w:div w:id="1392657739">
      <w:bodyDiv w:val="1"/>
      <w:marLeft w:val="0"/>
      <w:marRight w:val="0"/>
      <w:marTop w:val="0"/>
      <w:marBottom w:val="0"/>
      <w:divBdr>
        <w:top w:val="none" w:sz="0" w:space="0" w:color="auto"/>
        <w:left w:val="none" w:sz="0" w:space="0" w:color="auto"/>
        <w:bottom w:val="none" w:sz="0" w:space="0" w:color="auto"/>
        <w:right w:val="none" w:sz="0" w:space="0" w:color="auto"/>
      </w:divBdr>
    </w:div>
    <w:div w:id="1409352523">
      <w:bodyDiv w:val="1"/>
      <w:marLeft w:val="0"/>
      <w:marRight w:val="0"/>
      <w:marTop w:val="0"/>
      <w:marBottom w:val="0"/>
      <w:divBdr>
        <w:top w:val="none" w:sz="0" w:space="0" w:color="auto"/>
        <w:left w:val="none" w:sz="0" w:space="0" w:color="auto"/>
        <w:bottom w:val="none" w:sz="0" w:space="0" w:color="auto"/>
        <w:right w:val="none" w:sz="0" w:space="0" w:color="auto"/>
      </w:divBdr>
    </w:div>
    <w:div w:id="1413233594">
      <w:bodyDiv w:val="1"/>
      <w:marLeft w:val="0"/>
      <w:marRight w:val="0"/>
      <w:marTop w:val="0"/>
      <w:marBottom w:val="0"/>
      <w:divBdr>
        <w:top w:val="none" w:sz="0" w:space="0" w:color="auto"/>
        <w:left w:val="none" w:sz="0" w:space="0" w:color="auto"/>
        <w:bottom w:val="none" w:sz="0" w:space="0" w:color="auto"/>
        <w:right w:val="none" w:sz="0" w:space="0" w:color="auto"/>
      </w:divBdr>
      <w:divsChild>
        <w:div w:id="54163832">
          <w:marLeft w:val="144"/>
          <w:marRight w:val="0"/>
          <w:marTop w:val="0"/>
          <w:marBottom w:val="0"/>
          <w:divBdr>
            <w:top w:val="none" w:sz="0" w:space="0" w:color="auto"/>
            <w:left w:val="none" w:sz="0" w:space="0" w:color="auto"/>
            <w:bottom w:val="none" w:sz="0" w:space="0" w:color="auto"/>
            <w:right w:val="none" w:sz="0" w:space="0" w:color="auto"/>
          </w:divBdr>
        </w:div>
        <w:div w:id="96949033">
          <w:marLeft w:val="144"/>
          <w:marRight w:val="0"/>
          <w:marTop w:val="0"/>
          <w:marBottom w:val="0"/>
          <w:divBdr>
            <w:top w:val="none" w:sz="0" w:space="0" w:color="auto"/>
            <w:left w:val="none" w:sz="0" w:space="0" w:color="auto"/>
            <w:bottom w:val="none" w:sz="0" w:space="0" w:color="auto"/>
            <w:right w:val="none" w:sz="0" w:space="0" w:color="auto"/>
          </w:divBdr>
        </w:div>
        <w:div w:id="106437494">
          <w:marLeft w:val="144"/>
          <w:marRight w:val="0"/>
          <w:marTop w:val="0"/>
          <w:marBottom w:val="0"/>
          <w:divBdr>
            <w:top w:val="none" w:sz="0" w:space="0" w:color="auto"/>
            <w:left w:val="none" w:sz="0" w:space="0" w:color="auto"/>
            <w:bottom w:val="none" w:sz="0" w:space="0" w:color="auto"/>
            <w:right w:val="none" w:sz="0" w:space="0" w:color="auto"/>
          </w:divBdr>
        </w:div>
        <w:div w:id="166094041">
          <w:marLeft w:val="144"/>
          <w:marRight w:val="0"/>
          <w:marTop w:val="0"/>
          <w:marBottom w:val="0"/>
          <w:divBdr>
            <w:top w:val="none" w:sz="0" w:space="0" w:color="auto"/>
            <w:left w:val="none" w:sz="0" w:space="0" w:color="auto"/>
            <w:bottom w:val="none" w:sz="0" w:space="0" w:color="auto"/>
            <w:right w:val="none" w:sz="0" w:space="0" w:color="auto"/>
          </w:divBdr>
        </w:div>
        <w:div w:id="199322005">
          <w:marLeft w:val="144"/>
          <w:marRight w:val="0"/>
          <w:marTop w:val="0"/>
          <w:marBottom w:val="0"/>
          <w:divBdr>
            <w:top w:val="none" w:sz="0" w:space="0" w:color="auto"/>
            <w:left w:val="none" w:sz="0" w:space="0" w:color="auto"/>
            <w:bottom w:val="none" w:sz="0" w:space="0" w:color="auto"/>
            <w:right w:val="none" w:sz="0" w:space="0" w:color="auto"/>
          </w:divBdr>
        </w:div>
        <w:div w:id="277951353">
          <w:marLeft w:val="144"/>
          <w:marRight w:val="0"/>
          <w:marTop w:val="0"/>
          <w:marBottom w:val="0"/>
          <w:divBdr>
            <w:top w:val="none" w:sz="0" w:space="0" w:color="auto"/>
            <w:left w:val="none" w:sz="0" w:space="0" w:color="auto"/>
            <w:bottom w:val="none" w:sz="0" w:space="0" w:color="auto"/>
            <w:right w:val="none" w:sz="0" w:space="0" w:color="auto"/>
          </w:divBdr>
        </w:div>
        <w:div w:id="530343937">
          <w:marLeft w:val="144"/>
          <w:marRight w:val="0"/>
          <w:marTop w:val="0"/>
          <w:marBottom w:val="0"/>
          <w:divBdr>
            <w:top w:val="none" w:sz="0" w:space="0" w:color="auto"/>
            <w:left w:val="none" w:sz="0" w:space="0" w:color="auto"/>
            <w:bottom w:val="none" w:sz="0" w:space="0" w:color="auto"/>
            <w:right w:val="none" w:sz="0" w:space="0" w:color="auto"/>
          </w:divBdr>
        </w:div>
        <w:div w:id="885796203">
          <w:marLeft w:val="144"/>
          <w:marRight w:val="0"/>
          <w:marTop w:val="0"/>
          <w:marBottom w:val="0"/>
          <w:divBdr>
            <w:top w:val="none" w:sz="0" w:space="0" w:color="auto"/>
            <w:left w:val="none" w:sz="0" w:space="0" w:color="auto"/>
            <w:bottom w:val="none" w:sz="0" w:space="0" w:color="auto"/>
            <w:right w:val="none" w:sz="0" w:space="0" w:color="auto"/>
          </w:divBdr>
        </w:div>
        <w:div w:id="1586649406">
          <w:marLeft w:val="144"/>
          <w:marRight w:val="0"/>
          <w:marTop w:val="0"/>
          <w:marBottom w:val="0"/>
          <w:divBdr>
            <w:top w:val="none" w:sz="0" w:space="0" w:color="auto"/>
            <w:left w:val="none" w:sz="0" w:space="0" w:color="auto"/>
            <w:bottom w:val="none" w:sz="0" w:space="0" w:color="auto"/>
            <w:right w:val="none" w:sz="0" w:space="0" w:color="auto"/>
          </w:divBdr>
        </w:div>
        <w:div w:id="1769085636">
          <w:marLeft w:val="144"/>
          <w:marRight w:val="0"/>
          <w:marTop w:val="0"/>
          <w:marBottom w:val="0"/>
          <w:divBdr>
            <w:top w:val="none" w:sz="0" w:space="0" w:color="auto"/>
            <w:left w:val="none" w:sz="0" w:space="0" w:color="auto"/>
            <w:bottom w:val="none" w:sz="0" w:space="0" w:color="auto"/>
            <w:right w:val="none" w:sz="0" w:space="0" w:color="auto"/>
          </w:divBdr>
        </w:div>
        <w:div w:id="1936206265">
          <w:marLeft w:val="144"/>
          <w:marRight w:val="0"/>
          <w:marTop w:val="0"/>
          <w:marBottom w:val="0"/>
          <w:divBdr>
            <w:top w:val="none" w:sz="0" w:space="0" w:color="auto"/>
            <w:left w:val="none" w:sz="0" w:space="0" w:color="auto"/>
            <w:bottom w:val="none" w:sz="0" w:space="0" w:color="auto"/>
            <w:right w:val="none" w:sz="0" w:space="0" w:color="auto"/>
          </w:divBdr>
        </w:div>
      </w:divsChild>
    </w:div>
    <w:div w:id="1424259397">
      <w:bodyDiv w:val="1"/>
      <w:marLeft w:val="0"/>
      <w:marRight w:val="0"/>
      <w:marTop w:val="0"/>
      <w:marBottom w:val="0"/>
      <w:divBdr>
        <w:top w:val="none" w:sz="0" w:space="0" w:color="auto"/>
        <w:left w:val="none" w:sz="0" w:space="0" w:color="auto"/>
        <w:bottom w:val="none" w:sz="0" w:space="0" w:color="auto"/>
        <w:right w:val="none" w:sz="0" w:space="0" w:color="auto"/>
      </w:divBdr>
    </w:div>
    <w:div w:id="1449934784">
      <w:bodyDiv w:val="1"/>
      <w:marLeft w:val="0"/>
      <w:marRight w:val="0"/>
      <w:marTop w:val="0"/>
      <w:marBottom w:val="0"/>
      <w:divBdr>
        <w:top w:val="none" w:sz="0" w:space="0" w:color="auto"/>
        <w:left w:val="none" w:sz="0" w:space="0" w:color="auto"/>
        <w:bottom w:val="none" w:sz="0" w:space="0" w:color="auto"/>
        <w:right w:val="none" w:sz="0" w:space="0" w:color="auto"/>
      </w:divBdr>
      <w:divsChild>
        <w:div w:id="241641988">
          <w:marLeft w:val="576"/>
          <w:marRight w:val="0"/>
          <w:marTop w:val="80"/>
          <w:marBottom w:val="0"/>
          <w:divBdr>
            <w:top w:val="none" w:sz="0" w:space="0" w:color="auto"/>
            <w:left w:val="none" w:sz="0" w:space="0" w:color="auto"/>
            <w:bottom w:val="none" w:sz="0" w:space="0" w:color="auto"/>
            <w:right w:val="none" w:sz="0" w:space="0" w:color="auto"/>
          </w:divBdr>
        </w:div>
        <w:div w:id="368923187">
          <w:marLeft w:val="576"/>
          <w:marRight w:val="0"/>
          <w:marTop w:val="80"/>
          <w:marBottom w:val="0"/>
          <w:divBdr>
            <w:top w:val="none" w:sz="0" w:space="0" w:color="auto"/>
            <w:left w:val="none" w:sz="0" w:space="0" w:color="auto"/>
            <w:bottom w:val="none" w:sz="0" w:space="0" w:color="auto"/>
            <w:right w:val="none" w:sz="0" w:space="0" w:color="auto"/>
          </w:divBdr>
        </w:div>
        <w:div w:id="604076571">
          <w:marLeft w:val="576"/>
          <w:marRight w:val="0"/>
          <w:marTop w:val="80"/>
          <w:marBottom w:val="0"/>
          <w:divBdr>
            <w:top w:val="none" w:sz="0" w:space="0" w:color="auto"/>
            <w:left w:val="none" w:sz="0" w:space="0" w:color="auto"/>
            <w:bottom w:val="none" w:sz="0" w:space="0" w:color="auto"/>
            <w:right w:val="none" w:sz="0" w:space="0" w:color="auto"/>
          </w:divBdr>
        </w:div>
        <w:div w:id="806439113">
          <w:marLeft w:val="576"/>
          <w:marRight w:val="0"/>
          <w:marTop w:val="80"/>
          <w:marBottom w:val="0"/>
          <w:divBdr>
            <w:top w:val="none" w:sz="0" w:space="0" w:color="auto"/>
            <w:left w:val="none" w:sz="0" w:space="0" w:color="auto"/>
            <w:bottom w:val="none" w:sz="0" w:space="0" w:color="auto"/>
            <w:right w:val="none" w:sz="0" w:space="0" w:color="auto"/>
          </w:divBdr>
        </w:div>
        <w:div w:id="1330450569">
          <w:marLeft w:val="576"/>
          <w:marRight w:val="0"/>
          <w:marTop w:val="80"/>
          <w:marBottom w:val="0"/>
          <w:divBdr>
            <w:top w:val="none" w:sz="0" w:space="0" w:color="auto"/>
            <w:left w:val="none" w:sz="0" w:space="0" w:color="auto"/>
            <w:bottom w:val="none" w:sz="0" w:space="0" w:color="auto"/>
            <w:right w:val="none" w:sz="0" w:space="0" w:color="auto"/>
          </w:divBdr>
        </w:div>
        <w:div w:id="1551112680">
          <w:marLeft w:val="576"/>
          <w:marRight w:val="0"/>
          <w:marTop w:val="80"/>
          <w:marBottom w:val="0"/>
          <w:divBdr>
            <w:top w:val="none" w:sz="0" w:space="0" w:color="auto"/>
            <w:left w:val="none" w:sz="0" w:space="0" w:color="auto"/>
            <w:bottom w:val="none" w:sz="0" w:space="0" w:color="auto"/>
            <w:right w:val="none" w:sz="0" w:space="0" w:color="auto"/>
          </w:divBdr>
        </w:div>
        <w:div w:id="1824396625">
          <w:marLeft w:val="576"/>
          <w:marRight w:val="0"/>
          <w:marTop w:val="80"/>
          <w:marBottom w:val="0"/>
          <w:divBdr>
            <w:top w:val="none" w:sz="0" w:space="0" w:color="auto"/>
            <w:left w:val="none" w:sz="0" w:space="0" w:color="auto"/>
            <w:bottom w:val="none" w:sz="0" w:space="0" w:color="auto"/>
            <w:right w:val="none" w:sz="0" w:space="0" w:color="auto"/>
          </w:divBdr>
        </w:div>
        <w:div w:id="1958566155">
          <w:marLeft w:val="576"/>
          <w:marRight w:val="0"/>
          <w:marTop w:val="80"/>
          <w:marBottom w:val="0"/>
          <w:divBdr>
            <w:top w:val="none" w:sz="0" w:space="0" w:color="auto"/>
            <w:left w:val="none" w:sz="0" w:space="0" w:color="auto"/>
            <w:bottom w:val="none" w:sz="0" w:space="0" w:color="auto"/>
            <w:right w:val="none" w:sz="0" w:space="0" w:color="auto"/>
          </w:divBdr>
        </w:div>
      </w:divsChild>
    </w:div>
    <w:div w:id="1530682258">
      <w:bodyDiv w:val="1"/>
      <w:marLeft w:val="0"/>
      <w:marRight w:val="0"/>
      <w:marTop w:val="0"/>
      <w:marBottom w:val="0"/>
      <w:divBdr>
        <w:top w:val="none" w:sz="0" w:space="0" w:color="auto"/>
        <w:left w:val="none" w:sz="0" w:space="0" w:color="auto"/>
        <w:bottom w:val="none" w:sz="0" w:space="0" w:color="auto"/>
        <w:right w:val="none" w:sz="0" w:space="0" w:color="auto"/>
      </w:divBdr>
    </w:div>
    <w:div w:id="1558737330">
      <w:bodyDiv w:val="1"/>
      <w:marLeft w:val="0"/>
      <w:marRight w:val="0"/>
      <w:marTop w:val="0"/>
      <w:marBottom w:val="0"/>
      <w:divBdr>
        <w:top w:val="none" w:sz="0" w:space="0" w:color="auto"/>
        <w:left w:val="none" w:sz="0" w:space="0" w:color="auto"/>
        <w:bottom w:val="none" w:sz="0" w:space="0" w:color="auto"/>
        <w:right w:val="none" w:sz="0" w:space="0" w:color="auto"/>
      </w:divBdr>
    </w:div>
    <w:div w:id="1604221990">
      <w:bodyDiv w:val="1"/>
      <w:marLeft w:val="0"/>
      <w:marRight w:val="0"/>
      <w:marTop w:val="0"/>
      <w:marBottom w:val="0"/>
      <w:divBdr>
        <w:top w:val="none" w:sz="0" w:space="0" w:color="auto"/>
        <w:left w:val="none" w:sz="0" w:space="0" w:color="auto"/>
        <w:bottom w:val="none" w:sz="0" w:space="0" w:color="auto"/>
        <w:right w:val="none" w:sz="0" w:space="0" w:color="auto"/>
      </w:divBdr>
    </w:div>
    <w:div w:id="1605771824">
      <w:bodyDiv w:val="1"/>
      <w:marLeft w:val="0"/>
      <w:marRight w:val="0"/>
      <w:marTop w:val="0"/>
      <w:marBottom w:val="0"/>
      <w:divBdr>
        <w:top w:val="none" w:sz="0" w:space="0" w:color="auto"/>
        <w:left w:val="none" w:sz="0" w:space="0" w:color="auto"/>
        <w:bottom w:val="none" w:sz="0" w:space="0" w:color="auto"/>
        <w:right w:val="none" w:sz="0" w:space="0" w:color="auto"/>
      </w:divBdr>
    </w:div>
    <w:div w:id="1605921804">
      <w:bodyDiv w:val="1"/>
      <w:marLeft w:val="0"/>
      <w:marRight w:val="0"/>
      <w:marTop w:val="0"/>
      <w:marBottom w:val="0"/>
      <w:divBdr>
        <w:top w:val="none" w:sz="0" w:space="0" w:color="auto"/>
        <w:left w:val="none" w:sz="0" w:space="0" w:color="auto"/>
        <w:bottom w:val="none" w:sz="0" w:space="0" w:color="auto"/>
        <w:right w:val="none" w:sz="0" w:space="0" w:color="auto"/>
      </w:divBdr>
    </w:div>
    <w:div w:id="1618025184">
      <w:bodyDiv w:val="1"/>
      <w:marLeft w:val="0"/>
      <w:marRight w:val="0"/>
      <w:marTop w:val="0"/>
      <w:marBottom w:val="0"/>
      <w:divBdr>
        <w:top w:val="none" w:sz="0" w:space="0" w:color="auto"/>
        <w:left w:val="none" w:sz="0" w:space="0" w:color="auto"/>
        <w:bottom w:val="none" w:sz="0" w:space="0" w:color="auto"/>
        <w:right w:val="none" w:sz="0" w:space="0" w:color="auto"/>
      </w:divBdr>
    </w:div>
    <w:div w:id="1685746712">
      <w:bodyDiv w:val="1"/>
      <w:marLeft w:val="0"/>
      <w:marRight w:val="0"/>
      <w:marTop w:val="0"/>
      <w:marBottom w:val="0"/>
      <w:divBdr>
        <w:top w:val="none" w:sz="0" w:space="0" w:color="auto"/>
        <w:left w:val="none" w:sz="0" w:space="0" w:color="auto"/>
        <w:bottom w:val="none" w:sz="0" w:space="0" w:color="auto"/>
        <w:right w:val="none" w:sz="0" w:space="0" w:color="auto"/>
      </w:divBdr>
    </w:div>
    <w:div w:id="1687246170">
      <w:bodyDiv w:val="1"/>
      <w:marLeft w:val="0"/>
      <w:marRight w:val="0"/>
      <w:marTop w:val="0"/>
      <w:marBottom w:val="0"/>
      <w:divBdr>
        <w:top w:val="none" w:sz="0" w:space="0" w:color="auto"/>
        <w:left w:val="none" w:sz="0" w:space="0" w:color="auto"/>
        <w:bottom w:val="none" w:sz="0" w:space="0" w:color="auto"/>
        <w:right w:val="none" w:sz="0" w:space="0" w:color="auto"/>
      </w:divBdr>
    </w:div>
    <w:div w:id="1727486473">
      <w:bodyDiv w:val="1"/>
      <w:marLeft w:val="0"/>
      <w:marRight w:val="0"/>
      <w:marTop w:val="0"/>
      <w:marBottom w:val="0"/>
      <w:divBdr>
        <w:top w:val="none" w:sz="0" w:space="0" w:color="auto"/>
        <w:left w:val="none" w:sz="0" w:space="0" w:color="auto"/>
        <w:bottom w:val="none" w:sz="0" w:space="0" w:color="auto"/>
        <w:right w:val="none" w:sz="0" w:space="0" w:color="auto"/>
      </w:divBdr>
    </w:div>
    <w:div w:id="1730641465">
      <w:bodyDiv w:val="1"/>
      <w:marLeft w:val="0"/>
      <w:marRight w:val="0"/>
      <w:marTop w:val="0"/>
      <w:marBottom w:val="0"/>
      <w:divBdr>
        <w:top w:val="none" w:sz="0" w:space="0" w:color="auto"/>
        <w:left w:val="none" w:sz="0" w:space="0" w:color="auto"/>
        <w:bottom w:val="none" w:sz="0" w:space="0" w:color="auto"/>
        <w:right w:val="none" w:sz="0" w:space="0" w:color="auto"/>
      </w:divBdr>
    </w:div>
    <w:div w:id="1734347818">
      <w:bodyDiv w:val="1"/>
      <w:marLeft w:val="0"/>
      <w:marRight w:val="0"/>
      <w:marTop w:val="0"/>
      <w:marBottom w:val="0"/>
      <w:divBdr>
        <w:top w:val="none" w:sz="0" w:space="0" w:color="auto"/>
        <w:left w:val="none" w:sz="0" w:space="0" w:color="auto"/>
        <w:bottom w:val="none" w:sz="0" w:space="0" w:color="auto"/>
        <w:right w:val="none" w:sz="0" w:space="0" w:color="auto"/>
      </w:divBdr>
    </w:div>
    <w:div w:id="1769038716">
      <w:bodyDiv w:val="1"/>
      <w:marLeft w:val="0"/>
      <w:marRight w:val="0"/>
      <w:marTop w:val="0"/>
      <w:marBottom w:val="0"/>
      <w:divBdr>
        <w:top w:val="none" w:sz="0" w:space="0" w:color="auto"/>
        <w:left w:val="none" w:sz="0" w:space="0" w:color="auto"/>
        <w:bottom w:val="none" w:sz="0" w:space="0" w:color="auto"/>
        <w:right w:val="none" w:sz="0" w:space="0" w:color="auto"/>
      </w:divBdr>
    </w:div>
    <w:div w:id="1781292977">
      <w:bodyDiv w:val="1"/>
      <w:marLeft w:val="0"/>
      <w:marRight w:val="0"/>
      <w:marTop w:val="0"/>
      <w:marBottom w:val="0"/>
      <w:divBdr>
        <w:top w:val="none" w:sz="0" w:space="0" w:color="auto"/>
        <w:left w:val="none" w:sz="0" w:space="0" w:color="auto"/>
        <w:bottom w:val="none" w:sz="0" w:space="0" w:color="auto"/>
        <w:right w:val="none" w:sz="0" w:space="0" w:color="auto"/>
      </w:divBdr>
    </w:div>
    <w:div w:id="1783264126">
      <w:bodyDiv w:val="1"/>
      <w:marLeft w:val="0"/>
      <w:marRight w:val="0"/>
      <w:marTop w:val="0"/>
      <w:marBottom w:val="0"/>
      <w:divBdr>
        <w:top w:val="none" w:sz="0" w:space="0" w:color="auto"/>
        <w:left w:val="none" w:sz="0" w:space="0" w:color="auto"/>
        <w:bottom w:val="none" w:sz="0" w:space="0" w:color="auto"/>
        <w:right w:val="none" w:sz="0" w:space="0" w:color="auto"/>
      </w:divBdr>
      <w:divsChild>
        <w:div w:id="1306007356">
          <w:marLeft w:val="0"/>
          <w:marRight w:val="0"/>
          <w:marTop w:val="0"/>
          <w:marBottom w:val="0"/>
          <w:divBdr>
            <w:top w:val="none" w:sz="0" w:space="0" w:color="auto"/>
            <w:left w:val="none" w:sz="0" w:space="0" w:color="auto"/>
            <w:bottom w:val="none" w:sz="0" w:space="0" w:color="auto"/>
            <w:right w:val="none" w:sz="0" w:space="0" w:color="auto"/>
          </w:divBdr>
        </w:div>
        <w:div w:id="1519150216">
          <w:marLeft w:val="0"/>
          <w:marRight w:val="0"/>
          <w:marTop w:val="0"/>
          <w:marBottom w:val="0"/>
          <w:divBdr>
            <w:top w:val="none" w:sz="0" w:space="0" w:color="auto"/>
            <w:left w:val="none" w:sz="0" w:space="0" w:color="auto"/>
            <w:bottom w:val="none" w:sz="0" w:space="0" w:color="auto"/>
            <w:right w:val="none" w:sz="0" w:space="0" w:color="auto"/>
          </w:divBdr>
        </w:div>
      </w:divsChild>
    </w:div>
    <w:div w:id="1793592396">
      <w:bodyDiv w:val="1"/>
      <w:marLeft w:val="0"/>
      <w:marRight w:val="0"/>
      <w:marTop w:val="0"/>
      <w:marBottom w:val="0"/>
      <w:divBdr>
        <w:top w:val="none" w:sz="0" w:space="0" w:color="auto"/>
        <w:left w:val="none" w:sz="0" w:space="0" w:color="auto"/>
        <w:bottom w:val="none" w:sz="0" w:space="0" w:color="auto"/>
        <w:right w:val="none" w:sz="0" w:space="0" w:color="auto"/>
      </w:divBdr>
    </w:div>
    <w:div w:id="1862818412">
      <w:bodyDiv w:val="1"/>
      <w:marLeft w:val="0"/>
      <w:marRight w:val="0"/>
      <w:marTop w:val="0"/>
      <w:marBottom w:val="0"/>
      <w:divBdr>
        <w:top w:val="none" w:sz="0" w:space="0" w:color="auto"/>
        <w:left w:val="none" w:sz="0" w:space="0" w:color="auto"/>
        <w:bottom w:val="none" w:sz="0" w:space="0" w:color="auto"/>
        <w:right w:val="none" w:sz="0" w:space="0" w:color="auto"/>
      </w:divBdr>
    </w:div>
    <w:div w:id="1866287952">
      <w:bodyDiv w:val="1"/>
      <w:marLeft w:val="0"/>
      <w:marRight w:val="0"/>
      <w:marTop w:val="0"/>
      <w:marBottom w:val="0"/>
      <w:divBdr>
        <w:top w:val="none" w:sz="0" w:space="0" w:color="auto"/>
        <w:left w:val="none" w:sz="0" w:space="0" w:color="auto"/>
        <w:bottom w:val="none" w:sz="0" w:space="0" w:color="auto"/>
        <w:right w:val="none" w:sz="0" w:space="0" w:color="auto"/>
      </w:divBdr>
    </w:div>
    <w:div w:id="1891964886">
      <w:bodyDiv w:val="1"/>
      <w:marLeft w:val="0"/>
      <w:marRight w:val="0"/>
      <w:marTop w:val="0"/>
      <w:marBottom w:val="0"/>
      <w:divBdr>
        <w:top w:val="none" w:sz="0" w:space="0" w:color="auto"/>
        <w:left w:val="none" w:sz="0" w:space="0" w:color="auto"/>
        <w:bottom w:val="none" w:sz="0" w:space="0" w:color="auto"/>
        <w:right w:val="none" w:sz="0" w:space="0" w:color="auto"/>
      </w:divBdr>
    </w:div>
    <w:div w:id="1910656351">
      <w:bodyDiv w:val="1"/>
      <w:marLeft w:val="0"/>
      <w:marRight w:val="0"/>
      <w:marTop w:val="0"/>
      <w:marBottom w:val="0"/>
      <w:divBdr>
        <w:top w:val="none" w:sz="0" w:space="0" w:color="auto"/>
        <w:left w:val="none" w:sz="0" w:space="0" w:color="auto"/>
        <w:bottom w:val="none" w:sz="0" w:space="0" w:color="auto"/>
        <w:right w:val="none" w:sz="0" w:space="0" w:color="auto"/>
      </w:divBdr>
    </w:div>
    <w:div w:id="1930504974">
      <w:bodyDiv w:val="1"/>
      <w:marLeft w:val="0"/>
      <w:marRight w:val="0"/>
      <w:marTop w:val="0"/>
      <w:marBottom w:val="0"/>
      <w:divBdr>
        <w:top w:val="none" w:sz="0" w:space="0" w:color="auto"/>
        <w:left w:val="none" w:sz="0" w:space="0" w:color="auto"/>
        <w:bottom w:val="none" w:sz="0" w:space="0" w:color="auto"/>
        <w:right w:val="none" w:sz="0" w:space="0" w:color="auto"/>
      </w:divBdr>
      <w:divsChild>
        <w:div w:id="680395596">
          <w:marLeft w:val="0"/>
          <w:marRight w:val="0"/>
          <w:marTop w:val="0"/>
          <w:marBottom w:val="0"/>
          <w:divBdr>
            <w:top w:val="none" w:sz="0" w:space="0" w:color="auto"/>
            <w:left w:val="none" w:sz="0" w:space="0" w:color="auto"/>
            <w:bottom w:val="none" w:sz="0" w:space="0" w:color="auto"/>
            <w:right w:val="none" w:sz="0" w:space="0" w:color="auto"/>
          </w:divBdr>
          <w:divsChild>
            <w:div w:id="428744712">
              <w:marLeft w:val="0"/>
              <w:marRight w:val="0"/>
              <w:marTop w:val="0"/>
              <w:marBottom w:val="0"/>
              <w:divBdr>
                <w:top w:val="none" w:sz="0" w:space="0" w:color="auto"/>
                <w:left w:val="none" w:sz="0" w:space="0" w:color="auto"/>
                <w:bottom w:val="none" w:sz="0" w:space="0" w:color="auto"/>
                <w:right w:val="none" w:sz="0" w:space="0" w:color="auto"/>
              </w:divBdr>
            </w:div>
            <w:div w:id="1470509600">
              <w:marLeft w:val="0"/>
              <w:marRight w:val="0"/>
              <w:marTop w:val="0"/>
              <w:marBottom w:val="0"/>
              <w:divBdr>
                <w:top w:val="none" w:sz="0" w:space="0" w:color="auto"/>
                <w:left w:val="none" w:sz="0" w:space="0" w:color="auto"/>
                <w:bottom w:val="none" w:sz="0" w:space="0" w:color="auto"/>
                <w:right w:val="none" w:sz="0" w:space="0" w:color="auto"/>
              </w:divBdr>
            </w:div>
            <w:div w:id="1829978280">
              <w:marLeft w:val="0"/>
              <w:marRight w:val="0"/>
              <w:marTop w:val="0"/>
              <w:marBottom w:val="0"/>
              <w:divBdr>
                <w:top w:val="none" w:sz="0" w:space="0" w:color="auto"/>
                <w:left w:val="none" w:sz="0" w:space="0" w:color="auto"/>
                <w:bottom w:val="none" w:sz="0" w:space="0" w:color="auto"/>
                <w:right w:val="none" w:sz="0" w:space="0" w:color="auto"/>
              </w:divBdr>
            </w:div>
            <w:div w:id="1928072531">
              <w:marLeft w:val="0"/>
              <w:marRight w:val="0"/>
              <w:marTop w:val="0"/>
              <w:marBottom w:val="0"/>
              <w:divBdr>
                <w:top w:val="none" w:sz="0" w:space="0" w:color="auto"/>
                <w:left w:val="none" w:sz="0" w:space="0" w:color="auto"/>
                <w:bottom w:val="none" w:sz="0" w:space="0" w:color="auto"/>
                <w:right w:val="none" w:sz="0" w:space="0" w:color="auto"/>
              </w:divBdr>
              <w:divsChild>
                <w:div w:id="455293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8191767">
      <w:bodyDiv w:val="1"/>
      <w:marLeft w:val="0"/>
      <w:marRight w:val="0"/>
      <w:marTop w:val="0"/>
      <w:marBottom w:val="0"/>
      <w:divBdr>
        <w:top w:val="none" w:sz="0" w:space="0" w:color="auto"/>
        <w:left w:val="none" w:sz="0" w:space="0" w:color="auto"/>
        <w:bottom w:val="none" w:sz="0" w:space="0" w:color="auto"/>
        <w:right w:val="none" w:sz="0" w:space="0" w:color="auto"/>
      </w:divBdr>
    </w:div>
    <w:div w:id="1963268693">
      <w:bodyDiv w:val="1"/>
      <w:marLeft w:val="0"/>
      <w:marRight w:val="0"/>
      <w:marTop w:val="0"/>
      <w:marBottom w:val="0"/>
      <w:divBdr>
        <w:top w:val="none" w:sz="0" w:space="0" w:color="auto"/>
        <w:left w:val="none" w:sz="0" w:space="0" w:color="auto"/>
        <w:bottom w:val="none" w:sz="0" w:space="0" w:color="auto"/>
        <w:right w:val="none" w:sz="0" w:space="0" w:color="auto"/>
      </w:divBdr>
    </w:div>
    <w:div w:id="1993630758">
      <w:bodyDiv w:val="1"/>
      <w:marLeft w:val="0"/>
      <w:marRight w:val="0"/>
      <w:marTop w:val="0"/>
      <w:marBottom w:val="0"/>
      <w:divBdr>
        <w:top w:val="none" w:sz="0" w:space="0" w:color="auto"/>
        <w:left w:val="none" w:sz="0" w:space="0" w:color="auto"/>
        <w:bottom w:val="none" w:sz="0" w:space="0" w:color="auto"/>
        <w:right w:val="none" w:sz="0" w:space="0" w:color="auto"/>
      </w:divBdr>
    </w:div>
    <w:div w:id="1995528564">
      <w:bodyDiv w:val="1"/>
      <w:marLeft w:val="0"/>
      <w:marRight w:val="0"/>
      <w:marTop w:val="0"/>
      <w:marBottom w:val="0"/>
      <w:divBdr>
        <w:top w:val="none" w:sz="0" w:space="0" w:color="auto"/>
        <w:left w:val="none" w:sz="0" w:space="0" w:color="auto"/>
        <w:bottom w:val="none" w:sz="0" w:space="0" w:color="auto"/>
        <w:right w:val="none" w:sz="0" w:space="0" w:color="auto"/>
      </w:divBdr>
    </w:div>
    <w:div w:id="2022007041">
      <w:bodyDiv w:val="1"/>
      <w:marLeft w:val="0"/>
      <w:marRight w:val="0"/>
      <w:marTop w:val="0"/>
      <w:marBottom w:val="0"/>
      <w:divBdr>
        <w:top w:val="none" w:sz="0" w:space="0" w:color="auto"/>
        <w:left w:val="none" w:sz="0" w:space="0" w:color="auto"/>
        <w:bottom w:val="none" w:sz="0" w:space="0" w:color="auto"/>
        <w:right w:val="none" w:sz="0" w:space="0" w:color="auto"/>
      </w:divBdr>
    </w:div>
    <w:div w:id="2089573979">
      <w:bodyDiv w:val="1"/>
      <w:marLeft w:val="0"/>
      <w:marRight w:val="0"/>
      <w:marTop w:val="0"/>
      <w:marBottom w:val="0"/>
      <w:divBdr>
        <w:top w:val="none" w:sz="0" w:space="0" w:color="auto"/>
        <w:left w:val="none" w:sz="0" w:space="0" w:color="auto"/>
        <w:bottom w:val="none" w:sz="0" w:space="0" w:color="auto"/>
        <w:right w:val="none" w:sz="0" w:space="0" w:color="auto"/>
      </w:divBdr>
    </w:div>
    <w:div w:id="2122332715">
      <w:bodyDiv w:val="1"/>
      <w:marLeft w:val="0"/>
      <w:marRight w:val="0"/>
      <w:marTop w:val="0"/>
      <w:marBottom w:val="0"/>
      <w:divBdr>
        <w:top w:val="none" w:sz="0" w:space="0" w:color="auto"/>
        <w:left w:val="none" w:sz="0" w:space="0" w:color="auto"/>
        <w:bottom w:val="none" w:sz="0" w:space="0" w:color="auto"/>
        <w:right w:val="none" w:sz="0" w:space="0" w:color="auto"/>
      </w:divBdr>
    </w:div>
    <w:div w:id="2123257988">
      <w:bodyDiv w:val="1"/>
      <w:marLeft w:val="0"/>
      <w:marRight w:val="0"/>
      <w:marTop w:val="0"/>
      <w:marBottom w:val="0"/>
      <w:divBdr>
        <w:top w:val="none" w:sz="0" w:space="0" w:color="auto"/>
        <w:left w:val="none" w:sz="0" w:space="0" w:color="auto"/>
        <w:bottom w:val="none" w:sz="0" w:space="0" w:color="auto"/>
        <w:right w:val="none" w:sz="0" w:space="0" w:color="auto"/>
      </w:divBdr>
    </w:div>
    <w:div w:id="2127769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4.png"/><Relationship Id="rId18" Type="http://schemas.openxmlformats.org/officeDocument/2006/relationships/image" Target="media/image7.png"/><Relationship Id="rId3" Type="http://schemas.openxmlformats.org/officeDocument/2006/relationships/customXml" Target="../customXml/item3.xml"/><Relationship Id="rId21" Type="http://schemas.openxmlformats.org/officeDocument/2006/relationships/image" Target="media/image10.png"/><Relationship Id="rId7" Type="http://schemas.openxmlformats.org/officeDocument/2006/relationships/settings" Target="settings.xml"/><Relationship Id="rId12" Type="http://schemas.openxmlformats.org/officeDocument/2006/relationships/image" Target="media/image3.jfif"/><Relationship Id="rId17"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image" Target="media/image9.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2.jpg"/><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footer" Target="footer1.xml"/><Relationship Id="rId23" Type="http://schemas.microsoft.com/office/2011/relationships/people" Target="people.xml"/><Relationship Id="rId10" Type="http://schemas.openxmlformats.org/officeDocument/2006/relationships/endnotes" Target="endnotes.xml"/><Relationship Id="rId19" Type="http://schemas.openxmlformats.org/officeDocument/2006/relationships/image" Target="media/image8.pn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1.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2" Type="http://schemas.openxmlformats.org/officeDocument/2006/relationships/hyperlink" Target="mailto:contacts@telino.fr" TargetMode="External"/><Relationship Id="rId1" Type="http://schemas.openxmlformats.org/officeDocument/2006/relationships/hyperlink" Target="https://www.telino.com/"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3.jfif"/><Relationship Id="rId1" Type="http://schemas.openxmlformats.org/officeDocument/2006/relationships/image" Target="media/image5.emf"/></Relationships>
</file>

<file path=word/_rels/header2.xml.rels><?xml version="1.0" encoding="UTF-8" standalone="yes"?>
<Relationships xmlns="http://schemas.openxmlformats.org/package/2006/relationships"><Relationship Id="rId1" Type="http://schemas.openxmlformats.org/officeDocument/2006/relationships/image" Target="media/image6.tiff"/></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D509DB58EEC4E7479281EC94DB8D48C4" ma:contentTypeVersion="9" ma:contentTypeDescription="Crée un document." ma:contentTypeScope="" ma:versionID="2f206b4a96c2ffa079154df7fa852f2a">
  <xsd:schema xmlns:xsd="http://www.w3.org/2001/XMLSchema" xmlns:xs="http://www.w3.org/2001/XMLSchema" xmlns:p="http://schemas.microsoft.com/office/2006/metadata/properties" xmlns:ns2="7aaa859e-ea2a-4c65-b40f-2d75703ea25b" xmlns:ns3="4e563569-d54a-49ea-a770-d436ad8e28bf" targetNamespace="http://schemas.microsoft.com/office/2006/metadata/properties" ma:root="true" ma:fieldsID="03af9c2bc2780ee8f4de6a914b86dd46" ns2:_="" ns3:_="">
    <xsd:import namespace="7aaa859e-ea2a-4c65-b40f-2d75703ea25b"/>
    <xsd:import namespace="4e563569-d54a-49ea-a770-d436ad8e28bf"/>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GenerationTime" minOccurs="0"/>
                <xsd:element ref="ns2:MediaServiceEventHashCode" minOccurs="0"/>
                <xsd:element ref="ns2:MediaServiceOCR" minOccurs="0"/>
                <xsd:element ref="ns3:SharedWithUsers" minOccurs="0"/>
                <xsd:element ref="ns3:SharedWithDetail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aaa859e-ea2a-4c65-b40f-2d75703ea25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DateTaken" ma:index="16"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e563569-d54a-49ea-a770-d436ad8e28bf" elementFormDefault="qualified">
    <xsd:import namespace="http://schemas.microsoft.com/office/2006/documentManagement/types"/>
    <xsd:import namespace="http://schemas.microsoft.com/office/infopath/2007/PartnerControls"/>
    <xsd:element name="SharedWithUsers" ma:index="14"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Partagé avec dé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F49F936-E98A-439B-8893-2F2A1F464B5C}">
  <ds:schemaRefs>
    <ds:schemaRef ds:uri="http://schemas.microsoft.com/sharepoint/v3/contenttype/forms"/>
  </ds:schemaRefs>
</ds:datastoreItem>
</file>

<file path=customXml/itemProps2.xml><?xml version="1.0" encoding="utf-8"?>
<ds:datastoreItem xmlns:ds="http://schemas.openxmlformats.org/officeDocument/2006/customXml" ds:itemID="{925EDCE3-24C3-46CD-97A0-42EAC753842F}">
  <ds:schemaRefs>
    <ds:schemaRef ds:uri="http://schemas.openxmlformats.org/officeDocument/2006/bibliography"/>
  </ds:schemaRefs>
</ds:datastoreItem>
</file>

<file path=customXml/itemProps3.xml><?xml version="1.0" encoding="utf-8"?>
<ds:datastoreItem xmlns:ds="http://schemas.openxmlformats.org/officeDocument/2006/customXml" ds:itemID="{692805CD-7EDF-4C56-AD64-3B31D4194611}">
  <ds:schemaRefs>
    <ds:schemaRef ds:uri="http://purl.org/dc/terms/"/>
    <ds:schemaRef ds:uri="http://www.w3.org/XML/1998/namespace"/>
    <ds:schemaRef ds:uri="http://schemas.microsoft.com/office/2006/documentManagement/types"/>
    <ds:schemaRef ds:uri="http://schemas.microsoft.com/office/infopath/2007/PartnerControls"/>
    <ds:schemaRef ds:uri="http://purl.org/dc/elements/1.1/"/>
    <ds:schemaRef ds:uri="4e563569-d54a-49ea-a770-d436ad8e28bf"/>
    <ds:schemaRef ds:uri="http://purl.org/dc/dcmitype/"/>
    <ds:schemaRef ds:uri="http://schemas.openxmlformats.org/package/2006/metadata/core-properties"/>
    <ds:schemaRef ds:uri="7aaa859e-ea2a-4c65-b40f-2d75703ea25b"/>
    <ds:schemaRef ds:uri="http://schemas.microsoft.com/office/2006/metadata/properties"/>
  </ds:schemaRefs>
</ds:datastoreItem>
</file>

<file path=customXml/itemProps4.xml><?xml version="1.0" encoding="utf-8"?>
<ds:datastoreItem xmlns:ds="http://schemas.openxmlformats.org/officeDocument/2006/customXml" ds:itemID="{E8F5148C-5E68-4CD8-8B46-A67876C4E46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aaa859e-ea2a-4c65-b40f-2d75703ea25b"/>
    <ds:schemaRef ds:uri="4e563569-d54a-49ea-a770-d436ad8e28b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26</Pages>
  <Words>6317</Words>
  <Characters>34744</Characters>
  <Application>Microsoft Office Word</Application>
  <DocSecurity>0</DocSecurity>
  <Lines>289</Lines>
  <Paragraphs>81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40980</CharactersWithSpaces>
  <SharedDoc>false</SharedDoc>
  <HLinks>
    <vt:vector size="12" baseType="variant">
      <vt:variant>
        <vt:i4>4128793</vt:i4>
      </vt:variant>
      <vt:variant>
        <vt:i4>18</vt:i4>
      </vt:variant>
      <vt:variant>
        <vt:i4>0</vt:i4>
      </vt:variant>
      <vt:variant>
        <vt:i4>5</vt:i4>
      </vt:variant>
      <vt:variant>
        <vt:lpwstr>mailto:contacts@telino.fr</vt:lpwstr>
      </vt:variant>
      <vt:variant>
        <vt:lpwstr/>
      </vt:variant>
      <vt:variant>
        <vt:i4>2424951</vt:i4>
      </vt:variant>
      <vt:variant>
        <vt:i4>15</vt:i4>
      </vt:variant>
      <vt:variant>
        <vt:i4>0</vt:i4>
      </vt:variant>
      <vt:variant>
        <vt:i4>5</vt:i4>
      </vt:variant>
      <vt:variant>
        <vt:lpwstr>https://www.telino.com/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Carl Laurier</dc:creator>
  <cp:keywords>AGILAB</cp:keywords>
  <dc:description/>
  <cp:lastModifiedBy>Carl Laurier</cp:lastModifiedBy>
  <cp:revision>2</cp:revision>
  <cp:lastPrinted>2021-06-04T09:36:00Z</cp:lastPrinted>
  <dcterms:created xsi:type="dcterms:W3CDTF">2021-06-23T15:10:00Z</dcterms:created>
  <dcterms:modified xsi:type="dcterms:W3CDTF">2021-06-23T15:10:00Z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0x010100D509DB58EEC4E7479281EC94DB8D48C4</vt:lpwstr>
  </property>
</Properties>
</file>