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2.xml" ContentType="application/vnd.openxmlformats-officedocument.drawingml.chartshap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FFDD7F" w14:textId="77777777" w:rsidR="00700680" w:rsidRPr="00700680" w:rsidRDefault="00000000" w:rsidP="00F91F93">
      <w:r>
        <w:rPr>
          <w:noProof/>
          <w:lang w:val="en-US"/>
        </w:rPr>
        <w:pict w14:anchorId="138862DA">
          <v:rect id="_x0000_i1025" alt="" style="width:467.75pt;height:.05pt;mso-width-percent:0;mso-height-percent:0;mso-width-percent:0;mso-height-percent:0" o:hralign="center" o:hrstd="t" o:hrnoshade="t" o:hr="t" fillcolor="black" stroked="f"/>
        </w:pict>
      </w:r>
    </w:p>
    <w:tbl>
      <w:tblPr>
        <w:tblStyle w:val="a8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17081E" w:rsidRPr="0017081E" w14:paraId="68E298A6" w14:textId="77777777">
        <w:tc>
          <w:tcPr>
            <w:tcW w:w="2500" w:type="pct"/>
            <w:vAlign w:val="center"/>
          </w:tcPr>
          <w:p w14:paraId="7BE116D1" w14:textId="65F5C493" w:rsidR="0017081E" w:rsidRPr="0017081E" w:rsidRDefault="0017081E" w:rsidP="009257A1">
            <w:pPr>
              <w:spacing w:before="240"/>
            </w:pPr>
            <w:r w:rsidRPr="0017081E">
              <w:t>Группа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793CE6">
              <w:rPr>
                <w:u w:val="single"/>
                <w:lang w:val="en-US"/>
              </w:rPr>
              <w:t>M3213</w:t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05354D49" w14:textId="77777777" w:rsidR="0017081E" w:rsidRPr="0017081E" w:rsidRDefault="0017081E" w:rsidP="009257A1">
            <w:pPr>
              <w:spacing w:before="240"/>
            </w:pPr>
            <w:r w:rsidRPr="0017081E">
              <w:t>К работе допущен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  <w:tr w:rsidR="0017081E" w:rsidRPr="0017081E" w14:paraId="082458D3" w14:textId="77777777">
        <w:tc>
          <w:tcPr>
            <w:tcW w:w="2500" w:type="pct"/>
            <w:vAlign w:val="center"/>
          </w:tcPr>
          <w:p w14:paraId="5806FBCF" w14:textId="37075CB9" w:rsidR="0017081E" w:rsidRPr="0017081E" w:rsidRDefault="0017081E" w:rsidP="009257A1">
            <w:pPr>
              <w:spacing w:before="240"/>
            </w:pPr>
            <w:r w:rsidRPr="0017081E">
              <w:t>Студент</w:t>
            </w:r>
            <w:proofErr w:type="gramStart"/>
            <w:r w:rsidR="00077E29" w:rsidRPr="00077E29">
              <w:rPr>
                <w:u w:val="single"/>
              </w:rPr>
              <w:tab/>
            </w:r>
            <w:r w:rsidR="00ED567D">
              <w:rPr>
                <w:u w:val="single"/>
              </w:rPr>
              <w:t xml:space="preserve">  </w:t>
            </w:r>
            <w:r w:rsidR="004375FF">
              <w:rPr>
                <w:u w:val="single"/>
              </w:rPr>
              <w:t>Губанов</w:t>
            </w:r>
            <w:proofErr w:type="gramEnd"/>
            <w:r w:rsidR="004375FF">
              <w:rPr>
                <w:u w:val="single"/>
              </w:rPr>
              <w:t xml:space="preserve"> Константин</w:t>
            </w:r>
            <w:r w:rsidR="00222A8C">
              <w:rPr>
                <w:u w:val="single"/>
              </w:rPr>
              <w:t xml:space="preserve">       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1EF7166F" w14:textId="77777777" w:rsidR="00BB2675" w:rsidRPr="0017081E" w:rsidRDefault="0017081E" w:rsidP="009257A1">
            <w:pPr>
              <w:spacing w:before="240"/>
            </w:pPr>
            <w:r w:rsidRPr="0017081E">
              <w:t>Работа выполнена</w:t>
            </w:r>
            <w:r w:rsidR="00EF5169" w:rsidRPr="00077E29">
              <w:rPr>
                <w:u w:val="single"/>
              </w:rPr>
              <w:tab/>
            </w:r>
            <w:r w:rsidR="00EF516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</w:tr>
      <w:tr w:rsidR="0017081E" w:rsidRPr="0017081E" w14:paraId="6B4B0430" w14:textId="77777777">
        <w:tc>
          <w:tcPr>
            <w:tcW w:w="2500" w:type="pct"/>
            <w:vAlign w:val="center"/>
          </w:tcPr>
          <w:p w14:paraId="7570487A" w14:textId="435386A5" w:rsidR="0017081E" w:rsidRPr="0017081E" w:rsidRDefault="0017081E" w:rsidP="009257A1">
            <w:pPr>
              <w:spacing w:before="240"/>
            </w:pPr>
            <w:r w:rsidRPr="0017081E">
              <w:t>Преподаватель</w:t>
            </w:r>
            <w:r w:rsidR="00077E29" w:rsidRPr="00077E29">
              <w:rPr>
                <w:u w:val="single"/>
              </w:rPr>
              <w:tab/>
            </w:r>
            <w:r w:rsidR="00793CE6" w:rsidRPr="00001406">
              <w:rPr>
                <w:u w:val="single"/>
              </w:rPr>
              <w:t xml:space="preserve">Хуснутдинова Наира </w:t>
            </w:r>
            <w:proofErr w:type="spellStart"/>
            <w:r w:rsidR="00793CE6" w:rsidRPr="00001406">
              <w:rPr>
                <w:u w:val="single"/>
              </w:rPr>
              <w:t>Рустемовна</w:t>
            </w:r>
            <w:proofErr w:type="spellEnd"/>
          </w:p>
        </w:tc>
        <w:tc>
          <w:tcPr>
            <w:tcW w:w="2500" w:type="pct"/>
            <w:vAlign w:val="center"/>
          </w:tcPr>
          <w:p w14:paraId="6F996881" w14:textId="77777777" w:rsidR="0017081E" w:rsidRPr="0017081E" w:rsidRDefault="0017081E" w:rsidP="009257A1">
            <w:pPr>
              <w:spacing w:before="240"/>
            </w:pPr>
            <w:r w:rsidRPr="0017081E">
              <w:t>Отчет принят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</w:tbl>
    <w:p w14:paraId="37EC91DC" w14:textId="1F8C7FC5" w:rsidR="0021632E" w:rsidRPr="000D2E27" w:rsidRDefault="006C48AD" w:rsidP="009257A1">
      <w:pPr>
        <w:spacing w:before="240" w:after="240"/>
        <w:jc w:val="center"/>
        <w:rPr>
          <w:rFonts w:ascii="Cambria" w:hAnsi="Cambria"/>
        </w:rPr>
      </w:pPr>
      <w:r w:rsidRPr="00D81A36">
        <w:rPr>
          <w:rFonts w:ascii="Cambria" w:hAnsi="Cambria"/>
          <w:b/>
          <w:spacing w:val="30"/>
          <w:sz w:val="40"/>
          <w:szCs w:val="36"/>
        </w:rPr>
        <w:t>Рабочий протокол и отчет по</w:t>
      </w:r>
      <w:r w:rsidR="009257A1" w:rsidRPr="00D81A36">
        <w:rPr>
          <w:rFonts w:ascii="Cambria" w:hAnsi="Cambria"/>
          <w:b/>
          <w:spacing w:val="30"/>
          <w:sz w:val="40"/>
          <w:szCs w:val="36"/>
        </w:rPr>
        <w:br/>
      </w:r>
      <w:r w:rsidRPr="00D81A36">
        <w:rPr>
          <w:rFonts w:ascii="Cambria" w:hAnsi="Cambria"/>
          <w:b/>
          <w:spacing w:val="30"/>
          <w:sz w:val="40"/>
          <w:szCs w:val="36"/>
        </w:rPr>
        <w:t>лабораторной работе №</w:t>
      </w:r>
      <w:r w:rsidR="0053456E">
        <w:rPr>
          <w:rFonts w:ascii="Cambria" w:hAnsi="Cambria"/>
          <w:b/>
          <w:spacing w:val="30"/>
          <w:sz w:val="40"/>
          <w:szCs w:val="36"/>
        </w:rPr>
        <w:t>3</w:t>
      </w:r>
      <w:r w:rsidR="0050420F" w:rsidRPr="0050420F">
        <w:rPr>
          <w:rFonts w:ascii="Cambria" w:hAnsi="Cambria"/>
          <w:b/>
          <w:spacing w:val="30"/>
          <w:sz w:val="40"/>
          <w:szCs w:val="36"/>
        </w:rPr>
        <w:t>.0</w:t>
      </w:r>
      <w:r w:rsidR="000D2E27" w:rsidRPr="000D2E27">
        <w:rPr>
          <w:rFonts w:ascii="Cambria" w:hAnsi="Cambria"/>
          <w:b/>
          <w:spacing w:val="30"/>
          <w:sz w:val="40"/>
          <w:szCs w:val="36"/>
        </w:rPr>
        <w:t>6</w:t>
      </w:r>
    </w:p>
    <w:p w14:paraId="09A47878" w14:textId="77777777" w:rsidR="009257A1" w:rsidRDefault="00000000" w:rsidP="009257A1">
      <w:r>
        <w:rPr>
          <w:noProof/>
        </w:rPr>
        <w:pict w14:anchorId="6F4D292E">
          <v:rect id="_x0000_i1026" alt="" style="width:467.75pt;height:.05pt;mso-width-percent:0;mso-height-percent:0;mso-width-percent:0;mso-height-percent:0" o:hralign="center" o:hrstd="t" o:hrnoshade="t" o:hr="t" fillcolor="black" stroked="f"/>
        </w:pict>
      </w:r>
    </w:p>
    <w:p w14:paraId="08157ED8" w14:textId="77777777" w:rsidR="000D2E27" w:rsidRPr="000D2E27" w:rsidRDefault="000D2E27" w:rsidP="000D2E27">
      <w:pPr>
        <w:ind w:right="20"/>
        <w:jc w:val="center"/>
        <w:rPr>
          <w:rFonts w:eastAsia="Cambria"/>
        </w:rPr>
      </w:pPr>
      <w:r w:rsidRPr="000D2E27">
        <w:rPr>
          <w:rFonts w:eastAsia="Cambria"/>
        </w:rPr>
        <w:t>Изучение электрических свойств сегнетоэлектриков</w:t>
      </w:r>
    </w:p>
    <w:p w14:paraId="0CF44C2B" w14:textId="77777777" w:rsidR="003F049E" w:rsidRDefault="00000000" w:rsidP="003F049E">
      <w:pPr>
        <w:rPr>
          <w:lang w:val="en-US"/>
        </w:rPr>
      </w:pPr>
      <w:r>
        <w:rPr>
          <w:noProof/>
        </w:rPr>
        <w:pict w14:anchorId="6C5BA5C4">
          <v:rect id="_x0000_i1027" alt="" style="width:467.75pt;height:.05pt;mso-width-percent:0;mso-height-percent:0;mso-width-percent:0;mso-height-percent:0" o:hralign="center" o:hrstd="t" o:hrnoshade="t" o:hr="t" fillcolor="black" stroked="f"/>
        </w:pict>
      </w:r>
    </w:p>
    <w:p w14:paraId="775A4270" w14:textId="77777777" w:rsidR="00631BFA" w:rsidRPr="006212FD" w:rsidRDefault="0050420F" w:rsidP="00631BFA">
      <w:pPr>
        <w:rPr>
          <w:b/>
          <w:bCs/>
        </w:rPr>
      </w:pPr>
      <w:r w:rsidRPr="00301634">
        <w:br w:type="page"/>
      </w:r>
      <w:r w:rsidR="00631BFA" w:rsidRPr="006212FD">
        <w:rPr>
          <w:b/>
          <w:bCs/>
        </w:rPr>
        <w:lastRenderedPageBreak/>
        <w:t>Цель работы:</w:t>
      </w:r>
    </w:p>
    <w:p w14:paraId="2BB70ECA" w14:textId="77777777" w:rsidR="00DD518B" w:rsidRPr="00DD518B" w:rsidRDefault="00DD518B" w:rsidP="00DD518B">
      <w:pPr>
        <w:spacing w:before="100" w:beforeAutospacing="1" w:after="100" w:afterAutospacing="1"/>
      </w:pPr>
      <w:r w:rsidRPr="00DD518B">
        <w:t>Изучение электрических свойств сегнетоэлектриков, включая:</w:t>
      </w:r>
    </w:p>
    <w:p w14:paraId="28BF1EAC" w14:textId="3BF4C412" w:rsidR="00DD518B" w:rsidRPr="00DD518B" w:rsidRDefault="00DD518B" w:rsidP="00DD518B">
      <w:pPr>
        <w:numPr>
          <w:ilvl w:val="0"/>
          <w:numId w:val="14"/>
        </w:numPr>
        <w:spacing w:before="100" w:beforeAutospacing="1" w:after="100" w:afterAutospacing="1"/>
      </w:pPr>
      <w:r w:rsidRPr="00DD518B">
        <w:t xml:space="preserve">Определение параметров петли гистерезиса: электрического смещения насыщения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DD518B">
        <w:t xml:space="preserve">​, остаточной поляризации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Pr="00DD518B">
        <w:t xml:space="preserve">​, коэрцитивной силы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Pr="00DD518B">
        <w:t>​.</w:t>
      </w:r>
    </w:p>
    <w:p w14:paraId="4708644E" w14:textId="77777777" w:rsidR="00DD518B" w:rsidRPr="00DD518B" w:rsidRDefault="00DD518B" w:rsidP="00DD518B">
      <w:pPr>
        <w:numPr>
          <w:ilvl w:val="0"/>
          <w:numId w:val="14"/>
        </w:numPr>
        <w:spacing w:before="100" w:beforeAutospacing="1" w:after="100" w:afterAutospacing="1"/>
      </w:pPr>
      <w:r w:rsidRPr="00DD518B">
        <w:t xml:space="preserve">Расчёт диэлектрических потерь за цикл </w:t>
      </w:r>
      <w:proofErr w:type="spellStart"/>
      <w:r w:rsidRPr="00DD518B">
        <w:t>переполяризации</w:t>
      </w:r>
      <w:proofErr w:type="spellEnd"/>
      <w:r w:rsidRPr="00DD518B">
        <w:t xml:space="preserve"> сегнетоэлектрика.</w:t>
      </w:r>
    </w:p>
    <w:p w14:paraId="27FCEA8A" w14:textId="17388255" w:rsidR="00DD518B" w:rsidRPr="00DD518B" w:rsidRDefault="00DD518B" w:rsidP="00DD518B">
      <w:pPr>
        <w:numPr>
          <w:ilvl w:val="0"/>
          <w:numId w:val="14"/>
        </w:numPr>
        <w:spacing w:before="100" w:beforeAutospacing="1" w:after="100" w:afterAutospacing="1"/>
      </w:pPr>
      <w:r w:rsidRPr="00DD518B">
        <w:t xml:space="preserve">Анализ зависимостей электрического смещения </w:t>
      </w:r>
      <m:oMath>
        <m:r>
          <w:rPr>
            <w:rFonts w:ascii="Cambria Math" w:hAnsi="Cambria Math"/>
          </w:rPr>
          <m:t>D</m:t>
        </m:r>
      </m:oMath>
      <w:r w:rsidRPr="00DD518B">
        <w:t xml:space="preserve"> и диэлектрической проницаемости </w:t>
      </w:r>
      <m:oMath>
        <m:r>
          <m:rPr>
            <m:sty m:val="p"/>
          </m:rPr>
          <w:rPr>
            <w:rFonts w:ascii="Cambria Math" w:hAnsi="Cambria Math"/>
          </w:rPr>
          <m:t>ε</m:t>
        </m:r>
      </m:oMath>
      <w:r w:rsidRPr="00DD518B">
        <w:t xml:space="preserve"> от напряженности электрического поля </w:t>
      </w:r>
      <m:oMath>
        <m:r>
          <w:rPr>
            <w:rFonts w:ascii="Cambria Math" w:hAnsi="Cambria Math"/>
          </w:rPr>
          <m:t>E</m:t>
        </m:r>
      </m:oMath>
      <w:r w:rsidRPr="00DD518B">
        <w:t>.</w:t>
      </w:r>
    </w:p>
    <w:p w14:paraId="2CBE80AF" w14:textId="77777777" w:rsidR="00DD518B" w:rsidRPr="00DD518B" w:rsidRDefault="00DD518B" w:rsidP="00DD518B">
      <w:pPr>
        <w:numPr>
          <w:ilvl w:val="0"/>
          <w:numId w:val="14"/>
        </w:numPr>
        <w:spacing w:before="100" w:beforeAutospacing="1" w:after="100" w:afterAutospacing="1"/>
      </w:pPr>
      <w:r w:rsidRPr="00DD518B">
        <w:t>Определение начальной и максимальной диэлектрической проницаемости сегнетоэлектрика.</w:t>
      </w:r>
    </w:p>
    <w:p w14:paraId="1DF359E3" w14:textId="77777777" w:rsidR="00631BFA" w:rsidRDefault="00631BFA" w:rsidP="00631BFA">
      <w:pPr>
        <w:rPr>
          <w:b/>
          <w:bCs/>
        </w:rPr>
      </w:pPr>
      <w:r w:rsidRPr="006212FD">
        <w:rPr>
          <w:b/>
          <w:bCs/>
        </w:rPr>
        <w:t>Задачи, решаемые при выполнении работы:</w:t>
      </w:r>
    </w:p>
    <w:p w14:paraId="41F1EAAC" w14:textId="77777777" w:rsidR="00DD518B" w:rsidRPr="006212FD" w:rsidRDefault="00DD518B" w:rsidP="00631BFA">
      <w:pPr>
        <w:rPr>
          <w:b/>
          <w:bCs/>
        </w:rPr>
      </w:pPr>
    </w:p>
    <w:p w14:paraId="76D890C7" w14:textId="0F5CF91A" w:rsidR="00DD518B" w:rsidRDefault="00DD518B" w:rsidP="00DD518B">
      <w:r>
        <w:rPr>
          <w:rFonts w:hAnsi="Symbol"/>
        </w:rPr>
        <w:t></w:t>
      </w:r>
      <w:r>
        <w:t xml:space="preserve"> Построение и исследование предельной петли гистерезиса сегнетоэлектрика.</w:t>
      </w:r>
    </w:p>
    <w:p w14:paraId="6D3726FD" w14:textId="125E735B" w:rsidR="00DD518B" w:rsidRDefault="00DD518B" w:rsidP="00DD518B">
      <w:r>
        <w:rPr>
          <w:rFonts w:hAnsi="Symbol"/>
        </w:rPr>
        <w:t></w:t>
      </w:r>
      <w:r>
        <w:t xml:space="preserve"> Измерение электрического смещения </w:t>
      </w:r>
      <m:oMath>
        <m:r>
          <w:rPr>
            <w:rStyle w:val="katex-mathml"/>
            <w:rFonts w:ascii="Cambria Math" w:hAnsi="Cambria Math"/>
          </w:rPr>
          <m:t>D</m:t>
        </m:r>
      </m:oMath>
      <w:r>
        <w:t xml:space="preserve"> при различных значениях напряженности электрического поля </w:t>
      </w:r>
      <m:oMath>
        <m:r>
          <w:rPr>
            <w:rStyle w:val="katex-mathml"/>
            <w:rFonts w:ascii="Cambria Math" w:hAnsi="Cambria Math"/>
          </w:rPr>
          <m:t>E</m:t>
        </m:r>
      </m:oMath>
      <w:r>
        <w:t>.</w:t>
      </w:r>
    </w:p>
    <w:p w14:paraId="77DFAC1F" w14:textId="194C2291" w:rsidR="00DD518B" w:rsidRDefault="00DD518B" w:rsidP="00DD518B">
      <w:r>
        <w:rPr>
          <w:rFonts w:hAnsi="Symbol"/>
        </w:rPr>
        <w:t></w:t>
      </w:r>
      <w:r>
        <w:t xml:space="preserve"> Вычисление параметров </w:t>
      </w:r>
      <m:oMath>
        <m:sSub>
          <m:sSubPr>
            <m:ctrlPr>
              <w:rPr>
                <w:rStyle w:val="katex-mathml"/>
                <w:rFonts w:ascii="Cambria Math" w:hAnsi="Cambria Math"/>
                <w:i/>
              </w:rPr>
            </m:ctrlPr>
          </m:sSubPr>
          <m:e>
            <m:r>
              <w:rPr>
                <w:rStyle w:val="katex-mathml"/>
                <w:rFonts w:ascii="Cambria Math" w:hAnsi="Cambria Math"/>
              </w:rPr>
              <m:t>D</m:t>
            </m:r>
          </m:e>
          <m:sub>
            <m:r>
              <w:rPr>
                <w:rStyle w:val="katex-mathml"/>
                <w:rFonts w:ascii="Cambria Math" w:hAnsi="Cambria Math"/>
              </w:rPr>
              <m:t>s</m:t>
            </m:r>
          </m:sub>
        </m:sSub>
        <m:r>
          <w:rPr>
            <w:rStyle w:val="katex-mathml"/>
            <w:rFonts w:ascii="Cambria Math" w:hAnsi="Cambria Math"/>
          </w:rPr>
          <m:t>,</m:t>
        </m:r>
        <m:sSub>
          <m:sSubPr>
            <m:ctrlPr>
              <w:rPr>
                <w:rStyle w:val="katex-mathml"/>
                <w:rFonts w:ascii="Cambria Math" w:hAnsi="Cambria Math"/>
                <w:i/>
              </w:rPr>
            </m:ctrlPr>
          </m:sSubPr>
          <m:e>
            <m:r>
              <w:rPr>
                <w:rStyle w:val="katex-mathml"/>
                <w:rFonts w:ascii="Cambria Math" w:hAnsi="Cambria Math"/>
              </w:rPr>
              <m:t>P</m:t>
            </m:r>
          </m:e>
          <m:sub>
            <m:r>
              <w:rPr>
                <w:rStyle w:val="katex-mathml"/>
                <w:rFonts w:ascii="Cambria Math" w:hAnsi="Cambria Math"/>
              </w:rPr>
              <m:t>r</m:t>
            </m:r>
          </m:sub>
        </m:sSub>
        <m:r>
          <w:rPr>
            <w:rStyle w:val="katex-mathml"/>
            <w:rFonts w:ascii="Cambria Math" w:hAnsi="Cambria Math"/>
          </w:rPr>
          <m:t>,</m:t>
        </m:r>
        <m:sSub>
          <m:sSubPr>
            <m:ctrlPr>
              <w:rPr>
                <w:rStyle w:val="katex-mathml"/>
                <w:rFonts w:ascii="Cambria Math" w:hAnsi="Cambria Math"/>
                <w:i/>
              </w:rPr>
            </m:ctrlPr>
          </m:sSubPr>
          <m:e>
            <m:r>
              <w:rPr>
                <w:rStyle w:val="katex-mathml"/>
                <w:rFonts w:ascii="Cambria Math" w:hAnsi="Cambria Math"/>
              </w:rPr>
              <m:t>E</m:t>
            </m:r>
          </m:e>
          <m:sub>
            <m:r>
              <w:rPr>
                <w:rStyle w:val="katex-mathml"/>
                <w:rFonts w:ascii="Cambria Math" w:hAnsi="Cambria Math"/>
              </w:rPr>
              <m:t>c</m:t>
            </m:r>
          </m:sub>
        </m:sSub>
      </m:oMath>
      <w:r>
        <w:rPr>
          <w:rStyle w:val="vlist-s"/>
        </w:rPr>
        <w:t xml:space="preserve"> ​</w:t>
      </w:r>
      <w:r>
        <w:t>и диэлектрических потерь.</w:t>
      </w:r>
    </w:p>
    <w:p w14:paraId="5ADB16F9" w14:textId="7B1FF771" w:rsidR="00DD518B" w:rsidRDefault="00DD518B" w:rsidP="00DD518B">
      <w:r>
        <w:rPr>
          <w:rFonts w:hAnsi="Symbol"/>
        </w:rPr>
        <w:t></w:t>
      </w:r>
      <w:r>
        <w:t xml:space="preserve"> Построение графиков зависимости </w:t>
      </w:r>
      <m:oMath>
        <m:r>
          <w:rPr>
            <w:rStyle w:val="katex-mathml"/>
            <w:rFonts w:ascii="Cambria Math" w:hAnsi="Cambria Math"/>
          </w:rPr>
          <m:t>D</m:t>
        </m:r>
        <m:d>
          <m:dPr>
            <m:ctrlPr>
              <w:rPr>
                <w:rStyle w:val="katex-mathml"/>
                <w:rFonts w:ascii="Cambria Math" w:hAnsi="Cambria Math"/>
                <w:i/>
              </w:rPr>
            </m:ctrlPr>
          </m:dPr>
          <m:e>
            <m:r>
              <w:rPr>
                <w:rStyle w:val="katex-mathml"/>
                <w:rFonts w:ascii="Cambria Math" w:hAnsi="Cambria Math"/>
              </w:rPr>
              <m:t>E</m:t>
            </m:r>
          </m:e>
        </m:d>
      </m:oMath>
      <w:r>
        <w:t xml:space="preserve"> и </w:t>
      </w:r>
      <m:oMath>
        <m:r>
          <m:rPr>
            <m:sty m:val="p"/>
          </m:rPr>
          <w:rPr>
            <w:rStyle w:val="katex-mathml"/>
            <w:rFonts w:ascii="Cambria Math" w:hAnsi="Cambria Math"/>
          </w:rPr>
          <m:t>ε</m:t>
        </m:r>
        <m:d>
          <m:dPr>
            <m:ctrlPr>
              <w:rPr>
                <w:rStyle w:val="katex-mathml"/>
                <w:rFonts w:ascii="Cambria Math" w:hAnsi="Cambria Math"/>
                <w:i/>
              </w:rPr>
            </m:ctrlPr>
          </m:dPr>
          <m:e>
            <m:r>
              <w:rPr>
                <w:rStyle w:val="katex-mathml"/>
                <w:rFonts w:ascii="Cambria Math" w:hAnsi="Cambria Math"/>
              </w:rPr>
              <m:t>E</m:t>
            </m:r>
          </m:e>
        </m:d>
      </m:oMath>
      <w:r>
        <w:t>.</w:t>
      </w:r>
    </w:p>
    <w:p w14:paraId="27E2CDE2" w14:textId="1A733807" w:rsidR="00631BFA" w:rsidRDefault="00DD518B" w:rsidP="00DD518B">
      <w:pPr>
        <w:contextualSpacing/>
      </w:pPr>
      <w:r>
        <w:rPr>
          <w:rFonts w:hAnsi="Symbol"/>
        </w:rPr>
        <w:t></w:t>
      </w:r>
      <w:r>
        <w:t xml:space="preserve"> Оценка начальной и максимальной диэлектрической проницаемости.</w:t>
      </w:r>
    </w:p>
    <w:p w14:paraId="2A775D1E" w14:textId="77777777" w:rsidR="00DD518B" w:rsidRPr="00145408" w:rsidRDefault="00DD518B" w:rsidP="00DD518B">
      <w:pPr>
        <w:contextualSpacing/>
      </w:pPr>
    </w:p>
    <w:p w14:paraId="43012FE4" w14:textId="00551806" w:rsidR="00631BFA" w:rsidRDefault="00631BFA" w:rsidP="00631BFA">
      <w:r w:rsidRPr="006212FD">
        <w:rPr>
          <w:b/>
          <w:bCs/>
        </w:rPr>
        <w:t>Объект исследования:</w:t>
      </w:r>
      <w:r w:rsidRPr="006212FD">
        <w:t xml:space="preserve"> </w:t>
      </w:r>
      <w:r w:rsidR="00DD518B">
        <w:t>Сегнетоэлектрический конденсатор (вариконд) модели ВК2-4, установленный в термокамере стенда С3-РМ02.</w:t>
      </w:r>
    </w:p>
    <w:p w14:paraId="1EF386FC" w14:textId="77777777" w:rsidR="00DD518B" w:rsidRPr="00FE7429" w:rsidRDefault="00DD518B" w:rsidP="00631BFA"/>
    <w:p w14:paraId="322E15E7" w14:textId="77777777" w:rsidR="00DD518B" w:rsidRPr="00DD518B" w:rsidRDefault="00631BFA" w:rsidP="00DD518B">
      <w:pPr>
        <w:pStyle w:val="ae"/>
        <w:rPr>
          <w:iCs w:val="0"/>
        </w:rPr>
      </w:pPr>
      <w:r w:rsidRPr="006212FD">
        <w:rPr>
          <w:b/>
          <w:bCs/>
        </w:rPr>
        <w:t>Метод экспериментального исследования:</w:t>
      </w:r>
      <w:r w:rsidRPr="006212FD">
        <w:t xml:space="preserve"> </w:t>
      </w:r>
      <w:r w:rsidR="00DD518B" w:rsidRPr="00DD518B">
        <w:rPr>
          <w:iCs w:val="0"/>
        </w:rPr>
        <w:t>Исследование электрических характеристик сегнетоэлектрика с использованием лабораторной установки, включающей:</w:t>
      </w:r>
    </w:p>
    <w:p w14:paraId="2D0B1C5B" w14:textId="77777777" w:rsidR="00DD518B" w:rsidRPr="00DD518B" w:rsidRDefault="00DD518B" w:rsidP="00DD518B">
      <w:pPr>
        <w:numPr>
          <w:ilvl w:val="0"/>
          <w:numId w:val="15"/>
        </w:numPr>
        <w:spacing w:before="100" w:beforeAutospacing="1" w:after="100" w:afterAutospacing="1"/>
      </w:pPr>
      <w:r w:rsidRPr="00DD518B">
        <w:t>Измеритель статических характеристик «ИСХ1» для построения петли гистерезиса.</w:t>
      </w:r>
    </w:p>
    <w:p w14:paraId="1E4B95F1" w14:textId="7789AFDC" w:rsidR="00DD518B" w:rsidRPr="00DD518B" w:rsidRDefault="00DD518B" w:rsidP="00DD518B">
      <w:pPr>
        <w:numPr>
          <w:ilvl w:val="0"/>
          <w:numId w:val="15"/>
        </w:numPr>
        <w:spacing w:before="100" w:beforeAutospacing="1" w:after="100" w:afterAutospacing="1"/>
      </w:pPr>
      <w:r w:rsidRPr="00DD518B">
        <w:t xml:space="preserve">Анализ петли гистерезиса в координатах </w:t>
      </w:r>
      <m:oMath>
        <m:r>
          <w:rPr>
            <w:rFonts w:ascii="Cambria Math" w:hAnsi="Cambria Math"/>
          </w:rPr>
          <m:t>D</m:t>
        </m:r>
      </m:oMath>
      <w:r w:rsidRPr="00DD518B">
        <w:t xml:space="preserve"> и </w:t>
      </w:r>
      <m:oMath>
        <m:r>
          <w:rPr>
            <w:rFonts w:ascii="Cambria Math" w:hAnsi="Cambria Math"/>
          </w:rPr>
          <m:t>E</m:t>
        </m:r>
      </m:oMath>
      <w:r w:rsidRPr="00DD518B">
        <w:t>.</w:t>
      </w:r>
    </w:p>
    <w:p w14:paraId="5EEAE77E" w14:textId="68B9A237" w:rsidR="00DD518B" w:rsidRPr="003D7B7B" w:rsidRDefault="00DD518B" w:rsidP="00DD518B">
      <w:pPr>
        <w:numPr>
          <w:ilvl w:val="0"/>
          <w:numId w:val="15"/>
        </w:numPr>
        <w:spacing w:before="100" w:beforeAutospacing="1" w:after="100" w:afterAutospacing="1"/>
      </w:pPr>
      <w:r w:rsidRPr="00DD518B">
        <w:t>Обработка данных с использованием формул, включающих параметры установки и измеренные значения.</w:t>
      </w:r>
    </w:p>
    <w:p w14:paraId="31762589" w14:textId="77777777" w:rsidR="003D7B7B" w:rsidRPr="003D7B7B" w:rsidRDefault="003D7B7B" w:rsidP="003D7B7B">
      <w:pPr>
        <w:spacing w:before="100" w:beforeAutospacing="1" w:after="100" w:afterAutospacing="1"/>
        <w:rPr>
          <w:lang w:val="en-US"/>
        </w:rPr>
      </w:pPr>
      <w:r>
        <w:rPr>
          <w:b/>
          <w:bCs/>
        </w:rPr>
        <w:t>Параметры установки</w:t>
      </w:r>
      <w:r>
        <w:rPr>
          <w:b/>
          <w:bCs/>
          <w:lang w:val="en-US"/>
        </w:rPr>
        <w:t>:</w:t>
      </w:r>
      <w:r>
        <w:rPr>
          <w:b/>
          <w:bCs/>
          <w:lang w:val="en-US"/>
        </w:rPr>
        <w:br/>
      </w:r>
    </w:p>
    <w:tbl>
      <w:tblPr>
        <w:tblW w:w="3060" w:type="dxa"/>
        <w:tblLook w:val="04A0" w:firstRow="1" w:lastRow="0" w:firstColumn="1" w:lastColumn="0" w:noHBand="0" w:noVBand="1"/>
      </w:tblPr>
      <w:tblGrid>
        <w:gridCol w:w="1020"/>
        <w:gridCol w:w="1020"/>
        <w:gridCol w:w="1020"/>
      </w:tblGrid>
      <w:tr w:rsidR="003D7B7B" w14:paraId="4B269912" w14:textId="77777777" w:rsidTr="003D7B7B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AD8AE" w14:textId="77777777" w:rsidR="003D7B7B" w:rsidRDefault="003D7B7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751DF" w14:textId="77777777" w:rsidR="003D7B7B" w:rsidRDefault="003D7B7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C9680" w14:textId="77777777" w:rsidR="003D7B7B" w:rsidRDefault="003D7B7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кОм</w:t>
            </w:r>
          </w:p>
        </w:tc>
      </w:tr>
      <w:tr w:rsidR="003D7B7B" w14:paraId="12474EFA" w14:textId="77777777" w:rsidTr="003D7B7B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B28F3" w14:textId="77777777" w:rsidR="003D7B7B" w:rsidRDefault="003D7B7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EAAD9" w14:textId="77777777" w:rsidR="003D7B7B" w:rsidRDefault="003D7B7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470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D25FD" w14:textId="77777777" w:rsidR="003D7B7B" w:rsidRDefault="003D7B7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кОм</w:t>
            </w:r>
          </w:p>
        </w:tc>
      </w:tr>
      <w:tr w:rsidR="003D7B7B" w14:paraId="3DE262CD" w14:textId="77777777" w:rsidTr="003D7B7B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D8E3B" w14:textId="77777777" w:rsidR="003D7B7B" w:rsidRDefault="003D7B7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65D3B" w14:textId="77777777" w:rsidR="003D7B7B" w:rsidRDefault="003D7B7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35436" w14:textId="77777777" w:rsidR="003D7B7B" w:rsidRDefault="003D7B7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мкФ</w:t>
            </w:r>
          </w:p>
        </w:tc>
      </w:tr>
      <w:tr w:rsidR="003D7B7B" w14:paraId="3226CB57" w14:textId="77777777" w:rsidTr="003D7B7B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51B61" w14:textId="77777777" w:rsidR="003D7B7B" w:rsidRDefault="003D7B7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827F6" w14:textId="77777777" w:rsidR="003D7B7B" w:rsidRDefault="003D7B7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1EC66" w14:textId="77777777" w:rsidR="003D7B7B" w:rsidRDefault="003D7B7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мкФ</w:t>
            </w:r>
          </w:p>
        </w:tc>
      </w:tr>
      <w:tr w:rsidR="003D7B7B" w14:paraId="3AE2D759" w14:textId="77777777" w:rsidTr="003D7B7B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38A9F" w14:textId="77777777" w:rsidR="003D7B7B" w:rsidRDefault="003D7B7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9AA36" w14:textId="77777777" w:rsidR="003D7B7B" w:rsidRDefault="003D7B7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3B927" w14:textId="77777777" w:rsidR="003D7B7B" w:rsidRDefault="003D7B7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мм</w:t>
            </w:r>
          </w:p>
        </w:tc>
      </w:tr>
      <w:tr w:rsidR="003D7B7B" w14:paraId="2674E14A" w14:textId="77777777" w:rsidTr="003D7B7B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C446E" w14:textId="77777777" w:rsidR="003D7B7B" w:rsidRDefault="003D7B7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9F44B" w14:textId="77777777" w:rsidR="003D7B7B" w:rsidRDefault="003D7B7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DD444" w14:textId="77777777" w:rsidR="003D7B7B" w:rsidRDefault="003D7B7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мм</w:t>
            </w:r>
          </w:p>
        </w:tc>
      </w:tr>
    </w:tbl>
    <w:p w14:paraId="570DC55C" w14:textId="77777777" w:rsidR="003D7B7B" w:rsidRPr="003D7B7B" w:rsidRDefault="003D7B7B" w:rsidP="003D7B7B">
      <w:pPr>
        <w:spacing w:before="100" w:beforeAutospacing="1" w:after="100" w:afterAutospacing="1"/>
        <w:rPr>
          <w:b/>
          <w:bCs/>
        </w:rPr>
      </w:pPr>
      <w:r w:rsidRPr="003D7B7B">
        <w:rPr>
          <w:b/>
          <w:bCs/>
        </w:rPr>
        <w:t>Результаты измерений</w:t>
      </w:r>
      <w:r>
        <w:rPr>
          <w:b/>
          <w:bCs/>
          <w:lang w:val="en-US"/>
        </w:rPr>
        <w:t>:</w:t>
      </w:r>
      <w:r>
        <w:rPr>
          <w:b/>
          <w:bCs/>
        </w:rPr>
        <w:br/>
      </w:r>
    </w:p>
    <w:tbl>
      <w:tblPr>
        <w:tblW w:w="3060" w:type="dxa"/>
        <w:tblLook w:val="04A0" w:firstRow="1" w:lastRow="0" w:firstColumn="1" w:lastColumn="0" w:noHBand="0" w:noVBand="1"/>
      </w:tblPr>
      <w:tblGrid>
        <w:gridCol w:w="1020"/>
        <w:gridCol w:w="1020"/>
        <w:gridCol w:w="1020"/>
      </w:tblGrid>
      <w:tr w:rsidR="003D7B7B" w14:paraId="134837BB" w14:textId="77777777" w:rsidTr="003D7B7B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93FA6" w14:textId="77777777" w:rsidR="003D7B7B" w:rsidRDefault="003D7B7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Ys</w:t>
            </w:r>
            <w:proofErr w:type="spellEnd"/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BAC5A" w14:textId="77777777" w:rsidR="003D7B7B" w:rsidRDefault="003D7B7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Ds</w:t>
            </w:r>
            <w:proofErr w:type="spellEnd"/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FEBDC" w14:textId="77777777" w:rsidR="003D7B7B" w:rsidRDefault="003D7B7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2,3</w:t>
            </w:r>
          </w:p>
        </w:tc>
      </w:tr>
      <w:tr w:rsidR="003D7B7B" w14:paraId="1430D037" w14:textId="77777777" w:rsidTr="003D7B7B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ECE7C" w14:textId="77777777" w:rsidR="003D7B7B" w:rsidRDefault="003D7B7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Xs</w:t>
            </w:r>
            <w:proofErr w:type="spellEnd"/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444D1" w14:textId="77777777" w:rsidR="003D7B7B" w:rsidRDefault="003D7B7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Es</w:t>
            </w:r>
            <w:proofErr w:type="spellEnd"/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0AA45" w14:textId="77777777" w:rsidR="003D7B7B" w:rsidRDefault="003D7B7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2,8</w:t>
            </w:r>
          </w:p>
        </w:tc>
      </w:tr>
      <w:tr w:rsidR="003D7B7B" w14:paraId="62207242" w14:textId="77777777" w:rsidTr="003D7B7B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09BD5" w14:textId="77777777" w:rsidR="003D7B7B" w:rsidRDefault="003D7B7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Yr</w:t>
            </w:r>
            <w:proofErr w:type="spellEnd"/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709A8" w14:textId="77777777" w:rsidR="003D7B7B" w:rsidRDefault="003D7B7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Dr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A2C41" w14:textId="77777777" w:rsidR="003D7B7B" w:rsidRDefault="003D7B7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0,8</w:t>
            </w:r>
          </w:p>
        </w:tc>
      </w:tr>
      <w:tr w:rsidR="003D7B7B" w14:paraId="686BABEF" w14:textId="77777777" w:rsidTr="003D7B7B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C341B" w14:textId="77777777" w:rsidR="003D7B7B" w:rsidRDefault="003D7B7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Xc</w:t>
            </w:r>
            <w:proofErr w:type="spellEnd"/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7B963" w14:textId="77777777" w:rsidR="003D7B7B" w:rsidRDefault="003D7B7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Ec</w:t>
            </w:r>
            <w:proofErr w:type="spellEnd"/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FF30A" w14:textId="77777777" w:rsidR="003D7B7B" w:rsidRDefault="003D7B7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0,5</w:t>
            </w:r>
          </w:p>
        </w:tc>
      </w:tr>
    </w:tbl>
    <w:p w14:paraId="36FA09C1" w14:textId="30DADAEF" w:rsidR="003D7B7B" w:rsidRDefault="003D7B7B" w:rsidP="003D7B7B">
      <w:pPr>
        <w:spacing w:before="100" w:beforeAutospacing="1" w:after="100" w:afterAutospacing="1"/>
        <w:rPr>
          <w:b/>
          <w:bCs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39"/>
        <w:gridCol w:w="2039"/>
        <w:gridCol w:w="2040"/>
        <w:gridCol w:w="2040"/>
        <w:gridCol w:w="2040"/>
      </w:tblGrid>
      <w:tr w:rsidR="003D7B7B" w14:paraId="0169E907" w14:textId="77777777" w:rsidTr="00BB11C2">
        <w:tc>
          <w:tcPr>
            <w:tcW w:w="2039" w:type="dxa"/>
            <w:vAlign w:val="bottom"/>
          </w:tcPr>
          <w:p w14:paraId="3B54B5D1" w14:textId="7999DD87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U, В</w:t>
            </w:r>
          </w:p>
        </w:tc>
        <w:tc>
          <w:tcPr>
            <w:tcW w:w="2039" w:type="dxa"/>
            <w:vAlign w:val="bottom"/>
          </w:tcPr>
          <w:p w14:paraId="3BCFF41C" w14:textId="1ED46D78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Kx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(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input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1)</w:t>
            </w:r>
          </w:p>
        </w:tc>
        <w:tc>
          <w:tcPr>
            <w:tcW w:w="2040" w:type="dxa"/>
            <w:vAlign w:val="bottom"/>
          </w:tcPr>
          <w:p w14:paraId="33D4A034" w14:textId="56785DF3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Ky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(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input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2)</w:t>
            </w:r>
          </w:p>
        </w:tc>
        <w:tc>
          <w:tcPr>
            <w:tcW w:w="2040" w:type="dxa"/>
            <w:vAlign w:val="bottom"/>
          </w:tcPr>
          <w:p w14:paraId="7F12B00C" w14:textId="62B90672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X, дел</w:t>
            </w:r>
          </w:p>
        </w:tc>
        <w:tc>
          <w:tcPr>
            <w:tcW w:w="2040" w:type="dxa"/>
            <w:vAlign w:val="bottom"/>
          </w:tcPr>
          <w:p w14:paraId="0AF8AF4E" w14:textId="6F393514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Y, дел</w:t>
            </w:r>
          </w:p>
        </w:tc>
      </w:tr>
      <w:tr w:rsidR="003D7B7B" w14:paraId="6376F529" w14:textId="77777777" w:rsidTr="00BB11C2">
        <w:tc>
          <w:tcPr>
            <w:tcW w:w="2039" w:type="dxa"/>
            <w:vAlign w:val="bottom"/>
          </w:tcPr>
          <w:p w14:paraId="571D7307" w14:textId="00B62F2A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17</w:t>
            </w:r>
          </w:p>
        </w:tc>
        <w:tc>
          <w:tcPr>
            <w:tcW w:w="2039" w:type="dxa"/>
            <w:vAlign w:val="bottom"/>
          </w:tcPr>
          <w:p w14:paraId="1FD2CA4F" w14:textId="683C0B23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040" w:type="dxa"/>
            <w:vAlign w:val="bottom"/>
          </w:tcPr>
          <w:p w14:paraId="74A7F3D1" w14:textId="62843659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040" w:type="dxa"/>
            <w:vAlign w:val="bottom"/>
          </w:tcPr>
          <w:p w14:paraId="6A417ED3" w14:textId="0525EA93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2040" w:type="dxa"/>
            <w:vAlign w:val="bottom"/>
          </w:tcPr>
          <w:p w14:paraId="6DAB660D" w14:textId="1AA4AEA5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</w:tr>
      <w:tr w:rsidR="003D7B7B" w14:paraId="6DAFA6C9" w14:textId="77777777" w:rsidTr="00BB11C2">
        <w:tc>
          <w:tcPr>
            <w:tcW w:w="2039" w:type="dxa"/>
            <w:vAlign w:val="bottom"/>
          </w:tcPr>
          <w:p w14:paraId="65A80A39" w14:textId="3ACCADFC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2039" w:type="dxa"/>
            <w:vAlign w:val="bottom"/>
          </w:tcPr>
          <w:p w14:paraId="7A9D0EDC" w14:textId="593B5F4F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040" w:type="dxa"/>
            <w:vAlign w:val="bottom"/>
          </w:tcPr>
          <w:p w14:paraId="76500C2C" w14:textId="55C42D78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040" w:type="dxa"/>
            <w:vAlign w:val="bottom"/>
          </w:tcPr>
          <w:p w14:paraId="77EFF6BB" w14:textId="62113147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2040" w:type="dxa"/>
            <w:vAlign w:val="bottom"/>
          </w:tcPr>
          <w:p w14:paraId="4BD962C9" w14:textId="489C6515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</w:tr>
      <w:tr w:rsidR="003D7B7B" w14:paraId="0929A8B1" w14:textId="77777777" w:rsidTr="00BB11C2">
        <w:tc>
          <w:tcPr>
            <w:tcW w:w="2039" w:type="dxa"/>
            <w:vAlign w:val="bottom"/>
          </w:tcPr>
          <w:p w14:paraId="069E7132" w14:textId="32DEACDF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2039" w:type="dxa"/>
            <w:vAlign w:val="bottom"/>
          </w:tcPr>
          <w:p w14:paraId="07694E87" w14:textId="239AC37A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040" w:type="dxa"/>
            <w:vAlign w:val="bottom"/>
          </w:tcPr>
          <w:p w14:paraId="6DF64FD5" w14:textId="0349D858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040" w:type="dxa"/>
            <w:vAlign w:val="bottom"/>
          </w:tcPr>
          <w:p w14:paraId="1D618076" w14:textId="42FD6436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2040" w:type="dxa"/>
            <w:vAlign w:val="bottom"/>
          </w:tcPr>
          <w:p w14:paraId="4089FFDD" w14:textId="0DFA46F6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</w:tr>
      <w:tr w:rsidR="003D7B7B" w14:paraId="7C390A66" w14:textId="77777777" w:rsidTr="00BB11C2">
        <w:tc>
          <w:tcPr>
            <w:tcW w:w="2039" w:type="dxa"/>
            <w:vAlign w:val="bottom"/>
          </w:tcPr>
          <w:p w14:paraId="1E3934E4" w14:textId="5580FF97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2039" w:type="dxa"/>
            <w:vAlign w:val="bottom"/>
          </w:tcPr>
          <w:p w14:paraId="13AED736" w14:textId="50DA34D9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040" w:type="dxa"/>
            <w:vAlign w:val="bottom"/>
          </w:tcPr>
          <w:p w14:paraId="3582F7ED" w14:textId="5E2A3F5F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040" w:type="dxa"/>
            <w:vAlign w:val="bottom"/>
          </w:tcPr>
          <w:p w14:paraId="7C6E199C" w14:textId="15CE17D9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2040" w:type="dxa"/>
            <w:vAlign w:val="bottom"/>
          </w:tcPr>
          <w:p w14:paraId="26D95FB3" w14:textId="1E75AEBC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</w:tr>
      <w:tr w:rsidR="003D7B7B" w14:paraId="335D7670" w14:textId="77777777" w:rsidTr="00BB11C2">
        <w:tc>
          <w:tcPr>
            <w:tcW w:w="2039" w:type="dxa"/>
            <w:vAlign w:val="bottom"/>
          </w:tcPr>
          <w:p w14:paraId="3350E9FC" w14:textId="23BD200A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2039" w:type="dxa"/>
            <w:vAlign w:val="bottom"/>
          </w:tcPr>
          <w:p w14:paraId="422D36FF" w14:textId="2982ECE3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040" w:type="dxa"/>
            <w:vAlign w:val="bottom"/>
          </w:tcPr>
          <w:p w14:paraId="5BA3B54B" w14:textId="1EC67E5C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040" w:type="dxa"/>
            <w:vAlign w:val="bottom"/>
          </w:tcPr>
          <w:p w14:paraId="326EE43A" w14:textId="3FEA443F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2040" w:type="dxa"/>
            <w:vAlign w:val="bottom"/>
          </w:tcPr>
          <w:p w14:paraId="633640B6" w14:textId="194900E7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</w:tr>
      <w:tr w:rsidR="003D7B7B" w14:paraId="6082A582" w14:textId="77777777" w:rsidTr="00BB11C2">
        <w:tc>
          <w:tcPr>
            <w:tcW w:w="2039" w:type="dxa"/>
            <w:vAlign w:val="bottom"/>
          </w:tcPr>
          <w:p w14:paraId="239564E1" w14:textId="20B4537E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2039" w:type="dxa"/>
            <w:vAlign w:val="bottom"/>
          </w:tcPr>
          <w:p w14:paraId="354BDC70" w14:textId="40F3DDBE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040" w:type="dxa"/>
            <w:vAlign w:val="bottom"/>
          </w:tcPr>
          <w:p w14:paraId="3A548037" w14:textId="668E9B1C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040" w:type="dxa"/>
            <w:vAlign w:val="bottom"/>
          </w:tcPr>
          <w:p w14:paraId="56C79B6A" w14:textId="07E18041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2040" w:type="dxa"/>
            <w:vAlign w:val="bottom"/>
          </w:tcPr>
          <w:p w14:paraId="42A21EC1" w14:textId="7101F37C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</w:tr>
      <w:tr w:rsidR="003D7B7B" w14:paraId="311785CB" w14:textId="77777777" w:rsidTr="00BB11C2">
        <w:tc>
          <w:tcPr>
            <w:tcW w:w="2039" w:type="dxa"/>
            <w:vAlign w:val="bottom"/>
          </w:tcPr>
          <w:p w14:paraId="0F144C70" w14:textId="72E6CCE3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039" w:type="dxa"/>
            <w:vAlign w:val="bottom"/>
          </w:tcPr>
          <w:p w14:paraId="18C520DC" w14:textId="1B4F0F96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040" w:type="dxa"/>
            <w:vAlign w:val="bottom"/>
          </w:tcPr>
          <w:p w14:paraId="5D8A45ED" w14:textId="4315AF5B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040" w:type="dxa"/>
            <w:vAlign w:val="bottom"/>
          </w:tcPr>
          <w:p w14:paraId="1CA9832B" w14:textId="31F502F0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2040" w:type="dxa"/>
            <w:vAlign w:val="bottom"/>
          </w:tcPr>
          <w:p w14:paraId="2E19DBF1" w14:textId="1F7E729A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3D7B7B" w14:paraId="442421BB" w14:textId="77777777" w:rsidTr="00BB11C2">
        <w:tc>
          <w:tcPr>
            <w:tcW w:w="2039" w:type="dxa"/>
            <w:vAlign w:val="bottom"/>
          </w:tcPr>
          <w:p w14:paraId="05B3FB82" w14:textId="50FF4760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4,4</w:t>
            </w:r>
          </w:p>
        </w:tc>
        <w:tc>
          <w:tcPr>
            <w:tcW w:w="2039" w:type="dxa"/>
            <w:vAlign w:val="bottom"/>
          </w:tcPr>
          <w:p w14:paraId="64C4535C" w14:textId="6C620803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040" w:type="dxa"/>
            <w:vAlign w:val="bottom"/>
          </w:tcPr>
          <w:p w14:paraId="5ABEE5E8" w14:textId="07DA48A4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040" w:type="dxa"/>
            <w:vAlign w:val="bottom"/>
          </w:tcPr>
          <w:p w14:paraId="6886EE4A" w14:textId="5C215E45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2040" w:type="dxa"/>
            <w:vAlign w:val="bottom"/>
          </w:tcPr>
          <w:p w14:paraId="1B707423" w14:textId="072A5ABB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</w:tr>
      <w:tr w:rsidR="003D7B7B" w14:paraId="4F9AE392" w14:textId="77777777" w:rsidTr="00BB11C2">
        <w:tc>
          <w:tcPr>
            <w:tcW w:w="2039" w:type="dxa"/>
            <w:vAlign w:val="bottom"/>
          </w:tcPr>
          <w:p w14:paraId="31AC05E3" w14:textId="7EE76D5B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3,8</w:t>
            </w:r>
          </w:p>
        </w:tc>
        <w:tc>
          <w:tcPr>
            <w:tcW w:w="2039" w:type="dxa"/>
            <w:vAlign w:val="bottom"/>
          </w:tcPr>
          <w:p w14:paraId="2F6AACE8" w14:textId="0F5B2975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040" w:type="dxa"/>
            <w:vAlign w:val="bottom"/>
          </w:tcPr>
          <w:p w14:paraId="2A781926" w14:textId="37522879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040" w:type="dxa"/>
            <w:vAlign w:val="bottom"/>
          </w:tcPr>
          <w:p w14:paraId="5C698A9D" w14:textId="65E781EC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2040" w:type="dxa"/>
            <w:vAlign w:val="bottom"/>
          </w:tcPr>
          <w:p w14:paraId="57F791A2" w14:textId="7D701E03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</w:tr>
      <w:tr w:rsidR="003D7B7B" w14:paraId="2DA6EA7B" w14:textId="77777777" w:rsidTr="00BB11C2">
        <w:tc>
          <w:tcPr>
            <w:tcW w:w="2039" w:type="dxa"/>
            <w:vAlign w:val="bottom"/>
          </w:tcPr>
          <w:p w14:paraId="57B2412D" w14:textId="513C4CC7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3,2</w:t>
            </w:r>
          </w:p>
        </w:tc>
        <w:tc>
          <w:tcPr>
            <w:tcW w:w="2039" w:type="dxa"/>
            <w:vAlign w:val="bottom"/>
          </w:tcPr>
          <w:p w14:paraId="6C7B3722" w14:textId="115A5985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040" w:type="dxa"/>
            <w:vAlign w:val="bottom"/>
          </w:tcPr>
          <w:p w14:paraId="4DFF00BF" w14:textId="5228F405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040" w:type="dxa"/>
            <w:vAlign w:val="bottom"/>
          </w:tcPr>
          <w:p w14:paraId="4ACC80B8" w14:textId="08264035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2040" w:type="dxa"/>
            <w:vAlign w:val="bottom"/>
          </w:tcPr>
          <w:p w14:paraId="2272EAD0" w14:textId="3E79E34E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3D7B7B" w14:paraId="082C5104" w14:textId="77777777" w:rsidTr="00BB11C2">
        <w:tc>
          <w:tcPr>
            <w:tcW w:w="2039" w:type="dxa"/>
            <w:vAlign w:val="bottom"/>
          </w:tcPr>
          <w:p w14:paraId="6B50C37E" w14:textId="65120E10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2,6</w:t>
            </w:r>
          </w:p>
        </w:tc>
        <w:tc>
          <w:tcPr>
            <w:tcW w:w="2039" w:type="dxa"/>
            <w:vAlign w:val="bottom"/>
          </w:tcPr>
          <w:p w14:paraId="1468B070" w14:textId="00B256C8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040" w:type="dxa"/>
            <w:vAlign w:val="bottom"/>
          </w:tcPr>
          <w:p w14:paraId="0F456F50" w14:textId="54B7D766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040" w:type="dxa"/>
            <w:vAlign w:val="bottom"/>
          </w:tcPr>
          <w:p w14:paraId="75CC137F" w14:textId="2BCF4C5C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2040" w:type="dxa"/>
            <w:vAlign w:val="bottom"/>
          </w:tcPr>
          <w:p w14:paraId="3114DB42" w14:textId="4AB11E5E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3D7B7B" w14:paraId="24CD2EB4" w14:textId="77777777" w:rsidTr="00BB11C2">
        <w:tc>
          <w:tcPr>
            <w:tcW w:w="2039" w:type="dxa"/>
            <w:vAlign w:val="bottom"/>
          </w:tcPr>
          <w:p w14:paraId="0B642507" w14:textId="07E6D7CA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2,0</w:t>
            </w:r>
          </w:p>
        </w:tc>
        <w:tc>
          <w:tcPr>
            <w:tcW w:w="2039" w:type="dxa"/>
            <w:vAlign w:val="bottom"/>
          </w:tcPr>
          <w:p w14:paraId="1BED2D33" w14:textId="3DF1197B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40" w:type="dxa"/>
            <w:vAlign w:val="bottom"/>
          </w:tcPr>
          <w:p w14:paraId="74EBC515" w14:textId="656B46E4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40" w:type="dxa"/>
            <w:vAlign w:val="bottom"/>
          </w:tcPr>
          <w:p w14:paraId="13F4A261" w14:textId="5F8B9668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2040" w:type="dxa"/>
            <w:vAlign w:val="bottom"/>
          </w:tcPr>
          <w:p w14:paraId="2B061E82" w14:textId="0915FE1C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3D7B7B" w14:paraId="29823C76" w14:textId="77777777" w:rsidTr="00BB11C2">
        <w:tc>
          <w:tcPr>
            <w:tcW w:w="2039" w:type="dxa"/>
            <w:vAlign w:val="bottom"/>
          </w:tcPr>
          <w:p w14:paraId="661E517C" w14:textId="2BC221FC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1,4</w:t>
            </w:r>
          </w:p>
        </w:tc>
        <w:tc>
          <w:tcPr>
            <w:tcW w:w="2039" w:type="dxa"/>
            <w:vAlign w:val="bottom"/>
          </w:tcPr>
          <w:p w14:paraId="3428DE36" w14:textId="519E81A9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40" w:type="dxa"/>
            <w:vAlign w:val="bottom"/>
          </w:tcPr>
          <w:p w14:paraId="1EE18121" w14:textId="48E10450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40" w:type="dxa"/>
            <w:vAlign w:val="bottom"/>
          </w:tcPr>
          <w:p w14:paraId="4C239BB7" w14:textId="7B6F5BAF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2040" w:type="dxa"/>
            <w:vAlign w:val="bottom"/>
          </w:tcPr>
          <w:p w14:paraId="0D199553" w14:textId="7A1D349E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3D7B7B" w14:paraId="66711EB0" w14:textId="77777777" w:rsidTr="00BB11C2">
        <w:tc>
          <w:tcPr>
            <w:tcW w:w="2039" w:type="dxa"/>
            <w:vAlign w:val="bottom"/>
          </w:tcPr>
          <w:p w14:paraId="67D55045" w14:textId="4D788EE7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0,8</w:t>
            </w:r>
          </w:p>
        </w:tc>
        <w:tc>
          <w:tcPr>
            <w:tcW w:w="2039" w:type="dxa"/>
            <w:vAlign w:val="bottom"/>
          </w:tcPr>
          <w:p w14:paraId="7D75495E" w14:textId="250F175A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0,5</w:t>
            </w:r>
          </w:p>
        </w:tc>
        <w:tc>
          <w:tcPr>
            <w:tcW w:w="2040" w:type="dxa"/>
            <w:vAlign w:val="bottom"/>
          </w:tcPr>
          <w:p w14:paraId="178CA758" w14:textId="4EFF8C98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0,5</w:t>
            </w:r>
          </w:p>
        </w:tc>
        <w:tc>
          <w:tcPr>
            <w:tcW w:w="2040" w:type="dxa"/>
            <w:vAlign w:val="bottom"/>
          </w:tcPr>
          <w:p w14:paraId="09FC88C1" w14:textId="3CC18633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2040" w:type="dxa"/>
            <w:vAlign w:val="bottom"/>
          </w:tcPr>
          <w:p w14:paraId="381706EA" w14:textId="67462A57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3D7B7B" w14:paraId="79370265" w14:textId="77777777" w:rsidTr="00BB11C2">
        <w:tc>
          <w:tcPr>
            <w:tcW w:w="2039" w:type="dxa"/>
            <w:vAlign w:val="bottom"/>
          </w:tcPr>
          <w:p w14:paraId="507586C6" w14:textId="09D34751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0,2</w:t>
            </w:r>
          </w:p>
        </w:tc>
        <w:tc>
          <w:tcPr>
            <w:tcW w:w="2039" w:type="dxa"/>
            <w:vAlign w:val="bottom"/>
          </w:tcPr>
          <w:p w14:paraId="47C036FE" w14:textId="09639DA2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0,1</w:t>
            </w:r>
          </w:p>
        </w:tc>
        <w:tc>
          <w:tcPr>
            <w:tcW w:w="2040" w:type="dxa"/>
            <w:vAlign w:val="bottom"/>
          </w:tcPr>
          <w:p w14:paraId="340A78AE" w14:textId="4DA313F6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0,1</w:t>
            </w:r>
          </w:p>
        </w:tc>
        <w:tc>
          <w:tcPr>
            <w:tcW w:w="2040" w:type="dxa"/>
            <w:vAlign w:val="bottom"/>
          </w:tcPr>
          <w:p w14:paraId="10C46CDA" w14:textId="0441A27B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2040" w:type="dxa"/>
            <w:vAlign w:val="bottom"/>
          </w:tcPr>
          <w:p w14:paraId="5A909F2A" w14:textId="6503018D" w:rsidR="003D7B7B" w:rsidRDefault="003D7B7B" w:rsidP="003D7B7B">
            <w:pPr>
              <w:spacing w:before="100" w:beforeAutospacing="1" w:after="100" w:afterAutospacing="1"/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</w:tbl>
    <w:p w14:paraId="41B87B20" w14:textId="77777777" w:rsidR="003D7B7B" w:rsidRDefault="003D7B7B" w:rsidP="003D7B7B">
      <w:pPr>
        <w:spacing w:before="100" w:beforeAutospacing="1" w:after="100" w:afterAutospacing="1"/>
        <w:rPr>
          <w:b/>
          <w:bCs/>
        </w:rPr>
      </w:pPr>
    </w:p>
    <w:p w14:paraId="1FC73540" w14:textId="77777777" w:rsidR="003D7B7B" w:rsidRPr="003D7B7B" w:rsidRDefault="003D7B7B" w:rsidP="003D7B7B">
      <w:pPr>
        <w:spacing w:before="100" w:beforeAutospacing="1" w:after="100" w:afterAutospacing="1"/>
        <w:rPr>
          <w:b/>
          <w:bCs/>
        </w:rPr>
      </w:pPr>
    </w:p>
    <w:p w14:paraId="03DB1CA2" w14:textId="00F15120" w:rsidR="00631BFA" w:rsidRPr="006212FD" w:rsidRDefault="00631BFA" w:rsidP="00631BFA">
      <w:pPr>
        <w:rPr>
          <w:b/>
          <w:bCs/>
        </w:rPr>
      </w:pPr>
      <w:r w:rsidRPr="006212FD">
        <w:rPr>
          <w:b/>
          <w:bCs/>
        </w:rPr>
        <w:t>Рабочие формулы:</w:t>
      </w:r>
    </w:p>
    <w:p w14:paraId="03B7908B" w14:textId="77777777" w:rsidR="00301634" w:rsidRPr="00301634" w:rsidRDefault="00000000" w:rsidP="00631BFA">
      <w:pPr>
        <w:ind w:firstLine="7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07E61579" w14:textId="67C8216F" w:rsidR="00631BFA" w:rsidRPr="00F53C87" w:rsidRDefault="00000000" w:rsidP="00631BFA">
      <w:pPr>
        <w:ind w:firstLine="72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</m:oMath>
      </m:oMathPara>
    </w:p>
    <w:p w14:paraId="20D2734A" w14:textId="77777777" w:rsidR="00631BFA" w:rsidRPr="00F53C87" w:rsidRDefault="00000000" w:rsidP="00631BFA">
      <w:pPr>
        <w:ind w:left="720" w:firstLine="72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tg</m:t>
              </m:r>
            </m:fName>
            <m:e>
              <m:r>
                <w:rPr>
                  <w:rFonts w:ascii="Cambria Math" w:hAnsi="Cambria Math"/>
                </w:rPr>
                <m:t>δ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DdE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</m:oMath>
      </m:oMathPara>
    </w:p>
    <w:p w14:paraId="449D976E" w14:textId="77777777" w:rsidR="00631BFA" w:rsidRPr="00F53C87" w:rsidRDefault="00631BFA" w:rsidP="00631BFA">
      <w:pPr>
        <w:ind w:left="720" w:firstLine="720"/>
        <w:rPr>
          <w:rFonts w:eastAsiaTheme="minorEastAsia"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D=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Y</m:t>
          </m:r>
        </m:oMath>
      </m:oMathPara>
    </w:p>
    <w:p w14:paraId="6CC71D9E" w14:textId="77777777" w:rsidR="00631BFA" w:rsidRPr="00F53C87" w:rsidRDefault="00631BFA" w:rsidP="00631BFA">
      <w:pPr>
        <w:ind w:left="720" w:firstLine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E=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</m:oMath>
      </m:oMathPara>
    </w:p>
    <w:p w14:paraId="2DC81B41" w14:textId="77777777" w:rsidR="00631BFA" w:rsidRPr="00F53C87" w:rsidRDefault="00631BFA" w:rsidP="00631BFA">
      <w:pPr>
        <w:ind w:left="720" w:firstLine="720"/>
        <w:rPr>
          <w:rFonts w:eastAsiaTheme="minorEastAsia"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 ε=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E</m:t>
              </m:r>
            </m:den>
          </m:f>
        </m:oMath>
      </m:oMathPara>
    </w:p>
    <w:p w14:paraId="70CA52D2" w14:textId="77777777" w:rsidR="00631BFA" w:rsidRPr="003972B1" w:rsidRDefault="00631BFA" w:rsidP="00631BFA">
      <w:pPr>
        <w:rPr>
          <w:rFonts w:eastAsiaTheme="minorEastAsia"/>
        </w:rPr>
      </w:pPr>
      <w:r w:rsidRPr="006212FD">
        <w:rPr>
          <w:rFonts w:eastAsiaTheme="minorEastAsia"/>
          <w:b/>
          <w:bCs/>
        </w:rPr>
        <w:t>Измерительные приборы: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45"/>
        <w:gridCol w:w="3438"/>
        <w:gridCol w:w="1932"/>
        <w:gridCol w:w="1930"/>
        <w:gridCol w:w="1934"/>
      </w:tblGrid>
      <w:tr w:rsidR="00631BFA" w:rsidRPr="006212FD" w14:paraId="55DCA11B" w14:textId="77777777" w:rsidTr="00DD518B">
        <w:tc>
          <w:tcPr>
            <w:tcW w:w="445" w:type="dxa"/>
          </w:tcPr>
          <w:p w14:paraId="1CD823B3" w14:textId="77777777" w:rsidR="00631BFA" w:rsidRPr="006212FD" w:rsidRDefault="00631BFA" w:rsidP="00DD518B">
            <w:pPr>
              <w:tabs>
                <w:tab w:val="center" w:pos="4844"/>
                <w:tab w:val="right" w:pos="9689"/>
              </w:tabs>
              <w:jc w:val="center"/>
              <w:rPr>
                <w:rFonts w:eastAsiaTheme="minorEastAsia"/>
              </w:rPr>
            </w:pPr>
            <w:r w:rsidRPr="006212FD">
              <w:rPr>
                <w:rFonts w:eastAsiaTheme="minorEastAsia"/>
              </w:rPr>
              <w:t>№</w:t>
            </w:r>
          </w:p>
        </w:tc>
        <w:tc>
          <w:tcPr>
            <w:tcW w:w="3438" w:type="dxa"/>
          </w:tcPr>
          <w:p w14:paraId="2ADE429A" w14:textId="77777777" w:rsidR="00631BFA" w:rsidRPr="006212FD" w:rsidRDefault="00631BFA" w:rsidP="00DD518B">
            <w:pPr>
              <w:tabs>
                <w:tab w:val="center" w:pos="4844"/>
                <w:tab w:val="right" w:pos="9689"/>
              </w:tabs>
              <w:jc w:val="center"/>
              <w:rPr>
                <w:rFonts w:eastAsiaTheme="minorEastAsia"/>
              </w:rPr>
            </w:pPr>
            <w:r w:rsidRPr="006212FD">
              <w:rPr>
                <w:rFonts w:eastAsiaTheme="minorEastAsia"/>
              </w:rPr>
              <w:t>Наименование</w:t>
            </w:r>
          </w:p>
        </w:tc>
        <w:tc>
          <w:tcPr>
            <w:tcW w:w="1932" w:type="dxa"/>
          </w:tcPr>
          <w:p w14:paraId="2BADC6BE" w14:textId="77777777" w:rsidR="00631BFA" w:rsidRPr="006212FD" w:rsidRDefault="00631BFA" w:rsidP="00DD518B">
            <w:pPr>
              <w:tabs>
                <w:tab w:val="center" w:pos="4844"/>
                <w:tab w:val="right" w:pos="9689"/>
              </w:tabs>
              <w:jc w:val="center"/>
              <w:rPr>
                <w:rFonts w:eastAsiaTheme="minorEastAsia"/>
              </w:rPr>
            </w:pPr>
            <w:r w:rsidRPr="006212FD">
              <w:rPr>
                <w:rFonts w:eastAsiaTheme="minorEastAsia"/>
              </w:rPr>
              <w:t>Предел измерений</w:t>
            </w:r>
          </w:p>
        </w:tc>
        <w:tc>
          <w:tcPr>
            <w:tcW w:w="1930" w:type="dxa"/>
          </w:tcPr>
          <w:p w14:paraId="44AE34B9" w14:textId="77777777" w:rsidR="00631BFA" w:rsidRPr="006212FD" w:rsidRDefault="00631BFA" w:rsidP="00DD518B">
            <w:pPr>
              <w:tabs>
                <w:tab w:val="center" w:pos="4844"/>
                <w:tab w:val="right" w:pos="9689"/>
              </w:tabs>
              <w:jc w:val="center"/>
              <w:rPr>
                <w:rFonts w:eastAsiaTheme="minorEastAsia"/>
              </w:rPr>
            </w:pPr>
            <w:r w:rsidRPr="006212FD">
              <w:rPr>
                <w:rFonts w:eastAsiaTheme="minorEastAsia"/>
              </w:rPr>
              <w:t>Цена деления</w:t>
            </w:r>
          </w:p>
        </w:tc>
        <w:tc>
          <w:tcPr>
            <w:tcW w:w="1934" w:type="dxa"/>
          </w:tcPr>
          <w:p w14:paraId="6A2984E8" w14:textId="77777777" w:rsidR="00631BFA" w:rsidRPr="006212FD" w:rsidRDefault="00631BFA" w:rsidP="00DD518B">
            <w:pPr>
              <w:tabs>
                <w:tab w:val="center" w:pos="4844"/>
                <w:tab w:val="right" w:pos="9689"/>
              </w:tabs>
              <w:jc w:val="center"/>
              <w:rPr>
                <w:rFonts w:eastAsiaTheme="minorEastAsia"/>
              </w:rPr>
            </w:pPr>
            <w:r w:rsidRPr="006212FD">
              <w:rPr>
                <w:rFonts w:eastAsiaTheme="minorEastAsia"/>
              </w:rPr>
              <w:t>Погрешность прибора</w:t>
            </w:r>
          </w:p>
        </w:tc>
      </w:tr>
      <w:tr w:rsidR="00631BFA" w:rsidRPr="006212FD" w14:paraId="0B679C2B" w14:textId="77777777" w:rsidTr="00DD518B">
        <w:tc>
          <w:tcPr>
            <w:tcW w:w="445" w:type="dxa"/>
          </w:tcPr>
          <w:p w14:paraId="0C1D6712" w14:textId="77777777" w:rsidR="00631BFA" w:rsidRPr="006212FD" w:rsidRDefault="00631BFA" w:rsidP="00DD518B">
            <w:pPr>
              <w:tabs>
                <w:tab w:val="center" w:pos="4844"/>
                <w:tab w:val="right" w:pos="9689"/>
              </w:tabs>
              <w:jc w:val="center"/>
              <w:rPr>
                <w:rFonts w:eastAsiaTheme="minorEastAsia"/>
              </w:rPr>
            </w:pPr>
            <w:r w:rsidRPr="006212FD">
              <w:rPr>
                <w:rFonts w:eastAsiaTheme="minorEastAsia"/>
              </w:rPr>
              <w:t>1</w:t>
            </w:r>
          </w:p>
        </w:tc>
        <w:tc>
          <w:tcPr>
            <w:tcW w:w="3438" w:type="dxa"/>
          </w:tcPr>
          <w:p w14:paraId="5F07E458" w14:textId="77777777" w:rsidR="00631BFA" w:rsidRPr="001B06D1" w:rsidRDefault="00631BFA" w:rsidP="00DD518B">
            <w:pPr>
              <w:tabs>
                <w:tab w:val="center" w:pos="4844"/>
                <w:tab w:val="right" w:pos="9689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ИСХ1 (измеритель статических характеристик)</w:t>
            </w:r>
          </w:p>
        </w:tc>
        <w:tc>
          <w:tcPr>
            <w:tcW w:w="1932" w:type="dxa"/>
          </w:tcPr>
          <w:p w14:paraId="4CCFF6C2" w14:textId="77777777" w:rsidR="00631BFA" w:rsidRPr="006212FD" w:rsidRDefault="00631BFA" w:rsidP="00DD518B">
            <w:pPr>
              <w:tabs>
                <w:tab w:val="center" w:pos="4844"/>
                <w:tab w:val="right" w:pos="9689"/>
              </w:tabs>
              <w:jc w:val="center"/>
              <w:rPr>
                <w:rFonts w:eastAsiaTheme="minorEastAsia"/>
              </w:rPr>
            </w:pPr>
            <w:proofErr w:type="gramStart"/>
            <w:r>
              <w:rPr>
                <w:rFonts w:eastAsiaTheme="minorEastAsia"/>
              </w:rPr>
              <w:t>-4 - 4</w:t>
            </w:r>
            <w:proofErr w:type="gramEnd"/>
            <w:r w:rsidRPr="006212FD"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</w:rPr>
              <w:t>дел</w:t>
            </w:r>
          </w:p>
        </w:tc>
        <w:tc>
          <w:tcPr>
            <w:tcW w:w="1930" w:type="dxa"/>
          </w:tcPr>
          <w:p w14:paraId="613A54CE" w14:textId="77777777" w:rsidR="00631BFA" w:rsidRPr="006212FD" w:rsidRDefault="00631BFA" w:rsidP="00DD518B">
            <w:pPr>
              <w:tabs>
                <w:tab w:val="center" w:pos="4844"/>
                <w:tab w:val="right" w:pos="9689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0,1 дел</w:t>
            </w:r>
          </w:p>
        </w:tc>
        <w:tc>
          <w:tcPr>
            <w:tcW w:w="1934" w:type="dxa"/>
          </w:tcPr>
          <w:p w14:paraId="15D444FF" w14:textId="77777777" w:rsidR="00631BFA" w:rsidRPr="00D26934" w:rsidRDefault="00631BFA" w:rsidP="00DD518B">
            <w:pPr>
              <w:tabs>
                <w:tab w:val="center" w:pos="4844"/>
                <w:tab w:val="right" w:pos="9689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0,05</w:t>
            </w:r>
            <w:r w:rsidRPr="006212FD"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</w:rPr>
              <w:t>дел</w:t>
            </w:r>
          </w:p>
        </w:tc>
      </w:tr>
    </w:tbl>
    <w:p w14:paraId="20DED392" w14:textId="77777777" w:rsidR="00631BFA" w:rsidRPr="006212FD" w:rsidRDefault="00631BFA" w:rsidP="00631BFA">
      <w:pPr>
        <w:rPr>
          <w:rFonts w:eastAsiaTheme="minorEastAsia"/>
        </w:rPr>
      </w:pPr>
    </w:p>
    <w:p w14:paraId="1F67597D" w14:textId="77777777" w:rsidR="00631BFA" w:rsidRDefault="00631BFA" w:rsidP="00631BFA">
      <w:pPr>
        <w:rPr>
          <w:rFonts w:eastAsiaTheme="minorEastAsia"/>
          <w:b/>
          <w:bCs/>
        </w:rPr>
      </w:pPr>
      <w:r w:rsidRPr="006212FD">
        <w:rPr>
          <w:rFonts w:eastAsiaTheme="minorEastAsia"/>
          <w:b/>
          <w:bCs/>
        </w:rPr>
        <w:t>Схема установки:</w:t>
      </w:r>
    </w:p>
    <w:p w14:paraId="5AE0D4E5" w14:textId="77777777" w:rsidR="00631BFA" w:rsidRPr="007449D0" w:rsidRDefault="00631BFA" w:rsidP="00631BFA"/>
    <w:p w14:paraId="7E542FC7" w14:textId="77777777" w:rsidR="00631BFA" w:rsidRDefault="00631BFA" w:rsidP="00631BFA">
      <w:r>
        <w:rPr>
          <w:noProof/>
        </w:rPr>
        <w:drawing>
          <wp:inline distT="0" distB="0" distL="0" distR="0" wp14:anchorId="322C353E" wp14:editId="650365E3">
            <wp:extent cx="2861513" cy="2141220"/>
            <wp:effectExtent l="0" t="0" r="0" b="5080"/>
            <wp:docPr id="9" name="Рисунок 9" descr="Изображение выглядит как внутренний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внутренний, электроник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875" cy="22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49D0">
        <w:rPr>
          <w:noProof/>
          <w:sz w:val="28"/>
          <w:szCs w:val="28"/>
        </w:rPr>
        <w:drawing>
          <wp:inline distT="0" distB="0" distL="0" distR="0" wp14:anchorId="4E68918D" wp14:editId="1CA4B121">
            <wp:extent cx="3203594" cy="2164080"/>
            <wp:effectExtent l="0" t="0" r="0" b="0"/>
            <wp:docPr id="10" name="Рисунок 10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1065" cy="221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D648" w14:textId="77777777" w:rsidR="00631BFA" w:rsidRPr="00F53C87" w:rsidRDefault="00631BFA" w:rsidP="00631BFA">
      <w:r w:rsidRPr="00F53C87">
        <w:rPr>
          <w:sz w:val="28"/>
          <w:szCs w:val="28"/>
        </w:rPr>
        <w:t>Общий вид лабораторной установки</w:t>
      </w:r>
      <w:r w:rsidRPr="00F53C87">
        <w:rPr>
          <w:sz w:val="28"/>
          <w:szCs w:val="28"/>
        </w:rPr>
        <w:tab/>
        <w:t xml:space="preserve">    </w:t>
      </w:r>
      <w:r>
        <w:rPr>
          <w:sz w:val="28"/>
          <w:szCs w:val="28"/>
        </w:rPr>
        <w:t xml:space="preserve">  </w:t>
      </w:r>
      <w:r w:rsidRPr="00F53C87">
        <w:rPr>
          <w:sz w:val="28"/>
          <w:szCs w:val="28"/>
        </w:rPr>
        <w:t>Принципиальная схема установки</w:t>
      </w:r>
    </w:p>
    <w:p w14:paraId="27B859B8" w14:textId="77777777" w:rsidR="00DC1D9A" w:rsidRDefault="00DC1D9A" w:rsidP="00631BFA">
      <w:pPr>
        <w:rPr>
          <w:rFonts w:eastAsiaTheme="minorEastAsia"/>
          <w:b/>
          <w:bCs/>
        </w:rPr>
      </w:pPr>
      <w:bookmarkStart w:id="0" w:name="_Hlk56456376"/>
    </w:p>
    <w:p w14:paraId="3A5E8510" w14:textId="5C6B9ECF" w:rsidR="00631BFA" w:rsidRPr="006212FD" w:rsidRDefault="00631BFA" w:rsidP="00631BFA">
      <w:pPr>
        <w:rPr>
          <w:rFonts w:eastAsiaTheme="minorEastAsia"/>
        </w:rPr>
      </w:pPr>
      <w:r w:rsidRPr="006212FD">
        <w:rPr>
          <w:rFonts w:eastAsiaTheme="minorEastAsia"/>
          <w:b/>
          <w:bCs/>
        </w:rPr>
        <w:lastRenderedPageBreak/>
        <w:t>Результаты прямых измерений и их обработки:</w:t>
      </w:r>
    </w:p>
    <w:bookmarkEnd w:id="0"/>
    <w:p w14:paraId="572388DC" w14:textId="77777777" w:rsidR="00631BFA" w:rsidRDefault="00631BFA" w:rsidP="00631BFA">
      <w:pPr>
        <w:rPr>
          <w:rFonts w:eastAsiaTheme="minorEastAsia"/>
        </w:rPr>
      </w:pPr>
      <w:r>
        <w:rPr>
          <w:rFonts w:eastAsiaTheme="minorEastAsia"/>
        </w:rPr>
        <w:t>Эскиз предельной петли гистерезиса:</w:t>
      </w:r>
    </w:p>
    <w:p w14:paraId="094635CB" w14:textId="77777777" w:rsidR="00631BFA" w:rsidRDefault="00631BFA" w:rsidP="00631BFA">
      <w:pPr>
        <w:rPr>
          <w:rFonts w:eastAsiaTheme="minorEastAsia"/>
        </w:rPr>
      </w:pPr>
      <w:r w:rsidRPr="00176AA7">
        <w:rPr>
          <w:noProof/>
          <w:sz w:val="28"/>
          <w:szCs w:val="28"/>
        </w:rPr>
        <w:drawing>
          <wp:inline distT="0" distB="0" distL="0" distR="0" wp14:anchorId="752C0FD5" wp14:editId="36685E35">
            <wp:extent cx="3790295" cy="2872740"/>
            <wp:effectExtent l="0" t="0" r="0" b="0"/>
            <wp:docPr id="7" name="Рисунок 7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1537" cy="289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665D" w14:textId="0B4D0AA8" w:rsidR="00631BFA" w:rsidRPr="00582D3E" w:rsidRDefault="00000000" w:rsidP="00631BFA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→2,3 дел=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→2,8 дел=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→0,8 дел=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→0,5 дел=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</m:oMath>
      </m:oMathPara>
    </w:p>
    <w:p w14:paraId="767A5556" w14:textId="415C098B" w:rsidR="00631BFA" w:rsidRDefault="00631BFA" w:rsidP="00631BFA">
      <w:pPr>
        <w:spacing w:line="276" w:lineRule="auto"/>
      </w:pPr>
    </w:p>
    <w:p w14:paraId="4E28C87D" w14:textId="77777777" w:rsidR="00631BFA" w:rsidRPr="006212FD" w:rsidRDefault="00631BFA" w:rsidP="00631BFA">
      <w:pPr>
        <w:rPr>
          <w:rFonts w:eastAsiaTheme="minorEastAsia"/>
        </w:rPr>
      </w:pPr>
      <w:r w:rsidRPr="006212FD">
        <w:rPr>
          <w:rFonts w:eastAsiaTheme="minorEastAsia"/>
          <w:b/>
          <w:bCs/>
        </w:rPr>
        <w:t>Расчёт результатов косвенных измерений:</w:t>
      </w:r>
    </w:p>
    <w:p w14:paraId="0DA0542E" w14:textId="77777777" w:rsidR="00631BFA" w:rsidRPr="00FE7429" w:rsidRDefault="00631BFA" w:rsidP="00631BFA">
      <w:pPr>
        <w:rPr>
          <w:rFonts w:eastAsiaTheme="minorEastAsia"/>
        </w:rPr>
      </w:pPr>
      <w:r>
        <w:rPr>
          <w:rFonts w:eastAsiaTheme="minorEastAsia"/>
        </w:rPr>
        <w:t>Коэрцитивное поле</w:t>
      </w:r>
      <w:r w:rsidRPr="00FE7429">
        <w:rPr>
          <w:rFonts w:eastAsiaTheme="minorEastAsia"/>
        </w:rPr>
        <w:t>:</w:t>
      </w:r>
    </w:p>
    <w:p w14:paraId="5ACA2A59" w14:textId="447B9E9B" w:rsidR="00631BFA" w:rsidRPr="0084535B" w:rsidRDefault="00000000" w:rsidP="00631BF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47+470</m:t>
              </m:r>
            </m:num>
            <m:den>
              <m:r>
                <w:rPr>
                  <w:rFonts w:ascii="Cambria Math" w:eastAsiaTheme="minorEastAsia" w:hAnsi="Cambria Math"/>
                </w:rPr>
                <m:t>47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5⋅0.5</m:t>
              </m:r>
            </m:num>
            <m:den>
              <m:r>
                <w:rPr>
                  <w:rFonts w:ascii="Cambria Math" w:eastAsiaTheme="minorEastAsia" w:hAnsi="Cambria Math"/>
                </w:rPr>
                <m:t>0.5⋅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=55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кВ</m:t>
              </m:r>
            </m:num>
            <m:den>
              <m:r>
                <w:rPr>
                  <w:rFonts w:ascii="Cambria Math" w:eastAsiaTheme="minorEastAsia" w:hAnsi="Cambria Math"/>
                </w:rPr>
                <m:t>м</m:t>
              </m:r>
            </m:den>
          </m:f>
        </m:oMath>
      </m:oMathPara>
    </w:p>
    <w:p w14:paraId="18C776AB" w14:textId="77777777" w:rsidR="00631BFA" w:rsidRDefault="00631BFA" w:rsidP="00631BFA">
      <w:pPr>
        <w:rPr>
          <w:rFonts w:eastAsiaTheme="minorEastAsia"/>
        </w:rPr>
      </w:pPr>
      <w:r>
        <w:rPr>
          <w:rFonts w:eastAsiaTheme="minorEastAsia"/>
        </w:rPr>
        <w:t>Электрическая индукция в состоянии насыщения:</w:t>
      </w:r>
    </w:p>
    <w:p w14:paraId="37204BE6" w14:textId="29DB3C5C" w:rsidR="00631BFA" w:rsidRPr="00072CDA" w:rsidRDefault="00000000" w:rsidP="00631B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1" w:name="OLE_LINK1"/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0.000001</m:t>
              </m:r>
            </m:num>
            <m:den>
              <m:r>
                <w:rPr>
                  <w:rFonts w:ascii="Cambria Math" w:eastAsiaTheme="minorEastAsia" w:hAnsi="Cambria Math"/>
                </w:rPr>
                <m:t>0.0005</m:t>
              </m:r>
            </m:den>
          </m:f>
          <w:bookmarkEnd w:id="1"/>
          <m:r>
            <w:rPr>
              <w:rFonts w:ascii="Cambria Math" w:eastAsiaTheme="minorEastAsia" w:hAnsi="Cambria Math"/>
            </w:rPr>
            <m:t>*5*2.3=0.023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6D0C7EDC" w14:textId="77777777" w:rsidR="00631BFA" w:rsidRDefault="00631BFA" w:rsidP="00631BFA">
      <w:pPr>
        <w:rPr>
          <w:rFonts w:eastAsiaTheme="minorEastAsia"/>
        </w:rPr>
      </w:pPr>
      <w:r>
        <w:rPr>
          <w:rFonts w:eastAsiaTheme="minorEastAsia"/>
        </w:rPr>
        <w:t>Остаточная поляризация:</w:t>
      </w:r>
    </w:p>
    <w:p w14:paraId="136BA2A1" w14:textId="338BC07C" w:rsidR="00631BFA" w:rsidRPr="007A559A" w:rsidRDefault="00000000" w:rsidP="00631B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0.000001</m:t>
              </m:r>
            </m:num>
            <m:den>
              <m:r>
                <w:rPr>
                  <w:rFonts w:ascii="Cambria Math" w:eastAsiaTheme="minorEastAsia" w:hAnsi="Cambria Math"/>
                </w:rPr>
                <m:t>0.0005</m:t>
              </m:r>
            </m:den>
          </m:f>
          <m:r>
            <w:rPr>
              <w:rFonts w:ascii="Cambria Math" w:eastAsiaTheme="minorEastAsia" w:hAnsi="Cambria Math"/>
            </w:rPr>
            <m:t>*5*0.8=0.008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0C40918C" w14:textId="77777777" w:rsidR="007A559A" w:rsidRPr="00C946BF" w:rsidRDefault="007A559A" w:rsidP="00631BFA">
      <w:pPr>
        <w:rPr>
          <w:rFonts w:eastAsiaTheme="minorEastAsia"/>
        </w:rPr>
      </w:pPr>
    </w:p>
    <w:p w14:paraId="3AE13D32" w14:textId="06716E96" w:rsidR="007A559A" w:rsidRPr="0087059E" w:rsidRDefault="007A559A" w:rsidP="007A559A">
      <w:pPr>
        <w:rPr>
          <w:rFonts w:eastAsiaTheme="minorEastAsia"/>
        </w:rPr>
      </w:pPr>
      <w:r>
        <w:rPr>
          <w:rFonts w:eastAsiaTheme="minorEastAsia"/>
        </w:rPr>
        <w:t>Выберем</w:t>
      </w:r>
      <w:r w:rsidRPr="007A559A">
        <w:rPr>
          <w:rFonts w:eastAsiaTheme="minorEastAsia"/>
        </w:rPr>
        <w:t xml:space="preserve"> множество точек на петле гистерезиса, и сдела</w:t>
      </w:r>
      <w:r>
        <w:rPr>
          <w:rFonts w:eastAsiaTheme="minorEastAsia"/>
        </w:rPr>
        <w:t>ем</w:t>
      </w:r>
      <w:r w:rsidRPr="007A559A">
        <w:rPr>
          <w:rFonts w:eastAsiaTheme="minorEastAsia"/>
        </w:rPr>
        <w:t xml:space="preserve"> полиномиальную регрессию 4-й степени для верхней и нижней половины:</w:t>
      </w:r>
    </w:p>
    <w:p w14:paraId="74E4D3CD" w14:textId="77777777" w:rsidR="007A559A" w:rsidRPr="0087059E" w:rsidRDefault="007A559A" w:rsidP="007A559A">
      <w:pPr>
        <w:rPr>
          <w:rFonts w:eastAsiaTheme="minorEastAsia"/>
        </w:rPr>
      </w:pPr>
    </w:p>
    <w:p w14:paraId="6C330186" w14:textId="77777777" w:rsidR="007A559A" w:rsidRPr="00D66BB3" w:rsidRDefault="007A559A" w:rsidP="007A559A">
      <w:pPr>
        <w:rPr>
          <w:rFonts w:eastAsiaTheme="minorEastAsia"/>
        </w:rPr>
      </w:pPr>
      <w:r w:rsidRPr="00D66BB3">
        <w:rPr>
          <w:rFonts w:eastAsiaTheme="minorEastAsia"/>
        </w:rPr>
        <w:t>Для верхней половины p1</w:t>
      </w:r>
      <w:r w:rsidRPr="00D66BB3">
        <w:rPr>
          <w:rFonts w:ascii="Arial" w:eastAsiaTheme="minorEastAsia" w:hAnsi="Arial" w:cs="Arial"/>
        </w:rPr>
        <w:t>​</w:t>
      </w:r>
      <w:r w:rsidRPr="00D66BB3">
        <w:rPr>
          <w:rFonts w:eastAsiaTheme="minorEastAsia"/>
        </w:rPr>
        <w:t>(x):</w:t>
      </w:r>
    </w:p>
    <w:p w14:paraId="7BCE5DCC" w14:textId="77777777" w:rsidR="007A559A" w:rsidRPr="00D66BB3" w:rsidRDefault="00000000" w:rsidP="007A559A">
      <w:pPr>
        <w:rPr>
          <w:rFonts w:asciiTheme="minorHAnsi" w:eastAsiaTheme="minorEastAsia" w:hAnsiTheme="minorHAnsi" w:cstheme="minorBidi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=0.0182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-0.0854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-0.2781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+1.7526x+1.1023</m:t>
          </m:r>
        </m:oMath>
      </m:oMathPara>
    </w:p>
    <w:p w14:paraId="36F15F82" w14:textId="77777777" w:rsidR="007A559A" w:rsidRPr="00D66BB3" w:rsidRDefault="007A559A" w:rsidP="007A559A">
      <w:pPr>
        <w:rPr>
          <w:rFonts w:asciiTheme="minorHAnsi" w:eastAsiaTheme="minorEastAsia" w:hAnsiTheme="minorHAnsi" w:cstheme="minorBidi"/>
          <w:lang w:val="en-US"/>
        </w:rPr>
      </w:pPr>
    </w:p>
    <w:p w14:paraId="64E9D691" w14:textId="77777777" w:rsidR="007A559A" w:rsidRPr="00D66BB3" w:rsidRDefault="007A559A" w:rsidP="007A559A">
      <w:pPr>
        <w:rPr>
          <w:rFonts w:eastAsiaTheme="minorEastAsia"/>
        </w:rPr>
      </w:pPr>
      <w:r w:rsidRPr="00D66BB3">
        <w:rPr>
          <w:rFonts w:eastAsiaTheme="minorEastAsia"/>
        </w:rPr>
        <w:t>Для нижней половины p2</w:t>
      </w:r>
      <w:r w:rsidRPr="00D66BB3">
        <w:rPr>
          <w:rFonts w:ascii="Arial" w:eastAsiaTheme="minorEastAsia" w:hAnsi="Arial" w:cs="Arial"/>
        </w:rPr>
        <w:t>​</w:t>
      </w:r>
      <w:r w:rsidRPr="00D66BB3">
        <w:rPr>
          <w:rFonts w:eastAsiaTheme="minorEastAsia"/>
        </w:rPr>
        <w:t>(x):</w:t>
      </w:r>
    </w:p>
    <w:p w14:paraId="7DD03BA1" w14:textId="233AB01B" w:rsidR="007A559A" w:rsidRPr="006E1FAC" w:rsidRDefault="00000000" w:rsidP="006E1FAC">
      <w:pPr>
        <w:rPr>
          <w:rFonts w:asciiTheme="minorHAnsi" w:eastAsiaTheme="minorEastAsia" w:hAnsiTheme="minorHAnsi" w:cstheme="minorBidi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=-0.0287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-0.0634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+0.4242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+1.6123x-1.3152</m:t>
          </m:r>
        </m:oMath>
      </m:oMathPara>
    </w:p>
    <w:p w14:paraId="00636E3A" w14:textId="77777777" w:rsidR="007A559A" w:rsidRDefault="007A559A" w:rsidP="00631BFA">
      <w:pPr>
        <w:jc w:val="center"/>
        <w:rPr>
          <w:rFonts w:eastAsiaTheme="minorEastAsia"/>
          <w:lang w:val="en-US"/>
        </w:rPr>
      </w:pPr>
    </w:p>
    <w:p w14:paraId="014F4378" w14:textId="33F23A8C" w:rsidR="00AB434A" w:rsidRDefault="006E1FAC" w:rsidP="00631BFA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EBCCAAC" wp14:editId="2BEC4C5F">
            <wp:extent cx="6482080" cy="4649470"/>
            <wp:effectExtent l="0" t="0" r="0" b="0"/>
            <wp:docPr id="869987776" name="Рисунок 1" descr="Изображение выглядит как линия, диаграмма, График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87776" name="Рисунок 1" descr="Изображение выглядит как линия, диаграмма, График, ска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8DF8" w14:textId="3845E639" w:rsidR="00631BFA" w:rsidRDefault="00631BFA" w:rsidP="00631BFA">
      <w:pPr>
        <w:jc w:val="center"/>
        <w:rPr>
          <w:rFonts w:eastAsiaTheme="minorEastAsia"/>
        </w:rPr>
      </w:pPr>
    </w:p>
    <w:p w14:paraId="6FB320AF" w14:textId="77777777" w:rsidR="00631BFA" w:rsidRDefault="00631BFA" w:rsidP="00631BFA">
      <w:pPr>
        <w:rPr>
          <w:rFonts w:eastAsiaTheme="minorEastAsia"/>
        </w:rPr>
      </w:pPr>
      <w:r>
        <w:rPr>
          <w:rFonts w:eastAsiaTheme="minorEastAsia"/>
        </w:rPr>
        <w:t>Тогда площадь предельной петли гистерезиса в делениях шкалы экрана будет примерно равна:</w:t>
      </w:r>
    </w:p>
    <w:p w14:paraId="45F9BF40" w14:textId="456F71C3" w:rsidR="00631BFA" w:rsidRPr="007A559A" w:rsidRDefault="00000000" w:rsidP="00631BFA">
      <w:pPr>
        <w:rPr>
          <w:rFonts w:asciiTheme="minorHAnsi" w:eastAsiaTheme="minorEastAsia" w:hAnsiTheme="minorHAnsi" w:cstheme="minorBidi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∮"/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r>
                <w:rPr>
                  <w:rFonts w:ascii="Cambria Math" w:eastAsiaTheme="minorEastAsia" w:hAnsi="Cambria Math"/>
                </w:rPr>
                <m:t>Y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  <m:r>
            <w:rPr>
              <w:rFonts w:ascii="Cambria Math" w:eastAsiaTheme="minorEastAsia" w:hAnsi="Cambria Math"/>
            </w:rPr>
            <m:t> dX</m:t>
          </m:r>
          <m:r>
            <m:rPr>
              <m:sty m:val="p"/>
            </m:rPr>
            <w:rPr>
              <w:rFonts w:ascii="Cambria Math" w:eastAsiaTheme="minorEastAsia" w:hAnsi="Cambria Math"/>
            </w:rPr>
            <m:t>≈</m:t>
          </m:r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-2.8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r>
                <w:rPr>
                  <w:rFonts w:ascii="Cambria Math" w:eastAsiaTheme="minorEastAsia" w:hAnsi="Cambria Math"/>
                </w:rPr>
                <m:t>2.8</m:t>
              </m:r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  <m:r>
            <w:rPr>
              <w:rFonts w:ascii="Cambria Math" w:eastAsiaTheme="minorEastAsia" w:hAnsi="Cambria Math"/>
            </w:rPr>
            <m:t> dx-</m:t>
          </m:r>
          <m:nary>
            <m:naryPr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-2.8</m:t>
              </m:r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r>
                <w:rPr>
                  <w:rFonts w:ascii="Cambria Math" w:eastAsiaTheme="minorEastAsia" w:hAnsi="Cambria Math"/>
                </w:rPr>
                <m:t>2.8</m:t>
              </m:r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  <m:r>
            <w:rPr>
              <w:rFonts w:ascii="Cambria Math" w:eastAsiaTheme="minorEastAsia" w:hAnsi="Cambria Math"/>
            </w:rPr>
            <m:t> dx=3.45+3.19=6.64 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дел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4B1DD95A" w14:textId="77777777" w:rsidR="007A559A" w:rsidRDefault="007A559A" w:rsidP="00631BFA">
      <w:pPr>
        <w:rPr>
          <w:rFonts w:eastAsiaTheme="minorEastAsia"/>
        </w:rPr>
      </w:pPr>
    </w:p>
    <w:p w14:paraId="4A3FD43B" w14:textId="77777777" w:rsidR="007A559A" w:rsidRDefault="007A559A" w:rsidP="00631BFA">
      <w:pPr>
        <w:rPr>
          <w:rFonts w:eastAsiaTheme="minorEastAsia"/>
        </w:rPr>
      </w:pPr>
    </w:p>
    <w:p w14:paraId="192AE6D3" w14:textId="53284083" w:rsidR="00631BFA" w:rsidRDefault="00631BFA" w:rsidP="00631BFA">
      <w:pPr>
        <w:rPr>
          <w:rFonts w:eastAsiaTheme="minorEastAsia"/>
        </w:rPr>
      </w:pPr>
      <w:r w:rsidRPr="00D21CDF">
        <w:rPr>
          <w:rFonts w:eastAsiaTheme="minorEastAsia"/>
        </w:rPr>
        <w:t>Н</w:t>
      </w:r>
      <w:r>
        <w:rPr>
          <w:rFonts w:eastAsiaTheme="minorEastAsia"/>
        </w:rPr>
        <w:t>айдём тангенс угла диэлектрических потерь в сегнетоэлектрике:</w:t>
      </w:r>
    </w:p>
    <w:p w14:paraId="0DB2FD93" w14:textId="77777777" w:rsidR="007A559A" w:rsidRDefault="007A559A" w:rsidP="00631BFA">
      <w:pPr>
        <w:rPr>
          <w:rFonts w:eastAsiaTheme="minorEastAsia"/>
        </w:rPr>
      </w:pPr>
    </w:p>
    <w:p w14:paraId="697C0CA3" w14:textId="51B7DAE0" w:rsidR="007A559A" w:rsidRPr="007A559A" w:rsidRDefault="00000000" w:rsidP="00631BFA">
      <w:pPr>
        <w:rPr>
          <w:rFonts w:eastAsiaTheme="minorEastAsia"/>
          <w:lang w:val="en-US"/>
        </w:rPr>
      </w:pPr>
      <m:oMathPara>
        <m:oMath>
          <m:nary>
            <m:naryPr>
              <m:chr m:val="∮"/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r>
                <w:rPr>
                  <w:rFonts w:ascii="Cambria Math" w:eastAsiaTheme="minorEastAsia" w:hAnsi="Cambria Math"/>
                </w:rPr>
                <m:t>D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  <m:r>
            <w:rPr>
              <w:rFonts w:ascii="Cambria Math" w:eastAsiaTheme="minorEastAsia" w:hAnsi="Cambria Math"/>
            </w:rPr>
            <m:t> dE=</m:t>
          </m:r>
          <m:nary>
            <m:naryPr>
              <m:chr m:val="∮"/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/>
                </w:rPr>
                <m:t>d</m:t>
              </m:r>
            </m:e>
          </m:nary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Xd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S</m:t>
          </m:r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d</m:t>
          </m:r>
          <m:nary>
            <m:naryPr>
              <m:chr m:val="∮"/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r>
                <w:rPr>
                  <w:rFonts w:ascii="Cambria Math" w:eastAsiaTheme="minorEastAsia" w:hAnsi="Cambria Math"/>
                </w:rPr>
                <m:t>Y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  <m:r>
            <w:rPr>
              <w:rFonts w:ascii="Cambria Math" w:eastAsiaTheme="minorEastAsia" w:hAnsi="Cambria Math"/>
            </w:rPr>
            <m:t>dX=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S</m:t>
          </m:r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d</m:t>
          </m:r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14:paraId="64277644" w14:textId="77777777" w:rsidR="007A559A" w:rsidRPr="007A559A" w:rsidRDefault="007A559A" w:rsidP="00631BFA">
      <w:pPr>
        <w:rPr>
          <w:rFonts w:eastAsiaTheme="minorEastAsia"/>
          <w:lang w:val="en-US"/>
        </w:rPr>
      </w:pPr>
    </w:p>
    <w:p w14:paraId="415BD60D" w14:textId="77777777" w:rsidR="007A559A" w:rsidRDefault="007A559A" w:rsidP="00631BFA">
      <w:pPr>
        <w:rPr>
          <w:rFonts w:eastAsiaTheme="minorEastAsia"/>
        </w:rPr>
      </w:pPr>
    </w:p>
    <w:p w14:paraId="17F6769A" w14:textId="2DBC1412" w:rsidR="00631BFA" w:rsidRPr="007A559A" w:rsidRDefault="00000000" w:rsidP="00631BFA">
      <w:pPr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tg</m:t>
              </m:r>
            </m:fName>
            <m:e>
              <m:r>
                <w:rPr>
                  <w:rFonts w:ascii="Cambria Math" w:eastAsiaTheme="minorEastAsia" w:hAnsi="Cambria Math"/>
                </w:rPr>
                <m:t>δ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DdE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π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6.64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2.3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2.8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6.64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π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6.44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6.64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3.14159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w:rPr>
                  <w:rFonts w:ascii="Cambria Math" w:eastAsiaTheme="minorEastAsia" w:hAnsi="Cambria Math"/>
                </w:rPr>
                <m:t>6.44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≈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6.64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20.24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≈</m:t>
          </m:r>
          <m:r>
            <w:rPr>
              <w:rFonts w:ascii="Cambria Math" w:eastAsiaTheme="minorEastAsia" w:hAnsi="Cambria Math"/>
            </w:rPr>
            <m:t>0.328</m:t>
          </m:r>
        </m:oMath>
      </m:oMathPara>
    </w:p>
    <w:p w14:paraId="045066CB" w14:textId="77777777" w:rsidR="007A559A" w:rsidRDefault="007A559A" w:rsidP="00631BFA">
      <w:pPr>
        <w:rPr>
          <w:rFonts w:eastAsiaTheme="minorEastAsia"/>
        </w:rPr>
      </w:pPr>
    </w:p>
    <w:p w14:paraId="4F6A6604" w14:textId="38C5FE67" w:rsidR="007A559A" w:rsidRPr="00FF26A0" w:rsidRDefault="00FF26A0" w:rsidP="00631BFA">
      <w:pPr>
        <w:rPr>
          <w:rFonts w:eastAsiaTheme="minorEastAsia"/>
        </w:rPr>
      </w:pPr>
      <w:r w:rsidRPr="00FF26A0">
        <w:rPr>
          <w:rFonts w:eastAsiaTheme="minorEastAsia"/>
        </w:rPr>
        <w:t xml:space="preserve">Для экстраполяции полученной зависимости </w:t>
      </w:r>
      <w:r w:rsidRPr="00FF26A0">
        <w:rPr>
          <w:rFonts w:ascii="Cambria Math" w:eastAsiaTheme="minorEastAsia" w:hAnsi="Cambria Math" w:cs="Cambria Math"/>
        </w:rPr>
        <w:t>𝜀</w:t>
      </w:r>
      <w:r w:rsidRPr="00FF26A0">
        <w:rPr>
          <w:rFonts w:eastAsiaTheme="minorEastAsia"/>
        </w:rPr>
        <w:t>=</w:t>
      </w:r>
      <w:r w:rsidRPr="00FF26A0">
        <w:rPr>
          <w:rFonts w:ascii="Cambria Math" w:eastAsiaTheme="minorEastAsia" w:hAnsi="Cambria Math" w:cs="Cambria Math"/>
        </w:rPr>
        <w:t>𝜀</w:t>
      </w:r>
      <w:r w:rsidRPr="00FF26A0">
        <w:rPr>
          <w:rFonts w:eastAsiaTheme="minorEastAsia"/>
        </w:rPr>
        <w:t>(</w:t>
      </w:r>
      <w:r w:rsidRPr="00FF26A0">
        <w:rPr>
          <w:rFonts w:ascii="Cambria Math" w:eastAsiaTheme="minorEastAsia" w:hAnsi="Cambria Math" w:cs="Cambria Math"/>
        </w:rPr>
        <w:t>𝐸</w:t>
      </w:r>
      <w:r w:rsidRPr="00FF26A0">
        <w:rPr>
          <w:rFonts w:eastAsiaTheme="minorEastAsia"/>
        </w:rPr>
        <w:t xml:space="preserve">) к нулевому значению напряжённости электрического поля я использовал полиномиальную регрессию 6-й степени, из которой следует, что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ε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m:rPr>
                <m:nor/>
              </m:rPr>
              <w:rPr>
                <w:rFonts w:ascii="Cambria Math" w:eastAsiaTheme="minorEastAsia" w:hAnsi="Cambria Math"/>
              </w:rPr>
              <m:t>нач</m:t>
            </m:r>
          </m:sub>
        </m:sSub>
        <m:r>
          <w:rPr>
            <w:rFonts w:ascii="Cambria Math" w:eastAsiaTheme="minorEastAsia" w:hAnsi="Cambria Math"/>
          </w:rPr>
          <m:t>=3.38</m:t>
        </m:r>
        <m:r>
          <m:rPr>
            <m:sty m:val="p"/>
          </m:rP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 </m:t>
        </m:r>
        <m:r>
          <m:rPr>
            <m:nor/>
          </m:rPr>
          <w:rPr>
            <w:rFonts w:ascii="Cambria Math" w:eastAsiaTheme="minorEastAsia" w:hAnsi="Cambria Math"/>
          </w:rPr>
          <m:t>Ф</m:t>
        </m:r>
        <m:r>
          <m:rPr>
            <m:lit/>
            <m:nor/>
          </m:rPr>
          <w:rPr>
            <w:rFonts w:ascii="Cambria Math" w:eastAsiaTheme="minorEastAsia" w:hAnsi="Cambria Math"/>
          </w:rPr>
          <m:t>/</m:t>
        </m:r>
        <m:r>
          <m:rPr>
            <m:nor/>
          </m:rPr>
          <w:rPr>
            <w:rFonts w:ascii="Cambria Math" w:eastAsiaTheme="minorEastAsia" w:hAnsi="Cambria Math"/>
          </w:rPr>
          <m:t>м</m:t>
        </m:r>
        <m:r>
          <w:rPr>
            <w:rFonts w:ascii="Cambria Math" w:eastAsiaTheme="minorEastAsia" w:hAnsi="Cambria Math"/>
          </w:rPr>
          <m:t>.</m:t>
        </m:r>
      </m:oMath>
    </w:p>
    <w:p w14:paraId="78349D12" w14:textId="7959A1EB" w:rsidR="00FF26A0" w:rsidRPr="003D7B7B" w:rsidRDefault="00FF26A0" w:rsidP="00631BFA">
      <w:pPr>
        <w:rPr>
          <w:rFonts w:eastAsiaTheme="minorEastAsia"/>
          <w:lang w:val="en-US"/>
        </w:rPr>
      </w:pPr>
      <w:r w:rsidRPr="00FF26A0">
        <w:rPr>
          <w:rFonts w:eastAsiaTheme="minorEastAsia"/>
        </w:rPr>
        <w:t xml:space="preserve">Максимальное значение диэлектрической проницаемости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ε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m:rPr>
                <m:nor/>
              </m:rPr>
              <w:rPr>
                <w:rFonts w:ascii="Cambria Math" w:eastAsiaTheme="minorEastAsia" w:hAnsi="Cambria Math"/>
              </w:rPr>
              <m:t>макс</m:t>
            </m:r>
          </m:sub>
        </m:sSub>
        <m:r>
          <w:rPr>
            <w:rFonts w:ascii="Cambria Math" w:eastAsiaTheme="minorEastAsia" w:hAnsi="Cambria Math"/>
          </w:rPr>
          <m:t>=0.29 </m:t>
        </m:r>
        <m:r>
          <m:rPr>
            <m:nor/>
          </m:rPr>
          <w:rPr>
            <w:rFonts w:ascii="Cambria Math" w:eastAsiaTheme="minorEastAsia" w:hAnsi="Cambria Math"/>
          </w:rPr>
          <m:t>Ф</m:t>
        </m:r>
        <m:r>
          <m:rPr>
            <m:lit/>
            <m:nor/>
          </m:rPr>
          <w:rPr>
            <w:rFonts w:ascii="Cambria Math" w:eastAsiaTheme="minorEastAsia" w:hAnsi="Cambria Math"/>
          </w:rPr>
          <m:t>/</m:t>
        </m:r>
        <m:r>
          <m:rPr>
            <m:nor/>
          </m:rPr>
          <w:rPr>
            <w:rFonts w:ascii="Cambria Math" w:eastAsiaTheme="minorEastAsia" w:hAnsi="Cambria Math"/>
          </w:rPr>
          <m:t>м</m:t>
        </m:r>
        <m:r>
          <w:rPr>
            <w:rFonts w:ascii="Cambria Math" w:eastAsiaTheme="minorEastAsia" w:hAnsi="Cambria Math"/>
          </w:rPr>
          <m:t>.</m:t>
        </m:r>
      </m:oMath>
      <w:r w:rsidRPr="00FF26A0">
        <w:rPr>
          <w:rFonts w:eastAsiaTheme="minorEastAsia"/>
        </w:rPr>
        <w:t xml:space="preserve"> Этому значению диэлектрической проницаемости соответствует </w:t>
      </w:r>
      <m:oMath>
        <m:r>
          <w:rPr>
            <w:rFonts w:ascii="Cambria Math" w:eastAsiaTheme="minorEastAsia" w:hAnsi="Cambria Math"/>
          </w:rPr>
          <m:t>E=34 </m:t>
        </m:r>
        <m:r>
          <m:rPr>
            <m:nor/>
          </m:rPr>
          <w:rPr>
            <w:rFonts w:ascii="Cambria Math" w:eastAsiaTheme="minorEastAsia" w:hAnsi="Cambria Math"/>
          </w:rPr>
          <m:t>кВ</m:t>
        </m:r>
        <m:r>
          <m:rPr>
            <m:lit/>
            <m:nor/>
          </m:rPr>
          <w:rPr>
            <w:rFonts w:ascii="Cambria Math" w:eastAsiaTheme="minorEastAsia" w:hAnsi="Cambria Math"/>
          </w:rPr>
          <m:t>/</m:t>
        </m:r>
        <m:r>
          <m:rPr>
            <m:nor/>
          </m:rPr>
          <w:rPr>
            <w:rFonts w:ascii="Cambria Math" w:eastAsiaTheme="minorEastAsia" w:hAnsi="Cambria Math"/>
          </w:rPr>
          <m:t>м</m:t>
        </m:r>
        <m:r>
          <w:rPr>
            <w:rFonts w:ascii="Cambria Math" w:eastAsiaTheme="minorEastAsia" w:hAnsi="Cambria Math"/>
          </w:rPr>
          <m:t>.</m:t>
        </m:r>
      </m:oMath>
    </w:p>
    <w:p w14:paraId="407B1099" w14:textId="77777777" w:rsidR="00FF26A0" w:rsidRPr="00FF26A0" w:rsidRDefault="00FF26A0" w:rsidP="00631BFA">
      <w:pPr>
        <w:rPr>
          <w:rFonts w:eastAsiaTheme="minorEastAsia"/>
        </w:rPr>
      </w:pPr>
    </w:p>
    <w:p w14:paraId="708DB6FF" w14:textId="77777777" w:rsidR="00FF26A0" w:rsidRPr="00FF26A0" w:rsidRDefault="00FF26A0" w:rsidP="00631BFA">
      <w:pPr>
        <w:rPr>
          <w:rFonts w:eastAsiaTheme="minorEastAsia"/>
        </w:rPr>
      </w:pPr>
    </w:p>
    <w:p w14:paraId="6FFECAC0" w14:textId="77777777" w:rsidR="007A559A" w:rsidRPr="007A559A" w:rsidRDefault="007A559A" w:rsidP="00631BFA">
      <w:pPr>
        <w:rPr>
          <w:rFonts w:eastAsiaTheme="minorEastAsia"/>
        </w:rPr>
      </w:pPr>
    </w:p>
    <w:p w14:paraId="4CDECE94" w14:textId="77777777" w:rsidR="00137344" w:rsidRDefault="00137344" w:rsidP="00631BFA">
      <w:pPr>
        <w:rPr>
          <w:rFonts w:eastAsiaTheme="minorEastAsia"/>
        </w:rPr>
      </w:pPr>
    </w:p>
    <w:p w14:paraId="3B7C9ED2" w14:textId="77777777" w:rsidR="006E1FAC" w:rsidRDefault="006E1FAC" w:rsidP="00631BFA">
      <w:pPr>
        <w:rPr>
          <w:rFonts w:eastAsiaTheme="minorEastAsia"/>
        </w:rPr>
      </w:pPr>
    </w:p>
    <w:p w14:paraId="504288E8" w14:textId="11678ED2" w:rsidR="00631BFA" w:rsidRPr="006212FD" w:rsidRDefault="00631BFA" w:rsidP="00631BFA">
      <w:pPr>
        <w:rPr>
          <w:rFonts w:eastAsiaTheme="minorEastAsia"/>
        </w:rPr>
      </w:pPr>
      <w:r w:rsidRPr="006212FD">
        <w:rPr>
          <w:rFonts w:eastAsiaTheme="minorEastAsia"/>
          <w:b/>
          <w:bCs/>
        </w:rPr>
        <w:lastRenderedPageBreak/>
        <w:t>Расчёт погрешности измерений:</w:t>
      </w:r>
    </w:p>
    <w:p w14:paraId="238B151C" w14:textId="77777777" w:rsidR="00631BFA" w:rsidRDefault="00631BFA" w:rsidP="00631BFA">
      <w:pPr>
        <w:rPr>
          <w:rFonts w:eastAsiaTheme="minorEastAsia"/>
        </w:rPr>
      </w:pPr>
      <w:r>
        <w:rPr>
          <w:rFonts w:eastAsiaTheme="minorEastAsia"/>
        </w:rPr>
        <w:t>Погрешность напряжённости электрического поля</w:t>
      </w:r>
      <w:r w:rsidRPr="00DC38DD">
        <w:rPr>
          <w:rFonts w:eastAsiaTheme="minorEastAsia"/>
        </w:rPr>
        <w:t xml:space="preserve"> (</w:t>
      </w:r>
      <w:r>
        <w:rPr>
          <w:rFonts w:eastAsiaTheme="minorEastAsia"/>
        </w:rPr>
        <w:t>и коэрцитивного поля):</w:t>
      </w:r>
    </w:p>
    <w:p w14:paraId="29B58B12" w14:textId="77777777" w:rsidR="00631BFA" w:rsidRPr="006B1A4E" w:rsidRDefault="00631BFA" w:rsidP="00631BF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  E=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∂E</m:t>
              </m:r>
            </m:num>
            <m:den>
              <m:r>
                <w:rPr>
                  <w:rFonts w:ascii="Cambria Math" w:eastAsiaTheme="minorEastAsia" w:hAnsi="Cambria Math"/>
                </w:rPr>
                <m:t>∂X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∂E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X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∂E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</m:t>
              </m:r>
            </m:den>
          </m:f>
        </m:oMath>
      </m:oMathPara>
    </w:p>
    <w:p w14:paraId="34A4F859" w14:textId="77777777" w:rsidR="00631BFA" w:rsidRPr="00904513" w:rsidRDefault="00000000" w:rsidP="00631BFA">
      <w:pPr>
        <w:rPr>
          <w:rFonts w:eastAsiaTheme="minorEastAsia"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∂E</m:t>
              </m:r>
            </m:num>
            <m:den>
              <m:r>
                <w:rPr>
                  <w:rFonts w:ascii="Cambria Math" w:eastAsiaTheme="minorEastAsia" w:hAnsi="Cambria Math"/>
                </w:rPr>
                <m:t>∂d</m:t>
              </m:r>
            </m:den>
          </m:f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E=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∂E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∂E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∂E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∂E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∂d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37D83AC2" w14:textId="77777777" w:rsidR="00631BFA" w:rsidRPr="00C4071E" w:rsidRDefault="00631BFA" w:rsidP="00631BF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E=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</m:t>
          </m:r>
        </m:oMath>
      </m:oMathPara>
    </w:p>
    <w:p w14:paraId="7D5308CD" w14:textId="77777777" w:rsidR="00631BFA" w:rsidRPr="00C4071E" w:rsidRDefault="00631BFA" w:rsidP="00631BF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7585A8FD" w14:textId="70A0FFE3" w:rsidR="00631BFA" w:rsidRPr="00222B65" w:rsidRDefault="00631BFA" w:rsidP="00631BF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=26.03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кВ</m:t>
              </m:r>
            </m:num>
            <m:den>
              <m:r>
                <w:rPr>
                  <w:rFonts w:ascii="Cambria Math" w:eastAsiaTheme="minorEastAsia" w:hAnsi="Cambria Math"/>
                </w:rPr>
                <m:t>м</m:t>
              </m:r>
            </m:den>
          </m:f>
        </m:oMath>
      </m:oMathPara>
    </w:p>
    <w:p w14:paraId="23B0F02B" w14:textId="77777777" w:rsidR="00631BFA" w:rsidRDefault="00631BFA" w:rsidP="00631BFA">
      <w:pPr>
        <w:rPr>
          <w:rFonts w:eastAsiaTheme="minorEastAsia"/>
          <w:iCs/>
        </w:rPr>
      </w:pPr>
      <w:r>
        <w:rPr>
          <w:rFonts w:eastAsiaTheme="minorEastAsia"/>
          <w:iCs/>
        </w:rPr>
        <w:t>Погрешность электрической индукции</w:t>
      </w:r>
      <w:r w:rsidRPr="00222B65">
        <w:rPr>
          <w:rFonts w:eastAsiaTheme="minorEastAsia"/>
          <w:iCs/>
        </w:rPr>
        <w:t xml:space="preserve"> (</w:t>
      </w:r>
      <w:r>
        <w:rPr>
          <w:rFonts w:eastAsiaTheme="minorEastAsia"/>
          <w:iCs/>
        </w:rPr>
        <w:t>а также индукции в состоянии насыщения и остаточной поляризации):</w:t>
      </w:r>
    </w:p>
    <w:p w14:paraId="55FA57A5" w14:textId="77777777" w:rsidR="00631BFA" w:rsidRPr="009E0BFF" w:rsidRDefault="00631BFA" w:rsidP="00631BFA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D=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 xml:space="preserve">Y,  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∂D</m:t>
              </m:r>
            </m:num>
            <m:den>
              <m:r>
                <w:rPr>
                  <w:rFonts w:ascii="Cambria Math" w:eastAsiaTheme="minorEastAsia" w:hAnsi="Cambria Math"/>
                </w:rPr>
                <m:t>∂Y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</m:den>
          </m:f>
          <m: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∂D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∂D</m:t>
              </m:r>
            </m:num>
            <m:den>
              <m:r>
                <w:rPr>
                  <w:rFonts w:ascii="Cambria Math" w:eastAsiaTheme="minorEastAsia" w:hAnsi="Cambria Math"/>
                </w:rPr>
                <m:t>∂S</m:t>
              </m:r>
            </m:den>
          </m:f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Y</m:t>
          </m:r>
        </m:oMath>
      </m:oMathPara>
    </w:p>
    <w:p w14:paraId="00012D5C" w14:textId="77777777" w:rsidR="00631BFA" w:rsidRPr="00DD63E9" w:rsidRDefault="00631BFA" w:rsidP="00631BFA">
      <w:pPr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D=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∂S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4835E2C9" w14:textId="77777777" w:rsidR="00631BFA" w:rsidRPr="00B87B28" w:rsidRDefault="00631BFA" w:rsidP="00631BFA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⟹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D=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</m:t>
          </m:r>
        </m:oMath>
      </m:oMathPara>
    </w:p>
    <w:p w14:paraId="564A13FC" w14:textId="77777777" w:rsidR="00631BFA" w:rsidRPr="009E0BFF" w:rsidRDefault="00631BFA" w:rsidP="00631BFA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/>
                </w:rPr>
                <m:t>Y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3Y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72ED7F83" w14:textId="6D0E5383" w:rsidR="00631BFA" w:rsidRPr="00DD63E9" w:rsidRDefault="00631BFA" w:rsidP="00631BF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=0.007418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=0.006762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1C41C40C" w14:textId="77777777" w:rsidR="00631BFA" w:rsidRDefault="00631BFA" w:rsidP="00631BFA">
      <w:pPr>
        <w:rPr>
          <w:rFonts w:eastAsiaTheme="minorEastAsia"/>
          <w:iCs/>
        </w:rPr>
      </w:pPr>
      <w:r>
        <w:rPr>
          <w:rFonts w:eastAsiaTheme="minorEastAsia"/>
          <w:iCs/>
        </w:rPr>
        <w:t>Погрешность диэлектрической проницаемости:</w:t>
      </w:r>
    </w:p>
    <w:p w14:paraId="220AB2CA" w14:textId="77777777" w:rsidR="00631BFA" w:rsidRPr="00E36C52" w:rsidRDefault="00631BFA" w:rsidP="00631BFA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ε=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E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∂ε</m:t>
              </m:r>
            </m:num>
            <m:den>
              <m:r>
                <w:rPr>
                  <w:rFonts w:ascii="Cambria Math" w:eastAsiaTheme="minorEastAsia" w:hAnsi="Cambria Math"/>
                </w:rPr>
                <m:t>∂E</m:t>
              </m:r>
            </m:den>
          </m:f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∂ε</m:t>
              </m:r>
            </m:num>
            <m:den>
              <m:r>
                <w:rPr>
                  <w:rFonts w:ascii="Cambria Math" w:eastAsiaTheme="minorEastAsia" w:hAnsi="Cambria Math"/>
                </w:rPr>
                <m:t>∂D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E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ε=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∂ε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∂E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∂ε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∂D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0F79AC3A" w14:textId="77777777" w:rsidR="00631BFA" w:rsidRPr="000C6513" w:rsidRDefault="00631BFA" w:rsidP="00631BF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ε=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E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49D0F36D" w14:textId="77777777" w:rsidR="00631BFA" w:rsidRDefault="00631BFA" w:rsidP="00631BFA">
      <w:pPr>
        <w:rPr>
          <w:rFonts w:eastAsiaTheme="minorEastAsia"/>
        </w:rPr>
      </w:pPr>
      <w:r>
        <w:rPr>
          <w:rFonts w:eastAsiaTheme="minorEastAsia"/>
        </w:rPr>
        <w:t>Погрешность тангенса угла диэлектрических потерь в сегнетоэлектрике:</w:t>
      </w:r>
    </w:p>
    <w:p w14:paraId="70178BF0" w14:textId="77777777" w:rsidR="00631BFA" w:rsidRPr="00A508CD" w:rsidRDefault="00000000" w:rsidP="00631BFA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tg</m:t>
              </m:r>
            </m:fName>
            <m:e>
              <m:r>
                <w:rPr>
                  <w:rFonts w:ascii="Cambria Math" w:eastAsiaTheme="minorEastAsia" w:hAnsi="Cambria Math"/>
                </w:rPr>
                <m:t>δ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DdE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S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eastAsiaTheme="minorEastAsia" w:hAnsi="Cambria Math"/>
            </w:rPr>
            <m:t>=T</m:t>
          </m:r>
        </m:oMath>
      </m:oMathPara>
    </w:p>
    <w:p w14:paraId="5260733E" w14:textId="77777777" w:rsidR="00631BFA" w:rsidRPr="00D4618C" w:rsidRDefault="00000000" w:rsidP="00631BF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∂T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π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∂T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π</m:t>
              </m:r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14:paraId="5931F181" w14:textId="77777777" w:rsidR="00631BFA" w:rsidRPr="002D2B7D" w:rsidRDefault="00000000" w:rsidP="00631BF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∂T</m:t>
              </m:r>
            </m:num>
            <m:den>
              <m:r>
                <w:rPr>
                  <w:rFonts w:ascii="Cambria Math" w:eastAsiaTheme="minorEastAsia" w:hAnsi="Cambria Math"/>
                </w:rPr>
                <m:t>∂S</m:t>
              </m:r>
            </m:den>
          </m:f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π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∂T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π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∂T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π</m:t>
              </m:r>
            </m:den>
          </m:f>
        </m:oMath>
      </m:oMathPara>
    </w:p>
    <w:p w14:paraId="6C0AD5DA" w14:textId="77777777" w:rsidR="00631BFA" w:rsidRPr="00DC702C" w:rsidRDefault="00000000" w:rsidP="00631BF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∂T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π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∂T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d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π</m:t>
              </m:r>
            </m:den>
          </m:f>
        </m:oMath>
      </m:oMathPara>
    </w:p>
    <w:p w14:paraId="76BAECED" w14:textId="77777777" w:rsidR="00631BFA" w:rsidRPr="00DC702C" w:rsidRDefault="00000000" w:rsidP="00631BFA">
      <w:pPr>
        <w:rPr>
          <w:rFonts w:eastAsiaTheme="minorEastAsia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∂S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ΔS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7C202D1D" w14:textId="0117049C" w:rsidR="00631BFA" w:rsidRPr="00FA3D8B" w:rsidRDefault="00631BFA" w:rsidP="00631BFA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⟹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T=36,249</m:t>
          </m:r>
        </m:oMath>
      </m:oMathPara>
    </w:p>
    <w:p w14:paraId="796FBCD3" w14:textId="77777777" w:rsidR="00631BFA" w:rsidRDefault="00631BFA" w:rsidP="00631BFA">
      <w:pPr>
        <w:rPr>
          <w:rFonts w:eastAsiaTheme="minorEastAsia"/>
          <w:iCs/>
        </w:rPr>
      </w:pPr>
      <w:r>
        <w:rPr>
          <w:rFonts w:eastAsiaTheme="minorEastAsia"/>
          <w:iCs/>
        </w:rPr>
        <w:t>Погрешности начальной и максимальной диэлектрических проницаемостей:</w:t>
      </w:r>
    </w:p>
    <w:p w14:paraId="4EABDE44" w14:textId="5C611B72" w:rsidR="00631BFA" w:rsidRPr="00FA3D8B" w:rsidRDefault="00631BFA" w:rsidP="00631BFA">
      <w:pPr>
        <w:rPr>
          <w:rFonts w:eastAsiaTheme="minorEastAsia"/>
          <w:i/>
          <w:i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нач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15922</m:t>
          </m:r>
          <m:r>
            <w:rPr>
              <w:rFonts w:ascii="Cambria Math" w:eastAsiaTheme="minorEastAsia" w:hAnsi="Cambria Math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макс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8635237</m:t>
          </m:r>
        </m:oMath>
      </m:oMathPara>
    </w:p>
    <w:p w14:paraId="327ABB09" w14:textId="77777777" w:rsidR="00631BFA" w:rsidRDefault="00631BFA" w:rsidP="00631BFA">
      <w:pPr>
        <w:rPr>
          <w:rFonts w:eastAsiaTheme="minorEastAsia"/>
          <w:b/>
          <w:bCs/>
        </w:rPr>
      </w:pPr>
      <w:r w:rsidRPr="006212FD">
        <w:rPr>
          <w:rFonts w:eastAsiaTheme="minorEastAsia"/>
          <w:b/>
          <w:bCs/>
        </w:rPr>
        <w:t>Графики:</w:t>
      </w:r>
    </w:p>
    <w:p w14:paraId="29660410" w14:textId="735C598D" w:rsidR="00631BFA" w:rsidRDefault="00631BFA" w:rsidP="00D106F5">
      <w:pPr>
        <w:rPr>
          <w:rFonts w:eastAsiaTheme="minorEastAsia"/>
        </w:rPr>
      </w:pPr>
    </w:p>
    <w:p w14:paraId="5AFD4273" w14:textId="46B8091D" w:rsidR="00D106F5" w:rsidRDefault="00D106F5" w:rsidP="00D106F5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График зависимости </w:t>
      </w:r>
      <m:oMath>
        <m:r>
          <w:rPr>
            <w:rStyle w:val="katex-mathml"/>
            <w:rFonts w:ascii="Cambria Math" w:hAnsi="Cambria Math"/>
          </w:rPr>
          <m:t>D=D</m:t>
        </m:r>
        <m:d>
          <m:dPr>
            <m:ctrlPr>
              <w:rPr>
                <w:rStyle w:val="katex-mathml"/>
                <w:rFonts w:ascii="Cambria Math" w:hAnsi="Cambria Math"/>
                <w:i/>
              </w:rPr>
            </m:ctrlPr>
          </m:dPr>
          <m:e>
            <m:r>
              <w:rPr>
                <w:rStyle w:val="katex-mathml"/>
                <w:rFonts w:ascii="Cambria Math" w:hAnsi="Cambria Math"/>
              </w:rPr>
              <m:t>E</m:t>
            </m:r>
          </m:e>
        </m:d>
      </m:oMath>
    </w:p>
    <w:p w14:paraId="49B6B1B4" w14:textId="2080D14D" w:rsidR="00631BFA" w:rsidRDefault="00D106F5" w:rsidP="00631BFA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8EA3145" wp14:editId="1C5D135B">
            <wp:extent cx="5153959" cy="2743200"/>
            <wp:effectExtent l="0" t="0" r="2540" b="0"/>
            <wp:docPr id="1316392636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6F16C37-AB8B-4E2C-ACCA-83D966D47BB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E00BF3F" w14:textId="77777777" w:rsidR="00B21F69" w:rsidRDefault="00B21F69" w:rsidP="00631BFA">
      <w:pPr>
        <w:jc w:val="center"/>
        <w:rPr>
          <w:rFonts w:eastAsiaTheme="minorEastAsia"/>
        </w:rPr>
      </w:pPr>
    </w:p>
    <w:p w14:paraId="4453FF91" w14:textId="77777777" w:rsidR="00B21F69" w:rsidRDefault="00B21F69" w:rsidP="00631BFA">
      <w:pPr>
        <w:jc w:val="center"/>
        <w:rPr>
          <w:rFonts w:eastAsiaTheme="minorEastAsia"/>
        </w:rPr>
      </w:pPr>
    </w:p>
    <w:p w14:paraId="03574F33" w14:textId="77777777" w:rsidR="00B21F69" w:rsidRDefault="00B21F69" w:rsidP="00631BFA">
      <w:pPr>
        <w:jc w:val="center"/>
        <w:rPr>
          <w:rFonts w:eastAsiaTheme="minorEastAsia"/>
        </w:rPr>
      </w:pPr>
    </w:p>
    <w:p w14:paraId="795E99B1" w14:textId="77777777" w:rsidR="00B21F69" w:rsidRDefault="00B21F69" w:rsidP="00631BFA">
      <w:pPr>
        <w:jc w:val="center"/>
        <w:rPr>
          <w:rFonts w:eastAsiaTheme="minorEastAsia"/>
        </w:rPr>
      </w:pPr>
    </w:p>
    <w:p w14:paraId="1E53445B" w14:textId="77777777" w:rsidR="00B21F69" w:rsidRDefault="00B21F69" w:rsidP="00631BFA">
      <w:pPr>
        <w:jc w:val="center"/>
        <w:rPr>
          <w:rFonts w:eastAsiaTheme="minorEastAsia"/>
        </w:rPr>
      </w:pPr>
    </w:p>
    <w:p w14:paraId="4A9FE9E6" w14:textId="3D3B12F6" w:rsidR="00D106F5" w:rsidRPr="00D106F5" w:rsidRDefault="00D106F5" w:rsidP="00631BFA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График зависимости </w:t>
      </w:r>
      <m:oMath>
        <m:r>
          <m:rPr>
            <m:sty m:val="p"/>
          </m:rPr>
          <w:rPr>
            <w:rStyle w:val="katex-mathml"/>
            <w:rFonts w:ascii="Cambria Math" w:hAnsi="Cambria Math"/>
          </w:rPr>
          <m:t>ε=ε</m:t>
        </m:r>
        <m:d>
          <m:dPr>
            <m:ctrlPr>
              <w:rPr>
                <w:rStyle w:val="katex-mathml"/>
                <w:rFonts w:ascii="Cambria Math" w:hAnsi="Cambria Math"/>
                <w:i/>
              </w:rPr>
            </m:ctrlPr>
          </m:dPr>
          <m:e>
            <m:r>
              <w:rPr>
                <w:rStyle w:val="katex-mathml"/>
                <w:rFonts w:ascii="Cambria Math" w:hAnsi="Cambria Math"/>
              </w:rPr>
              <m:t>E</m:t>
            </m:r>
          </m:e>
        </m:d>
      </m:oMath>
      <w:r>
        <w:rPr>
          <w:rFonts w:eastAsiaTheme="minorEastAsia"/>
        </w:rPr>
        <w:t xml:space="preserve"> </w:t>
      </w:r>
    </w:p>
    <w:p w14:paraId="590B799C" w14:textId="35F17E40" w:rsidR="00D106F5" w:rsidRDefault="00D106F5" w:rsidP="00631BFA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C853179" wp14:editId="08D8DCAF">
            <wp:extent cx="5168900" cy="2743200"/>
            <wp:effectExtent l="0" t="0" r="0" b="0"/>
            <wp:docPr id="623346423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C776F9F0-D61D-4AA7-BB62-CE159EFFCE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0CC22B5" w14:textId="77777777" w:rsidR="00631BFA" w:rsidRDefault="00631BFA" w:rsidP="00631BFA">
      <w:pPr>
        <w:jc w:val="center"/>
        <w:rPr>
          <w:rFonts w:eastAsiaTheme="minorEastAsia"/>
        </w:rPr>
      </w:pPr>
    </w:p>
    <w:p w14:paraId="325C24D7" w14:textId="77777777" w:rsidR="00631BFA" w:rsidRPr="003D7B7B" w:rsidRDefault="00631BFA" w:rsidP="00631BFA">
      <w:pPr>
        <w:rPr>
          <w:rFonts w:eastAsiaTheme="minorEastAsia"/>
          <w:b/>
          <w:bCs/>
        </w:rPr>
      </w:pPr>
      <w:r w:rsidRPr="006212FD">
        <w:rPr>
          <w:rFonts w:eastAsiaTheme="minorEastAsia"/>
          <w:b/>
          <w:bCs/>
        </w:rPr>
        <w:t>Окончательные результаты:</w:t>
      </w:r>
    </w:p>
    <w:p w14:paraId="5DF8D5E7" w14:textId="77777777" w:rsidR="00FF26A0" w:rsidRDefault="00FF26A0" w:rsidP="00631BFA">
      <w:pPr>
        <w:rPr>
          <w:rFonts w:eastAsiaTheme="minorEastAsia"/>
          <w:b/>
          <w:bCs/>
        </w:rPr>
      </w:pPr>
    </w:p>
    <w:p w14:paraId="1A46EB20" w14:textId="43CF3EFC" w:rsidR="0087059E" w:rsidRPr="0087059E" w:rsidRDefault="00000000" w:rsidP="00631BFA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=55 </m:t>
          </m:r>
          <m:r>
            <m:rPr>
              <m:nor/>
            </m:rPr>
            <w:rPr>
              <w:rFonts w:ascii="Cambria Math" w:eastAsiaTheme="minorEastAsia" w:hAnsi="Cambria Math"/>
              <w:iCs/>
            </w:rPr>
            <m:t>кВ</m:t>
          </m:r>
          <m:r>
            <m:rPr>
              <m:lit/>
              <m:nor/>
            </m:rPr>
            <w:rPr>
              <w:rFonts w:ascii="Cambria Math" w:eastAsiaTheme="minorEastAsia" w:hAnsi="Cambria Math"/>
              <w:iCs/>
            </w:rPr>
            <m:t>/</m:t>
          </m:r>
          <m:r>
            <m:rPr>
              <m:nor/>
            </m:rPr>
            <w:rPr>
              <w:rFonts w:ascii="Cambria Math" w:eastAsiaTheme="minorEastAsia" w:hAnsi="Cambria Math"/>
              <w:iCs/>
            </w:rPr>
            <m:t>м</m:t>
          </m:r>
        </m:oMath>
      </m:oMathPara>
    </w:p>
    <w:p w14:paraId="427C3A4B" w14:textId="77777777" w:rsidR="0087059E" w:rsidRPr="0087059E" w:rsidRDefault="0087059E" w:rsidP="00631BFA">
      <w:pPr>
        <w:rPr>
          <w:rFonts w:eastAsiaTheme="minorEastAsia"/>
          <w:iCs/>
        </w:rPr>
      </w:pPr>
    </w:p>
    <w:p w14:paraId="1A7E27E3" w14:textId="261AB617" w:rsidR="0087059E" w:rsidRPr="0087059E" w:rsidRDefault="00000000" w:rsidP="00631BFA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=0.023 </m:t>
          </m:r>
          <m:sSup>
            <m:sSupPr>
              <m:ctrlPr>
                <w:rPr>
                  <w:rFonts w:ascii="Cambria Math" w:eastAsiaTheme="minorEastAsia" w:hAnsi="Cambria Math"/>
                  <w:iCs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  <w:iCs/>
                </w:rPr>
                <m:t>Кл</m:t>
              </m:r>
              <m:r>
                <m:rPr>
                  <m:lit/>
                  <m:nor/>
                </m:rPr>
                <w:rPr>
                  <w:rFonts w:ascii="Cambria Math" w:eastAsiaTheme="minorEastAsia" w:hAnsi="Cambria Math"/>
                  <w:iCs/>
                </w:rPr>
                <m:t>/</m:t>
              </m:r>
              <m:r>
                <m:rPr>
                  <m:nor/>
                </m:rPr>
                <w:rPr>
                  <w:rFonts w:ascii="Cambria Math" w:eastAsiaTheme="minorEastAsia" w:hAnsi="Cambria Math"/>
                  <w:iCs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33E70193" w14:textId="77777777" w:rsidR="0087059E" w:rsidRPr="0087059E" w:rsidRDefault="0087059E" w:rsidP="00631BFA">
      <w:pPr>
        <w:rPr>
          <w:rFonts w:eastAsiaTheme="minorEastAsia"/>
          <w:iCs/>
        </w:rPr>
      </w:pPr>
    </w:p>
    <w:p w14:paraId="2B80F92F" w14:textId="32D5172E" w:rsidR="0087059E" w:rsidRPr="0087059E" w:rsidRDefault="00000000" w:rsidP="00631BFA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=0.008 </m:t>
          </m:r>
          <m:sSup>
            <m:sSupPr>
              <m:ctrlPr>
                <w:rPr>
                  <w:rFonts w:ascii="Cambria Math" w:eastAsiaTheme="minorEastAsia" w:hAnsi="Cambria Math"/>
                  <w:iCs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  <w:iCs/>
                </w:rPr>
                <m:t>Кл</m:t>
              </m:r>
              <m:r>
                <m:rPr>
                  <m:lit/>
                  <m:nor/>
                </m:rPr>
                <w:rPr>
                  <w:rFonts w:ascii="Cambria Math" w:eastAsiaTheme="minorEastAsia" w:hAnsi="Cambria Math"/>
                  <w:iCs/>
                </w:rPr>
                <m:t>/</m:t>
              </m:r>
              <m:r>
                <m:rPr>
                  <m:nor/>
                </m:rPr>
                <w:rPr>
                  <w:rFonts w:ascii="Cambria Math" w:eastAsiaTheme="minorEastAsia" w:hAnsi="Cambria Math"/>
                  <w:iCs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2D535892" w14:textId="77777777" w:rsidR="0087059E" w:rsidRPr="0087059E" w:rsidRDefault="0087059E" w:rsidP="00631BFA">
      <w:pPr>
        <w:rPr>
          <w:rFonts w:eastAsiaTheme="minorEastAsia"/>
          <w:iCs/>
        </w:rPr>
      </w:pPr>
    </w:p>
    <w:p w14:paraId="40D312CF" w14:textId="40343147" w:rsidR="0087059E" w:rsidRPr="0087059E" w:rsidRDefault="00000000" w:rsidP="00631BFA">
      <w:pPr>
        <w:rPr>
          <w:rFonts w:eastAsiaTheme="minorEastAsia"/>
          <w:iCs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=0.328</m:t>
          </m:r>
        </m:oMath>
      </m:oMathPara>
    </w:p>
    <w:p w14:paraId="625AAFBB" w14:textId="77777777" w:rsidR="0087059E" w:rsidRPr="0087059E" w:rsidRDefault="0087059E" w:rsidP="00631BFA">
      <w:pPr>
        <w:rPr>
          <w:rFonts w:eastAsiaTheme="minorEastAsia"/>
          <w:iCs/>
        </w:rPr>
      </w:pPr>
    </w:p>
    <w:p w14:paraId="24BA88DD" w14:textId="7179A277" w:rsidR="0087059E" w:rsidRPr="0087059E" w:rsidRDefault="00000000" w:rsidP="00631BFA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m:rPr>
                  <m:nor/>
                </m:rPr>
                <w:rPr>
                  <w:rFonts w:ascii="Cambria Math" w:eastAsiaTheme="minorEastAsia" w:hAnsi="Cambria Math"/>
                  <w:iCs/>
                </w:rPr>
                <m:t>нач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=3.38⋅</m:t>
          </m:r>
          <m:sSup>
            <m:sSupPr>
              <m:ctrlPr>
                <w:rPr>
                  <w:rFonts w:ascii="Cambria Math" w:eastAsiaTheme="minorEastAsia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 </m:t>
          </m:r>
          <m:r>
            <m:rPr>
              <m:nor/>
            </m:rPr>
            <w:rPr>
              <w:rFonts w:ascii="Cambria Math" w:eastAsiaTheme="minorEastAsia" w:hAnsi="Cambria Math"/>
              <w:iCs/>
            </w:rPr>
            <m:t>Ф</m:t>
          </m:r>
          <m:r>
            <m:rPr>
              <m:lit/>
              <m:nor/>
            </m:rPr>
            <w:rPr>
              <w:rFonts w:ascii="Cambria Math" w:eastAsiaTheme="minorEastAsia" w:hAnsi="Cambria Math"/>
              <w:iCs/>
            </w:rPr>
            <m:t>/</m:t>
          </m:r>
          <m:r>
            <m:rPr>
              <m:nor/>
            </m:rPr>
            <w:rPr>
              <w:rFonts w:ascii="Cambria Math" w:eastAsiaTheme="minorEastAsia" w:hAnsi="Cambria Math"/>
              <w:iCs/>
            </w:rPr>
            <m:t>м</m:t>
          </m:r>
        </m:oMath>
      </m:oMathPara>
    </w:p>
    <w:p w14:paraId="4A7AC576" w14:textId="77777777" w:rsidR="0087059E" w:rsidRPr="0087059E" w:rsidRDefault="0087059E" w:rsidP="00631BFA">
      <w:pPr>
        <w:rPr>
          <w:rFonts w:eastAsiaTheme="minorEastAsia"/>
          <w:iCs/>
        </w:rPr>
      </w:pPr>
    </w:p>
    <w:p w14:paraId="7814B97C" w14:textId="4C14868E" w:rsidR="0087059E" w:rsidRPr="0087059E" w:rsidRDefault="00000000" w:rsidP="00631BFA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m:rPr>
                  <m:nor/>
                </m:rPr>
                <w:rPr>
                  <w:rFonts w:ascii="Cambria Math" w:eastAsiaTheme="minorEastAsia" w:hAnsi="Cambria Math"/>
                  <w:iCs/>
                </w:rPr>
                <m:t>макс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=0.29 </m:t>
          </m:r>
          <m:r>
            <m:rPr>
              <m:nor/>
            </m:rPr>
            <w:rPr>
              <w:rFonts w:ascii="Cambria Math" w:eastAsiaTheme="minorEastAsia" w:hAnsi="Cambria Math"/>
              <w:iCs/>
            </w:rPr>
            <m:t>Ф</m:t>
          </m:r>
          <m:r>
            <m:rPr>
              <m:lit/>
              <m:nor/>
            </m:rPr>
            <w:rPr>
              <w:rFonts w:ascii="Cambria Math" w:eastAsiaTheme="minorEastAsia" w:hAnsi="Cambria Math"/>
              <w:iCs/>
            </w:rPr>
            <m:t>/</m:t>
          </m:r>
          <m:r>
            <m:rPr>
              <m:nor/>
            </m:rPr>
            <w:rPr>
              <w:rFonts w:ascii="Cambria Math" w:eastAsiaTheme="minorEastAsia" w:hAnsi="Cambria Math"/>
              <w:iCs/>
            </w:rPr>
            <m:t>м</m:t>
          </m:r>
        </m:oMath>
      </m:oMathPara>
    </w:p>
    <w:p w14:paraId="5C956BDB" w14:textId="77777777" w:rsidR="0087059E" w:rsidRPr="0087059E" w:rsidRDefault="0087059E" w:rsidP="00631BFA">
      <w:pPr>
        <w:rPr>
          <w:rFonts w:eastAsiaTheme="minorEastAsia"/>
        </w:rPr>
      </w:pPr>
    </w:p>
    <w:p w14:paraId="46148CE3" w14:textId="77777777" w:rsidR="00D106F5" w:rsidRPr="00301634" w:rsidRDefault="00D106F5" w:rsidP="00631BFA">
      <w:pPr>
        <w:rPr>
          <w:rFonts w:eastAsiaTheme="minorEastAsia"/>
        </w:rPr>
      </w:pPr>
    </w:p>
    <w:p w14:paraId="59475A0D" w14:textId="77777777" w:rsidR="00631BFA" w:rsidRPr="006212FD" w:rsidRDefault="00631BFA" w:rsidP="00631BFA">
      <w:pPr>
        <w:rPr>
          <w:rFonts w:eastAsiaTheme="minorEastAsia"/>
        </w:rPr>
      </w:pPr>
      <w:r w:rsidRPr="006212FD">
        <w:rPr>
          <w:rFonts w:eastAsiaTheme="minorEastAsia"/>
          <w:b/>
          <w:bCs/>
        </w:rPr>
        <w:t>Выводы и анализ результатов работы:</w:t>
      </w:r>
    </w:p>
    <w:p w14:paraId="7855B2D5" w14:textId="07056E73" w:rsidR="00B21F69" w:rsidRDefault="00B21F69" w:rsidP="003F049E">
      <w:r>
        <w:t>В ходе работы изучены электрические свойства сегнетоэлектриков. Получены параметры предельной петли гистерезиса (</w:t>
      </w:r>
      <m:oMath>
        <m:sSub>
          <m:sSubPr>
            <m:ctrlPr>
              <w:rPr>
                <w:rStyle w:val="katex-mathml"/>
                <w:rFonts w:ascii="Cambria Math" w:hAnsi="Cambria Math"/>
                <w:i/>
              </w:rPr>
            </m:ctrlPr>
          </m:sSubPr>
          <m:e>
            <m:r>
              <w:rPr>
                <w:rStyle w:val="katex-mathml"/>
                <w:rFonts w:ascii="Cambria Math" w:hAnsi="Cambria Math"/>
              </w:rPr>
              <m:t>D</m:t>
            </m:r>
          </m:e>
          <m:sub>
            <m:r>
              <w:rPr>
                <w:rStyle w:val="katex-mathml"/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Style w:val="katex-mathml"/>
                <w:rFonts w:ascii="Cambria Math" w:hAnsi="Cambria Math"/>
                <w:i/>
              </w:rPr>
            </m:ctrlPr>
          </m:sSubPr>
          <m:e>
            <m:r>
              <w:rPr>
                <w:rStyle w:val="katex-mathml"/>
                <w:rFonts w:ascii="Cambria Math" w:hAnsi="Cambria Math"/>
              </w:rPr>
              <m:t>P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Style w:val="katex-mathml"/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Style w:val="katex-mathml"/>
                <w:rFonts w:ascii="Cambria Math" w:hAnsi="Cambria Math"/>
                <w:i/>
              </w:rPr>
            </m:ctrlPr>
          </m:sSubPr>
          <m:e>
            <m:r>
              <w:rPr>
                <w:rStyle w:val="katex-mathml"/>
                <w:rFonts w:ascii="Cambria Math" w:hAnsi="Cambria Math"/>
              </w:rPr>
              <m:t>E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Style w:val="katex-mathml"/>
                <w:rFonts w:ascii="Cambria Math" w:hAnsi="Cambria Math"/>
              </w:rPr>
              <m:t>c</m:t>
            </m:r>
          </m:sub>
        </m:sSub>
      </m:oMath>
      <w:r>
        <w:rPr>
          <w:rStyle w:val="vlist-s"/>
        </w:rPr>
        <w:t>​</w:t>
      </w:r>
      <w:r>
        <w:t xml:space="preserve">), рассчитаны диэлектрические потери, а также построены зависимости </w:t>
      </w:r>
      <w:r>
        <w:rPr>
          <w:rStyle w:val="katex-mathml"/>
        </w:rPr>
        <w:t>D(E</w:t>
      </w:r>
      <w:r>
        <w:rPr>
          <w:rStyle w:val="mclose"/>
        </w:rPr>
        <w:t>)</w:t>
      </w:r>
      <w:r>
        <w:t xml:space="preserve"> и </w:t>
      </w:r>
      <w:r>
        <w:rPr>
          <w:rStyle w:val="mord"/>
        </w:rPr>
        <w:t>ε</w:t>
      </w:r>
      <w:r>
        <w:rPr>
          <w:rStyle w:val="mopen"/>
        </w:rPr>
        <w:t>(</w:t>
      </w:r>
      <w:r>
        <w:rPr>
          <w:rStyle w:val="mord"/>
        </w:rPr>
        <w:t>E</w:t>
      </w:r>
      <w:r>
        <w:rPr>
          <w:rStyle w:val="mclose"/>
        </w:rPr>
        <w:t>)</w:t>
      </w:r>
      <w:r>
        <w:t>. Определены начальная и максимальная диэлектрическая проницаемость, что подтверждает характерные свойства сегнетоэлектриков и их применимость в электронных устройствах.</w:t>
      </w:r>
    </w:p>
    <w:p w14:paraId="7309B508" w14:textId="77777777" w:rsidR="00B21F69" w:rsidRPr="00B21F69" w:rsidRDefault="00B21F69" w:rsidP="00B21F69">
      <w:pPr>
        <w:spacing w:before="100" w:beforeAutospacing="1" w:after="100" w:afterAutospacing="1"/>
      </w:pPr>
      <w:r w:rsidRPr="00B21F69">
        <w:t>В сегнетоэлектриках электрическая индукция изменяется неоднородно по мере увеличения напряжённости поля. В начале процесса наблюдается плавный рост, который затем становится более интенсивным, пока не наступает стадия насыщения, где прирост замедляется.</w:t>
      </w:r>
    </w:p>
    <w:p w14:paraId="5672F90E" w14:textId="77777777" w:rsidR="00B21F69" w:rsidRPr="00B21F69" w:rsidRDefault="00B21F69" w:rsidP="00B21F69">
      <w:pPr>
        <w:spacing w:before="100" w:beforeAutospacing="1" w:after="100" w:afterAutospacing="1"/>
      </w:pPr>
      <w:r w:rsidRPr="00B21F69">
        <w:t>Диэлектрическая проницаемость ведёт себя аналогично: она увеличивается с увеличением напряжённости, достигает максимального значения в определённой точке, после чего начинает постепенно снижаться. Такой характер зависимости отражает физическую природу сегнетоэлектриков, связанную с особенностями их доменной структуры и свойствами поляризации.</w:t>
      </w:r>
    </w:p>
    <w:p w14:paraId="3023A83E" w14:textId="77777777" w:rsidR="00B21F69" w:rsidRPr="00631BFA" w:rsidRDefault="00B21F69" w:rsidP="003F049E"/>
    <w:sectPr w:rsidR="00B21F69" w:rsidRPr="00631BFA" w:rsidSect="00534FDF">
      <w:footerReference w:type="even" r:id="rId13"/>
      <w:footerReference w:type="default" r:id="rId14"/>
      <w:headerReference w:type="first" r:id="rId15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D4B341" w14:textId="77777777" w:rsidR="009B36FE" w:rsidRDefault="009B36FE">
      <w:r>
        <w:separator/>
      </w:r>
    </w:p>
  </w:endnote>
  <w:endnote w:type="continuationSeparator" w:id="0">
    <w:p w14:paraId="5D9C6606" w14:textId="77777777" w:rsidR="009B36FE" w:rsidRDefault="009B36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T Sans">
    <w:charset w:val="00"/>
    <w:family w:val="swiss"/>
    <w:pitch w:val="variable"/>
    <w:sig w:usb0="A00002EF" w:usb1="5000204B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46F055" w14:textId="77777777" w:rsidR="007609F8" w:rsidRDefault="007609F8" w:rsidP="00351C28">
    <w:pPr>
      <w:pStyle w:val="a3"/>
      <w:framePr w:wrap="around" w:vAnchor="text" w:hAnchor="margin" w:xAlign="outside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097EBE8E" w14:textId="77777777" w:rsidR="007609F8" w:rsidRDefault="007609F8" w:rsidP="00351C28">
    <w:pPr>
      <w:pStyle w:val="a3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615543" w14:textId="77777777" w:rsidR="007609F8" w:rsidRDefault="007609F8" w:rsidP="00C32E38">
    <w:pPr>
      <w:pStyle w:val="a3"/>
      <w:framePr w:wrap="around" w:vAnchor="text" w:hAnchor="margin" w:xAlign="outside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2D1EE3">
      <w:rPr>
        <w:rStyle w:val="a5"/>
        <w:noProof/>
      </w:rPr>
      <w:t>4</w:t>
    </w:r>
    <w:r>
      <w:rPr>
        <w:rStyle w:val="a5"/>
      </w:rPr>
      <w:fldChar w:fldCharType="end"/>
    </w:r>
  </w:p>
  <w:p w14:paraId="1310B718" w14:textId="77777777" w:rsidR="007609F8" w:rsidRDefault="007609F8" w:rsidP="00351C28">
    <w:pPr>
      <w:pStyle w:val="a3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27EE46" w14:textId="77777777" w:rsidR="009B36FE" w:rsidRDefault="009B36FE">
      <w:r>
        <w:separator/>
      </w:r>
    </w:p>
  </w:footnote>
  <w:footnote w:type="continuationSeparator" w:id="0">
    <w:p w14:paraId="52C7D383" w14:textId="77777777" w:rsidR="009B36FE" w:rsidRDefault="009B36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8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2D1EE3" w:rsidRPr="00A135B8" w14:paraId="1CC58923" w14:textId="77777777" w:rsidTr="00534FDF">
      <w:tc>
        <w:tcPr>
          <w:tcW w:w="6663" w:type="dxa"/>
          <w:vAlign w:val="center"/>
        </w:tcPr>
        <w:p w14:paraId="372E908C" w14:textId="77777777" w:rsidR="00534FDF" w:rsidRPr="00534FDF" w:rsidRDefault="00534FDF" w:rsidP="00534FDF">
          <w:pPr>
            <w:pStyle w:val="a7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106C1F62" w14:textId="77777777" w:rsidR="00534FDF" w:rsidRPr="00534FDF" w:rsidRDefault="00534FDF" w:rsidP="00534FDF">
          <w:pPr>
            <w:pStyle w:val="a7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Физико-технический мегафакультет</w:t>
          </w:r>
        </w:p>
        <w:p w14:paraId="1EFCB8E3" w14:textId="77777777" w:rsidR="007609F8" w:rsidRPr="00A135B8" w:rsidRDefault="00821521" w:rsidP="00534FDF">
          <w:pPr>
            <w:pStyle w:val="a7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>изи</w:t>
          </w:r>
          <w:r w:rsidRPr="00534FDF">
            <w:rPr>
              <w:rFonts w:ascii="PT Sans" w:hAnsi="PT Sans"/>
              <w:b/>
              <w:sz w:val="22"/>
              <w:szCs w:val="22"/>
            </w:rPr>
            <w:t>ческий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 xml:space="preserve"> факультет</w:t>
          </w:r>
        </w:p>
      </w:tc>
      <w:tc>
        <w:tcPr>
          <w:tcW w:w="3377" w:type="dxa"/>
          <w:vAlign w:val="center"/>
        </w:tcPr>
        <w:p w14:paraId="604D9E7A" w14:textId="77777777" w:rsidR="007609F8" w:rsidRPr="00A135B8" w:rsidRDefault="002D1EE3" w:rsidP="00A135B8">
          <w:pPr>
            <w:pStyle w:val="a7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5F2BE6F7" wp14:editId="324884BF">
                <wp:extent cx="1818338" cy="499396"/>
                <wp:effectExtent l="0" t="0" r="0" b="0"/>
                <wp:docPr id="13799607" name="Рисунок 137996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612ABCE2" w14:textId="77777777" w:rsidR="007609F8" w:rsidRPr="00A135B8" w:rsidRDefault="007609F8" w:rsidP="00A135B8">
    <w:pPr>
      <w:pStyle w:val="a7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09117C"/>
    <w:multiLevelType w:val="multilevel"/>
    <w:tmpl w:val="D514F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7D67DF"/>
    <w:multiLevelType w:val="hybridMultilevel"/>
    <w:tmpl w:val="8CC00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DD518B7"/>
    <w:multiLevelType w:val="hybridMultilevel"/>
    <w:tmpl w:val="77627A50"/>
    <w:lvl w:ilvl="0" w:tplc="04190001">
      <w:start w:val="7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7C7C07"/>
    <w:multiLevelType w:val="multilevel"/>
    <w:tmpl w:val="D2C8E254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9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40" w:hanging="2160"/>
      </w:pPr>
      <w:rPr>
        <w:rFonts w:hint="default"/>
      </w:rPr>
    </w:lvl>
  </w:abstractNum>
  <w:abstractNum w:abstractNumId="6" w15:restartNumberingAfterBreak="0">
    <w:nsid w:val="2D526716"/>
    <w:multiLevelType w:val="multilevel"/>
    <w:tmpl w:val="1E609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2F2C29"/>
    <w:multiLevelType w:val="multilevel"/>
    <w:tmpl w:val="B810B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BC1AB0"/>
    <w:multiLevelType w:val="multilevel"/>
    <w:tmpl w:val="F9FCF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940438E"/>
    <w:multiLevelType w:val="hybridMultilevel"/>
    <w:tmpl w:val="BE08C8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817A0C"/>
    <w:multiLevelType w:val="multilevel"/>
    <w:tmpl w:val="D2C8E254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9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40" w:hanging="2160"/>
      </w:pPr>
      <w:rPr>
        <w:rFonts w:hint="default"/>
      </w:rPr>
    </w:lvl>
  </w:abstractNum>
  <w:abstractNum w:abstractNumId="12" w15:restartNumberingAfterBreak="0">
    <w:nsid w:val="6EA17747"/>
    <w:multiLevelType w:val="multilevel"/>
    <w:tmpl w:val="603A2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5481173"/>
    <w:multiLevelType w:val="multilevel"/>
    <w:tmpl w:val="1C5A1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CFF1BAD"/>
    <w:multiLevelType w:val="hybridMultilevel"/>
    <w:tmpl w:val="6870E616"/>
    <w:lvl w:ilvl="0" w:tplc="8E4A17AC">
      <w:start w:val="1"/>
      <w:numFmt w:val="decimal"/>
      <w:lvlText w:val="%1)"/>
      <w:lvlJc w:val="left"/>
      <w:pPr>
        <w:ind w:left="786" w:hanging="360"/>
      </w:pPr>
      <w:rPr>
        <w:rFonts w:ascii="Arial" w:eastAsiaTheme="minorEastAsia" w:hAnsi="Arial" w:cs="Arial" w:hint="default"/>
        <w:i w:val="0"/>
        <w:noProof w:val="0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606274099">
    <w:abstractNumId w:val="9"/>
  </w:num>
  <w:num w:numId="2" w16cid:durableId="408159178">
    <w:abstractNumId w:val="2"/>
  </w:num>
  <w:num w:numId="3" w16cid:durableId="1662076400">
    <w:abstractNumId w:val="3"/>
  </w:num>
  <w:num w:numId="4" w16cid:durableId="889077896">
    <w:abstractNumId w:val="11"/>
  </w:num>
  <w:num w:numId="5" w16cid:durableId="1717199035">
    <w:abstractNumId w:val="5"/>
  </w:num>
  <w:num w:numId="6" w16cid:durableId="779767019">
    <w:abstractNumId w:val="6"/>
  </w:num>
  <w:num w:numId="7" w16cid:durableId="1620994555">
    <w:abstractNumId w:val="12"/>
  </w:num>
  <w:num w:numId="8" w16cid:durableId="1482691467">
    <w:abstractNumId w:val="8"/>
  </w:num>
  <w:num w:numId="9" w16cid:durableId="142745343">
    <w:abstractNumId w:val="13"/>
  </w:num>
  <w:num w:numId="10" w16cid:durableId="1143039861">
    <w:abstractNumId w:val="4"/>
  </w:num>
  <w:num w:numId="11" w16cid:durableId="1887522916">
    <w:abstractNumId w:val="1"/>
  </w:num>
  <w:num w:numId="12" w16cid:durableId="1634406865">
    <w:abstractNumId w:val="10"/>
  </w:num>
  <w:num w:numId="13" w16cid:durableId="805587312">
    <w:abstractNumId w:val="14"/>
  </w:num>
  <w:num w:numId="14" w16cid:durableId="570045467">
    <w:abstractNumId w:val="7"/>
  </w:num>
  <w:num w:numId="15" w16cid:durableId="401830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32E"/>
    <w:rsid w:val="00050A08"/>
    <w:rsid w:val="00054018"/>
    <w:rsid w:val="00077E29"/>
    <w:rsid w:val="00090A2D"/>
    <w:rsid w:val="000B53A2"/>
    <w:rsid w:val="000C5FF4"/>
    <w:rsid w:val="000D2E27"/>
    <w:rsid w:val="000E278E"/>
    <w:rsid w:val="000F3887"/>
    <w:rsid w:val="00113EE0"/>
    <w:rsid w:val="00137344"/>
    <w:rsid w:val="00137865"/>
    <w:rsid w:val="0014721A"/>
    <w:rsid w:val="00147B6E"/>
    <w:rsid w:val="00150281"/>
    <w:rsid w:val="0017081E"/>
    <w:rsid w:val="001A1B72"/>
    <w:rsid w:val="001C625C"/>
    <w:rsid w:val="00215531"/>
    <w:rsid w:val="0021632E"/>
    <w:rsid w:val="00222A8C"/>
    <w:rsid w:val="00251497"/>
    <w:rsid w:val="00260679"/>
    <w:rsid w:val="00265F4D"/>
    <w:rsid w:val="00286744"/>
    <w:rsid w:val="002C4F1F"/>
    <w:rsid w:val="002C5944"/>
    <w:rsid w:val="002C67CD"/>
    <w:rsid w:val="002D1EE3"/>
    <w:rsid w:val="002E0EEF"/>
    <w:rsid w:val="002E4C57"/>
    <w:rsid w:val="002E5AB2"/>
    <w:rsid w:val="002F0ACB"/>
    <w:rsid w:val="00301634"/>
    <w:rsid w:val="00335C2F"/>
    <w:rsid w:val="00351C28"/>
    <w:rsid w:val="00361CC8"/>
    <w:rsid w:val="00370B17"/>
    <w:rsid w:val="003A5F47"/>
    <w:rsid w:val="003B0E60"/>
    <w:rsid w:val="003C748B"/>
    <w:rsid w:val="003D7B7B"/>
    <w:rsid w:val="003E779C"/>
    <w:rsid w:val="003F049E"/>
    <w:rsid w:val="003F4CE5"/>
    <w:rsid w:val="00425440"/>
    <w:rsid w:val="00425AC5"/>
    <w:rsid w:val="004375FF"/>
    <w:rsid w:val="00451AB1"/>
    <w:rsid w:val="00465571"/>
    <w:rsid w:val="00474167"/>
    <w:rsid w:val="004A5B47"/>
    <w:rsid w:val="004B1AE9"/>
    <w:rsid w:val="004B2656"/>
    <w:rsid w:val="004D00D4"/>
    <w:rsid w:val="004E7AAB"/>
    <w:rsid w:val="004F5765"/>
    <w:rsid w:val="004F7F24"/>
    <w:rsid w:val="0050420F"/>
    <w:rsid w:val="0053456E"/>
    <w:rsid w:val="00534FDF"/>
    <w:rsid w:val="00535156"/>
    <w:rsid w:val="00551048"/>
    <w:rsid w:val="00555ABA"/>
    <w:rsid w:val="00561D37"/>
    <w:rsid w:val="0059752F"/>
    <w:rsid w:val="005A42CA"/>
    <w:rsid w:val="005B77BF"/>
    <w:rsid w:val="005F205A"/>
    <w:rsid w:val="00601C05"/>
    <w:rsid w:val="006265FD"/>
    <w:rsid w:val="00631BFA"/>
    <w:rsid w:val="00632F1B"/>
    <w:rsid w:val="006370BE"/>
    <w:rsid w:val="006376C1"/>
    <w:rsid w:val="006629A4"/>
    <w:rsid w:val="00680811"/>
    <w:rsid w:val="006A1EF4"/>
    <w:rsid w:val="006B55C6"/>
    <w:rsid w:val="006C0DB7"/>
    <w:rsid w:val="006C3D82"/>
    <w:rsid w:val="006C48AD"/>
    <w:rsid w:val="006E1FAC"/>
    <w:rsid w:val="006E5A7C"/>
    <w:rsid w:val="006F4912"/>
    <w:rsid w:val="00700680"/>
    <w:rsid w:val="00724FD2"/>
    <w:rsid w:val="007609F8"/>
    <w:rsid w:val="00793CE6"/>
    <w:rsid w:val="007A559A"/>
    <w:rsid w:val="007B2F24"/>
    <w:rsid w:val="007B7C9D"/>
    <w:rsid w:val="007C598D"/>
    <w:rsid w:val="007F0C6C"/>
    <w:rsid w:val="00806B26"/>
    <w:rsid w:val="00821521"/>
    <w:rsid w:val="00844600"/>
    <w:rsid w:val="0084535B"/>
    <w:rsid w:val="0085071C"/>
    <w:rsid w:val="008626BC"/>
    <w:rsid w:val="0087059E"/>
    <w:rsid w:val="0088728D"/>
    <w:rsid w:val="008A7E8C"/>
    <w:rsid w:val="008C4D7F"/>
    <w:rsid w:val="008D2CE6"/>
    <w:rsid w:val="0090296E"/>
    <w:rsid w:val="00910C1D"/>
    <w:rsid w:val="009244B3"/>
    <w:rsid w:val="009257A1"/>
    <w:rsid w:val="009611D7"/>
    <w:rsid w:val="00974885"/>
    <w:rsid w:val="00975AA7"/>
    <w:rsid w:val="009A3B94"/>
    <w:rsid w:val="009A49FC"/>
    <w:rsid w:val="009B36FE"/>
    <w:rsid w:val="009D76D3"/>
    <w:rsid w:val="009E4991"/>
    <w:rsid w:val="00A12871"/>
    <w:rsid w:val="00A135B8"/>
    <w:rsid w:val="00A14EAB"/>
    <w:rsid w:val="00A268CD"/>
    <w:rsid w:val="00A75D33"/>
    <w:rsid w:val="00AA13D3"/>
    <w:rsid w:val="00AB434A"/>
    <w:rsid w:val="00B04E01"/>
    <w:rsid w:val="00B21F69"/>
    <w:rsid w:val="00B22693"/>
    <w:rsid w:val="00B2437F"/>
    <w:rsid w:val="00B8423A"/>
    <w:rsid w:val="00B91097"/>
    <w:rsid w:val="00BB2675"/>
    <w:rsid w:val="00BE3FDD"/>
    <w:rsid w:val="00BF0EFC"/>
    <w:rsid w:val="00BF624D"/>
    <w:rsid w:val="00C034D2"/>
    <w:rsid w:val="00C03B93"/>
    <w:rsid w:val="00C129D8"/>
    <w:rsid w:val="00C32E38"/>
    <w:rsid w:val="00C83565"/>
    <w:rsid w:val="00CA2A27"/>
    <w:rsid w:val="00CB38C4"/>
    <w:rsid w:val="00CE5951"/>
    <w:rsid w:val="00D106F5"/>
    <w:rsid w:val="00D725DC"/>
    <w:rsid w:val="00D81A36"/>
    <w:rsid w:val="00D854F4"/>
    <w:rsid w:val="00D91DA4"/>
    <w:rsid w:val="00DA5E17"/>
    <w:rsid w:val="00DC057B"/>
    <w:rsid w:val="00DC1D9A"/>
    <w:rsid w:val="00DD2107"/>
    <w:rsid w:val="00DD518B"/>
    <w:rsid w:val="00DE7B94"/>
    <w:rsid w:val="00DF23C0"/>
    <w:rsid w:val="00E23F37"/>
    <w:rsid w:val="00E25785"/>
    <w:rsid w:val="00E335F2"/>
    <w:rsid w:val="00E53089"/>
    <w:rsid w:val="00EA597C"/>
    <w:rsid w:val="00EA630A"/>
    <w:rsid w:val="00ED567D"/>
    <w:rsid w:val="00EE0E9B"/>
    <w:rsid w:val="00EE235E"/>
    <w:rsid w:val="00EF5169"/>
    <w:rsid w:val="00F0595E"/>
    <w:rsid w:val="00F12BC2"/>
    <w:rsid w:val="00F230F2"/>
    <w:rsid w:val="00F50196"/>
    <w:rsid w:val="00F5152C"/>
    <w:rsid w:val="00F533EE"/>
    <w:rsid w:val="00F65654"/>
    <w:rsid w:val="00F70819"/>
    <w:rsid w:val="00F91F93"/>
    <w:rsid w:val="00FD0D41"/>
    <w:rsid w:val="00FD50DC"/>
    <w:rsid w:val="00FE7F26"/>
    <w:rsid w:val="00FF26A0"/>
    <w:rsid w:val="00FF6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74C7C6"/>
  <w15:docId w15:val="{F907E65D-9E59-364D-B5BA-8E9FA9575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65F4D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line="420" w:lineRule="exact"/>
      <w:ind w:right="648"/>
      <w:jc w:val="center"/>
      <w:outlineLvl w:val="0"/>
    </w:pPr>
    <w:rPr>
      <w:spacing w:val="-1"/>
      <w:sz w:val="19"/>
      <w:szCs w:val="19"/>
    </w:rPr>
  </w:style>
  <w:style w:type="paragraph" w:styleId="2">
    <w:name w:val="heading 2"/>
    <w:basedOn w:val="a"/>
    <w:next w:val="a"/>
    <w:qFormat/>
    <w:pPr>
      <w:keepNext/>
      <w:spacing w:before="6" w:line="378" w:lineRule="exact"/>
      <w:ind w:right="-1438"/>
      <w:jc w:val="both"/>
      <w:outlineLvl w:val="1"/>
    </w:pPr>
    <w:rPr>
      <w:i/>
      <w:iCs/>
      <w:w w:val="77"/>
      <w:szCs w:val="29"/>
    </w:rPr>
  </w:style>
  <w:style w:type="paragraph" w:styleId="3">
    <w:name w:val="heading 3"/>
    <w:basedOn w:val="a"/>
    <w:next w:val="a"/>
    <w:qFormat/>
    <w:pPr>
      <w:keepNext/>
      <w:tabs>
        <w:tab w:val="left" w:leader="underscore" w:pos="1698"/>
      </w:tabs>
      <w:spacing w:line="372" w:lineRule="exact"/>
      <w:ind w:right="-200"/>
      <w:outlineLvl w:val="2"/>
    </w:pPr>
    <w:rPr>
      <w:i/>
      <w:iCs/>
      <w:szCs w:val="29"/>
    </w:rPr>
  </w:style>
  <w:style w:type="paragraph" w:styleId="4">
    <w:name w:val="heading 4"/>
    <w:basedOn w:val="a"/>
    <w:next w:val="a"/>
    <w:qFormat/>
    <w:pPr>
      <w:keepNext/>
      <w:spacing w:before="30" w:after="552" w:line="192" w:lineRule="exact"/>
      <w:ind w:right="384"/>
      <w:outlineLvl w:val="3"/>
    </w:pPr>
    <w:rPr>
      <w:b/>
      <w:bCs/>
      <w:i/>
      <w:iCs/>
      <w:spacing w:val="-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pPr>
      <w:tabs>
        <w:tab w:val="center" w:pos="4677"/>
        <w:tab w:val="right" w:pos="9355"/>
      </w:tabs>
    </w:pPr>
  </w:style>
  <w:style w:type="character" w:styleId="a5">
    <w:name w:val="page number"/>
    <w:basedOn w:val="a0"/>
  </w:style>
  <w:style w:type="paragraph" w:styleId="a6">
    <w:name w:val="Block Text"/>
    <w:basedOn w:val="a"/>
    <w:pPr>
      <w:spacing w:before="5" w:line="274" w:lineRule="exact"/>
      <w:ind w:left="5" w:right="14" w:firstLine="535"/>
      <w:jc w:val="both"/>
    </w:pPr>
    <w:rPr>
      <w:i/>
      <w:iCs/>
      <w:spacing w:val="-5"/>
      <w:szCs w:val="25"/>
    </w:rPr>
  </w:style>
  <w:style w:type="paragraph" w:styleId="30">
    <w:name w:val="Body Text Indent 3"/>
    <w:basedOn w:val="a"/>
    <w:pPr>
      <w:tabs>
        <w:tab w:val="left" w:pos="1224"/>
      </w:tabs>
      <w:spacing w:line="274" w:lineRule="exact"/>
      <w:ind w:firstLine="540"/>
      <w:jc w:val="both"/>
    </w:pPr>
    <w:rPr>
      <w:i/>
      <w:iCs/>
      <w:spacing w:val="-5"/>
      <w:szCs w:val="25"/>
    </w:rPr>
  </w:style>
  <w:style w:type="paragraph" w:styleId="a7">
    <w:name w:val="header"/>
    <w:basedOn w:val="a"/>
    <w:pPr>
      <w:tabs>
        <w:tab w:val="center" w:pos="4677"/>
        <w:tab w:val="right" w:pos="9355"/>
      </w:tabs>
    </w:pPr>
  </w:style>
  <w:style w:type="table" w:styleId="a8">
    <w:name w:val="Table Grid"/>
    <w:basedOn w:val="a1"/>
    <w:uiPriority w:val="39"/>
    <w:rsid w:val="001708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rsid w:val="00351C28"/>
    <w:rPr>
      <w:color w:val="0000FF"/>
      <w:u w:val="single"/>
    </w:rPr>
  </w:style>
  <w:style w:type="paragraph" w:styleId="aa">
    <w:name w:val="Balloon Text"/>
    <w:basedOn w:val="a"/>
    <w:link w:val="ab"/>
    <w:rsid w:val="005A42CA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rsid w:val="005A42CA"/>
    <w:rPr>
      <w:rFonts w:ascii="Tahoma" w:hAnsi="Tahoma" w:cs="Tahoma"/>
      <w:iCs/>
      <w:sz w:val="16"/>
      <w:szCs w:val="16"/>
    </w:rPr>
  </w:style>
  <w:style w:type="paragraph" w:styleId="ac">
    <w:name w:val="List Paragraph"/>
    <w:basedOn w:val="a"/>
    <w:uiPriority w:val="34"/>
    <w:qFormat/>
    <w:rsid w:val="000F3887"/>
    <w:pPr>
      <w:ind w:left="720"/>
      <w:contextualSpacing/>
    </w:pPr>
  </w:style>
  <w:style w:type="character" w:styleId="ad">
    <w:name w:val="Placeholder Text"/>
    <w:basedOn w:val="a0"/>
    <w:uiPriority w:val="99"/>
    <w:semiHidden/>
    <w:rsid w:val="00561D37"/>
    <w:rPr>
      <w:color w:val="808080"/>
    </w:rPr>
  </w:style>
  <w:style w:type="character" w:customStyle="1" w:styleId="mord">
    <w:name w:val="mord"/>
    <w:basedOn w:val="a0"/>
    <w:rsid w:val="002C5944"/>
  </w:style>
  <w:style w:type="character" w:customStyle="1" w:styleId="mbin">
    <w:name w:val="mbin"/>
    <w:basedOn w:val="a0"/>
    <w:rsid w:val="002C5944"/>
  </w:style>
  <w:style w:type="character" w:customStyle="1" w:styleId="vlist-s">
    <w:name w:val="vlist-s"/>
    <w:basedOn w:val="a0"/>
    <w:rsid w:val="002C5944"/>
  </w:style>
  <w:style w:type="character" w:customStyle="1" w:styleId="hljs-number">
    <w:name w:val="hljs-number"/>
    <w:basedOn w:val="a0"/>
    <w:rsid w:val="00F65654"/>
  </w:style>
  <w:style w:type="character" w:customStyle="1" w:styleId="hljs-selector-tag">
    <w:name w:val="hljs-selector-tag"/>
    <w:basedOn w:val="a0"/>
    <w:rsid w:val="00F65654"/>
  </w:style>
  <w:style w:type="character" w:customStyle="1" w:styleId="hljs-builtin">
    <w:name w:val="hljs-built_in"/>
    <w:basedOn w:val="a0"/>
    <w:rsid w:val="00F65654"/>
  </w:style>
  <w:style w:type="paragraph" w:styleId="ae">
    <w:name w:val="Normal (Web)"/>
    <w:basedOn w:val="a"/>
    <w:uiPriority w:val="99"/>
    <w:semiHidden/>
    <w:unhideWhenUsed/>
    <w:rsid w:val="00C034D2"/>
    <w:pPr>
      <w:spacing w:before="100" w:beforeAutospacing="1" w:after="100" w:afterAutospacing="1"/>
    </w:pPr>
    <w:rPr>
      <w:iCs/>
    </w:rPr>
  </w:style>
  <w:style w:type="character" w:customStyle="1" w:styleId="katex-mathml">
    <w:name w:val="katex-mathml"/>
    <w:basedOn w:val="a0"/>
    <w:rsid w:val="00137865"/>
  </w:style>
  <w:style w:type="character" w:customStyle="1" w:styleId="mrel">
    <w:name w:val="mrel"/>
    <w:basedOn w:val="a0"/>
    <w:rsid w:val="00137865"/>
  </w:style>
  <w:style w:type="character" w:customStyle="1" w:styleId="mopen">
    <w:name w:val="mopen"/>
    <w:basedOn w:val="a0"/>
    <w:rsid w:val="00137865"/>
  </w:style>
  <w:style w:type="character" w:customStyle="1" w:styleId="mop">
    <w:name w:val="mop"/>
    <w:basedOn w:val="a0"/>
    <w:rsid w:val="00137865"/>
  </w:style>
  <w:style w:type="character" w:customStyle="1" w:styleId="mclose">
    <w:name w:val="mclose"/>
    <w:basedOn w:val="a0"/>
    <w:rsid w:val="00137865"/>
  </w:style>
  <w:style w:type="character" w:customStyle="1" w:styleId="delimsizing">
    <w:name w:val="delimsizing"/>
    <w:basedOn w:val="a0"/>
    <w:rsid w:val="00137865"/>
  </w:style>
  <w:style w:type="character" w:styleId="af">
    <w:name w:val="Strong"/>
    <w:basedOn w:val="a0"/>
    <w:uiPriority w:val="22"/>
    <w:qFormat/>
    <w:rsid w:val="00451AB1"/>
    <w:rPr>
      <w:b/>
      <w:bCs/>
    </w:rPr>
  </w:style>
  <w:style w:type="character" w:customStyle="1" w:styleId="a4">
    <w:name w:val="Нижний колонтитул Знак"/>
    <w:basedOn w:val="a0"/>
    <w:link w:val="a3"/>
    <w:uiPriority w:val="99"/>
    <w:rsid w:val="00631BFA"/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631BFA"/>
    <w:rPr>
      <w:spacing w:val="-1"/>
      <w:sz w:val="19"/>
      <w:szCs w:val="19"/>
    </w:rPr>
  </w:style>
  <w:style w:type="character" w:customStyle="1" w:styleId="mpunct">
    <w:name w:val="mpunct"/>
    <w:basedOn w:val="a0"/>
    <w:rsid w:val="00DD51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6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1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7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3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hart" Target="charts/chart2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1.xm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a0000\Downloads\Lab%203.06%20KD.xlsx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a0000\Downloads\Lab%203.06%20KD.xlsx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2459492563429571"/>
          <c:y val="0.16245370370370371"/>
          <c:w val="0.7679606299212598"/>
          <c:h val="0.70696741032370958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2700" cap="rnd">
                <a:solidFill>
                  <a:schemeClr val="tx1"/>
                </a:solidFill>
                <a:prstDash val="solid"/>
              </a:ln>
              <a:effectLst/>
            </c:spPr>
            <c:trendlineType val="poly"/>
            <c:order val="4"/>
            <c:dispRSqr val="0"/>
            <c:dispEq val="0"/>
          </c:trendline>
          <c:xVal>
            <c:numRef>
              <c:f>Sheet1!$F$2:$F$16</c:f>
              <c:numCache>
                <c:formatCode>General</c:formatCode>
                <c:ptCount val="15"/>
                <c:pt idx="0">
                  <c:v>308000</c:v>
                </c:pt>
                <c:pt idx="1">
                  <c:v>264000</c:v>
                </c:pt>
                <c:pt idx="2">
                  <c:v>242000.00000000003</c:v>
                </c:pt>
                <c:pt idx="3">
                  <c:v>198000</c:v>
                </c:pt>
                <c:pt idx="4">
                  <c:v>165000</c:v>
                </c:pt>
                <c:pt idx="5">
                  <c:v>132000</c:v>
                </c:pt>
                <c:pt idx="6">
                  <c:v>99000</c:v>
                </c:pt>
                <c:pt idx="7">
                  <c:v>79200</c:v>
                </c:pt>
                <c:pt idx="8">
                  <c:v>70400</c:v>
                </c:pt>
                <c:pt idx="9">
                  <c:v>57200</c:v>
                </c:pt>
                <c:pt idx="10">
                  <c:v>44000</c:v>
                </c:pt>
                <c:pt idx="11">
                  <c:v>37400</c:v>
                </c:pt>
                <c:pt idx="12">
                  <c:v>24200.000000000004</c:v>
                </c:pt>
                <c:pt idx="13">
                  <c:v>14300</c:v>
                </c:pt>
                <c:pt idx="14">
                  <c:v>3520.0000000000005</c:v>
                </c:pt>
              </c:numCache>
            </c:numRef>
          </c:xVal>
          <c:yVal>
            <c:numRef>
              <c:f>Sheet1!$H$2:$H$16</c:f>
              <c:numCache>
                <c:formatCode>General</c:formatCode>
                <c:ptCount val="15"/>
                <c:pt idx="0">
                  <c:v>2.2999999999999996E-2</c:v>
                </c:pt>
                <c:pt idx="1">
                  <c:v>2.0999999999999998E-2</c:v>
                </c:pt>
                <c:pt idx="2">
                  <c:v>1.7999999999999999E-2</c:v>
                </c:pt>
                <c:pt idx="3">
                  <c:v>1.6E-2</c:v>
                </c:pt>
                <c:pt idx="4">
                  <c:v>1.1999999999999999E-2</c:v>
                </c:pt>
                <c:pt idx="5">
                  <c:v>8.0000000000000002E-3</c:v>
                </c:pt>
                <c:pt idx="6">
                  <c:v>4.9999999999999992E-3</c:v>
                </c:pt>
                <c:pt idx="7">
                  <c:v>3.1999999999999997E-3</c:v>
                </c:pt>
                <c:pt idx="8">
                  <c:v>2.8E-3</c:v>
                </c:pt>
                <c:pt idx="9">
                  <c:v>2E-3</c:v>
                </c:pt>
                <c:pt idx="10">
                  <c:v>1.5999999999999999E-3</c:v>
                </c:pt>
                <c:pt idx="11">
                  <c:v>1E-3</c:v>
                </c:pt>
                <c:pt idx="12">
                  <c:v>5.9999999999999995E-4</c:v>
                </c:pt>
                <c:pt idx="13">
                  <c:v>3.9999999999999996E-4</c:v>
                </c:pt>
                <c:pt idx="14">
                  <c:v>8.0000000000000007E-5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22F-AB4E-99B3-81D2A5E49A9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39401408"/>
        <c:axId val="2039401824"/>
      </c:scatterChart>
      <c:valAx>
        <c:axId val="2039401408"/>
        <c:scaling>
          <c:orientation val="minMax"/>
          <c:max val="30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39401824"/>
        <c:crosses val="autoZero"/>
        <c:crossBetween val="midCat"/>
      </c:valAx>
      <c:valAx>
        <c:axId val="2039401824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394014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1039370078740153E-2"/>
          <c:y val="0.21800925925925929"/>
          <c:w val="0.80596062992125983"/>
          <c:h val="0.62271617089530473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2700" cap="rnd">
                <a:solidFill>
                  <a:schemeClr val="tx1"/>
                </a:solidFill>
                <a:prstDash val="solid"/>
              </a:ln>
              <a:effectLst/>
            </c:spPr>
            <c:trendlineType val="poly"/>
            <c:order val="6"/>
            <c:dispRSqr val="0"/>
            <c:dispEq val="0"/>
          </c:trendline>
          <c:xVal>
            <c:numRef>
              <c:f>Sheet1!$F$38:$F$52</c:f>
              <c:numCache>
                <c:formatCode>General</c:formatCode>
                <c:ptCount val="15"/>
                <c:pt idx="0">
                  <c:v>308000</c:v>
                </c:pt>
                <c:pt idx="1">
                  <c:v>264000</c:v>
                </c:pt>
                <c:pt idx="2">
                  <c:v>242000.00000000003</c:v>
                </c:pt>
                <c:pt idx="3">
                  <c:v>198000</c:v>
                </c:pt>
                <c:pt idx="4">
                  <c:v>165000</c:v>
                </c:pt>
                <c:pt idx="5">
                  <c:v>132000</c:v>
                </c:pt>
                <c:pt idx="6">
                  <c:v>99000</c:v>
                </c:pt>
                <c:pt idx="7">
                  <c:v>79200</c:v>
                </c:pt>
                <c:pt idx="8">
                  <c:v>70400</c:v>
                </c:pt>
                <c:pt idx="9">
                  <c:v>57200</c:v>
                </c:pt>
                <c:pt idx="10">
                  <c:v>44000</c:v>
                </c:pt>
                <c:pt idx="11">
                  <c:v>37400</c:v>
                </c:pt>
                <c:pt idx="12">
                  <c:v>24200.000000000004</c:v>
                </c:pt>
                <c:pt idx="13">
                  <c:v>14300</c:v>
                </c:pt>
                <c:pt idx="14">
                  <c:v>3520.0000000000005</c:v>
                </c:pt>
              </c:numCache>
            </c:numRef>
          </c:xVal>
          <c:yVal>
            <c:numRef>
              <c:f>Sheet1!$G$38:$G$52</c:f>
              <c:numCache>
                <c:formatCode>General</c:formatCode>
                <c:ptCount val="15"/>
                <c:pt idx="0">
                  <c:v>8.4340777812654917</c:v>
                </c:pt>
                <c:pt idx="1">
                  <c:v>8.9841263322175902</c:v>
                </c:pt>
                <c:pt idx="2">
                  <c:v>8.4007415054502133</c:v>
                </c:pt>
                <c:pt idx="3">
                  <c:v>9.1267315120940609</c:v>
                </c:pt>
                <c:pt idx="4">
                  <c:v>8.2140583608846534</c:v>
                </c:pt>
                <c:pt idx="5">
                  <c:v>6.8450486340705456</c:v>
                </c:pt>
                <c:pt idx="6">
                  <c:v>5.704207195058788</c:v>
                </c:pt>
                <c:pt idx="7">
                  <c:v>4.5633657560470304</c:v>
                </c:pt>
                <c:pt idx="8">
                  <c:v>4.4920631661087951</c:v>
                </c:pt>
                <c:pt idx="9">
                  <c:v>3.9490665196560841</c:v>
                </c:pt>
                <c:pt idx="10">
                  <c:v>4.1070291804423267</c:v>
                </c:pt>
                <c:pt idx="11">
                  <c:v>3.019874397384064</c:v>
                </c:pt>
                <c:pt idx="12">
                  <c:v>2.8002471684834047</c:v>
                </c:pt>
                <c:pt idx="13">
                  <c:v>3.1592532157248669</c:v>
                </c:pt>
                <c:pt idx="14">
                  <c:v>2.5668932377764544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050-5A44-A11C-CB0CA7DC55E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72084432"/>
        <c:axId val="1972086928"/>
      </c:scatterChart>
      <c:valAx>
        <c:axId val="1972084432"/>
        <c:scaling>
          <c:orientation val="minMax"/>
          <c:max val="30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2086928"/>
        <c:crosses val="autoZero"/>
        <c:crossBetween val="midCat"/>
      </c:valAx>
      <c:valAx>
        <c:axId val="1972086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20844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_rels/drawing1.xml.rels><?xml version="1.0" encoding="UTF-8" standalone="yes"?>
<Relationships xmlns="http://schemas.openxmlformats.org/package/2006/relationships"><Relationship Id="rId2" Type="http://schemas.openxmlformats.org/officeDocument/2006/relationships/image" Target="../media/image6.png"/><Relationship Id="rId1" Type="http://schemas.openxmlformats.org/officeDocument/2006/relationships/image" Target="../media/image5.png"/></Relationships>
</file>

<file path=word/drawings/_rels/drawing2.xml.rels><?xml version="1.0" encoding="UTF-8" standalone="yes"?>
<Relationships xmlns="http://schemas.openxmlformats.org/package/2006/relationships"><Relationship Id="rId2" Type="http://schemas.openxmlformats.org/officeDocument/2006/relationships/image" Target="../media/image8.png"/><Relationship Id="rId1" Type="http://schemas.openxmlformats.org/officeDocument/2006/relationships/image" Target="../media/image7.png"/></Relationships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0.09941</cdr:x>
      <cdr:y>0.01812</cdr:y>
    </cdr:from>
    <cdr:to>
      <cdr:x>0.18636</cdr:x>
      <cdr:y>0.15355</cdr:y>
    </cdr:to>
    <cdr:pic>
      <cdr:nvPicPr>
        <cdr:cNvPr id="5" name="chart">
          <a:extLst xmlns:a="http://schemas.openxmlformats.org/drawingml/2006/main">
            <a:ext uri="{FF2B5EF4-FFF2-40B4-BE49-F238E27FC236}">
              <a16:creationId xmlns:a16="http://schemas.microsoft.com/office/drawing/2014/main" id="{60B06AB2-D528-425D-8C89-3B9A49B6AB01}"/>
            </a:ext>
          </a:extLst>
        </cdr:cNvPr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457387" y="49696"/>
          <a:ext cx="400106" cy="371527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0.89464</cdr:x>
      <cdr:y>0.66425</cdr:y>
    </cdr:from>
    <cdr:to>
      <cdr:x>0.97746</cdr:x>
      <cdr:y>0.81705</cdr:y>
    </cdr:to>
    <cdr:pic>
      <cdr:nvPicPr>
        <cdr:cNvPr id="6" name="chart">
          <a:extLst xmlns:a="http://schemas.openxmlformats.org/drawingml/2006/main">
            <a:ext uri="{FF2B5EF4-FFF2-40B4-BE49-F238E27FC236}">
              <a16:creationId xmlns:a16="http://schemas.microsoft.com/office/drawing/2014/main" id="{550409FA-6A32-4444-BAFD-32D1084406B2}"/>
            </a:ext>
          </a:extLst>
        </cdr:cNvPr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2"/>
        <a:stretch xmlns:a="http://schemas.openxmlformats.org/drawingml/2006/main">
          <a:fillRect/>
        </a:stretch>
      </cdr:blipFill>
      <cdr:spPr>
        <a:xfrm xmlns:a="http://schemas.openxmlformats.org/drawingml/2006/main">
          <a:off x="4116456" y="1822174"/>
          <a:ext cx="381053" cy="419158"/>
        </a:xfrm>
        <a:prstGeom xmlns:a="http://schemas.openxmlformats.org/drawingml/2006/main" prst="rect">
          <a:avLst/>
        </a:prstGeom>
      </cdr:spPr>
    </cdr:pic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0.90208</cdr:x>
      <cdr:y>0.71181</cdr:y>
    </cdr:from>
    <cdr:to>
      <cdr:x>0.98126</cdr:x>
      <cdr:y>0.85419</cdr:y>
    </cdr:to>
    <cdr:pic>
      <cdr:nvPicPr>
        <cdr:cNvPr id="3" name="chart">
          <a:extLst xmlns:a="http://schemas.openxmlformats.org/drawingml/2006/main">
            <a:ext uri="{FF2B5EF4-FFF2-40B4-BE49-F238E27FC236}">
              <a16:creationId xmlns:a16="http://schemas.microsoft.com/office/drawing/2014/main" id="{666F222B-51F1-4E28-9CF4-2D13849C6AB0}"/>
            </a:ext>
          </a:extLst>
        </cdr:cNvPr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4124325" y="1952625"/>
          <a:ext cx="362001" cy="390580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0.02917</cdr:x>
      <cdr:y>0.08333</cdr:y>
    </cdr:from>
    <cdr:to>
      <cdr:x>0.11868</cdr:x>
      <cdr:y>0.15793</cdr:y>
    </cdr:to>
    <cdr:pic>
      <cdr:nvPicPr>
        <cdr:cNvPr id="2" name="chart">
          <a:extLst xmlns:a="http://schemas.openxmlformats.org/drawingml/2006/main">
            <a:ext uri="{FF2B5EF4-FFF2-40B4-BE49-F238E27FC236}">
              <a16:creationId xmlns:a16="http://schemas.microsoft.com/office/drawing/2014/main" id="{5C9EBA4F-56D3-47D3-91C3-0EB450081F47}"/>
            </a:ext>
          </a:extLst>
        </cdr:cNvPr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2"/>
        <a:stretch xmlns:a="http://schemas.openxmlformats.org/drawingml/2006/main">
          <a:fillRect/>
        </a:stretch>
      </cdr:blipFill>
      <cdr:spPr>
        <a:xfrm xmlns:a="http://schemas.openxmlformats.org/drawingml/2006/main">
          <a:off x="133350" y="228601"/>
          <a:ext cx="409243" cy="204622"/>
        </a:xfrm>
        <a:prstGeom xmlns:a="http://schemas.openxmlformats.org/drawingml/2006/main" prst="rect">
          <a:avLst/>
        </a:prstGeom>
      </cdr:spPr>
    </cdr:pic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8</Pages>
  <Words>1250</Words>
  <Characters>7130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Бланк рабочего протокола и отчета</vt:lpstr>
    </vt:vector>
  </TitlesOfParts>
  <Company>ГОУ СПбГПУ</Company>
  <LinksUpToDate>false</LinksUpToDate>
  <CharactersWithSpaces>8364</CharactersWithSpaces>
  <SharedDoc>false</SharedDoc>
  <HLinks>
    <vt:vector size="6" baseType="variant">
      <vt:variant>
        <vt:i4>393218</vt:i4>
      </vt:variant>
      <vt:variant>
        <vt:i4>0</vt:i4>
      </vt:variant>
      <vt:variant>
        <vt:i4>0</vt:i4>
      </vt:variant>
      <vt:variant>
        <vt:i4>5</vt:i4>
      </vt:variant>
      <vt:variant>
        <vt:lpwstr>http://www.physics.spbstu.ru/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subject/>
  <dc:creator>Кафедра экспериментальной физики СПбГПУ</dc:creator>
  <cp:keywords/>
  <dc:description/>
  <cp:lastModifiedBy>Губанов Константин Романович</cp:lastModifiedBy>
  <cp:revision>11</cp:revision>
  <cp:lastPrinted>2024-12-10T12:31:00Z</cp:lastPrinted>
  <dcterms:created xsi:type="dcterms:W3CDTF">2024-12-03T09:35:00Z</dcterms:created>
  <dcterms:modified xsi:type="dcterms:W3CDTF">2024-12-10T13:39:00Z</dcterms:modified>
</cp:coreProperties>
</file>