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下面这版可以直接存成你的项目需求文档，后续每轮改完，我会帮你同步更新。协议部分已经按 </w:t>
      </w:r>
      <w:r>
        <w:rPr>
          <w:b/>
          <w:bCs/>
          <w:sz w:val="24"/>
          <w:szCs w:val="24"/>
        </w:rPr>
        <w:t xml:space="preserve">proto2</w:t>
      </w:r>
      <w:r>
        <w:rPr>
          <w:sz w:val="24"/>
          <w:szCs w:val="24"/>
        </w:rPr>
        <w:t xml:space="preserve"> 改写。</w:t>
      </w:r>
    </w:p>
    <w:bookmarkStart w:id="9" w:name="X4bf623966b8fa74ce9c76f8836dc50b01237357"/>
    <w:p>
      <w:pPr>
        <w:pStyle w:val="Heading3"/>
      </w:pPr>
      <w:r>
        <w:rPr>
          <w:b/>
          <w:bCs/>
          <w:sz w:val="28"/>
          <w:szCs w:val="28"/>
        </w:rPr>
        <w:t xml:space="preserve">项目名称</w:t>
      </w:r>
    </w:p>
    <w:p>
      <w:pPr>
        <w:pStyle w:val="FirstParagraph"/>
      </w:pPr>
      <w:pPr>
        <w:spacing w:after="120" w:before="0" w:line="420" w:lineRule="auto"/>
      </w:pPr>
      <w:r>
        <w:rPr>
          <w:b/>
          <w:bCs/>
          <w:sz w:val="24"/>
          <w:szCs w:val="24"/>
        </w:rPr>
        <w:t xml:space="preserve">PersonalHub：个人局域网记账与数据中枢</w:t>
      </w:r>
    </w:p>
    <w:bookmarkEnd w:id="9"/>
    <w:bookmarkStart w:id="10" w:name="Xb4196617eec05f950c757cc5e3345184c9def39"/>
    <w:p>
      <w:pPr>
        <w:pStyle w:val="Heading3"/>
      </w:pPr>
      <w:r>
        <w:rPr>
          <w:b/>
          <w:bCs/>
          <w:sz w:val="28"/>
          <w:szCs w:val="28"/>
        </w:rPr>
        <w:t xml:space="preserve">项目目标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搭建一个以电脑为数据中枢、手机为记账入口、平板后续可扩展查看端的个人系统。第一版只做</w:t>
      </w:r>
      <w:r>
        <w:rPr>
          <w:b/>
          <w:bCs/>
          <w:sz w:val="24"/>
          <w:szCs w:val="24"/>
        </w:rPr>
        <w:t xml:space="preserve">记账数据同步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+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支出趋势分析</w:t>
      </w:r>
      <w:r>
        <w:rPr>
          <w:sz w:val="24"/>
          <w:szCs w:val="24"/>
        </w:rPr>
        <w:t xml:space="preserve">，但整体架构要支持后续扩展文件同步、远程控制、提醒、知识库等模块。</w:t>
      </w:r>
    </w:p>
    <w:bookmarkEnd w:id="10"/>
    <w:bookmarkStart w:id="11" w:name="X1908a9893dd4948367b1a38b4988486f2645200"/>
    <w:p>
      <w:pPr>
        <w:pStyle w:val="Heading3"/>
      </w:pPr>
      <w:r>
        <w:rPr>
          <w:b/>
          <w:bCs/>
          <w:sz w:val="28"/>
          <w:szCs w:val="28"/>
        </w:rPr>
        <w:t xml:space="preserve">设备角色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设备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角色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说明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电脑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服务端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+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数据中枢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常驻运行，负责存储、分类管理、统计分析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手机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记账客户端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Android，负责录入账单、同步数据、查看今日消费和统计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平板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后续扩展端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42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鸿蒙/Android，后续可与手机端共用能力，或作为查看端</w:t>
                  </w:r>
                </w:p>
              </w:tc>
            </w:tr>
          </w:tbl>
          <w:p/>
        </w:tc>
      </w:tr>
    </w:tbl>
    <w:bookmarkEnd w:id="11"/>
    <w:bookmarkStart w:id="12" w:name="Xc60dc98d22e8aade40dd2a1bc61bf70b6378baa"/>
    <w:p>
      <w:pPr>
        <w:pStyle w:val="Heading3"/>
      </w:pPr>
      <w:r>
        <w:rPr>
          <w:b/>
          <w:bCs/>
          <w:sz w:val="28"/>
          <w:szCs w:val="28"/>
        </w:rPr>
        <w:t xml:space="preserve">第一版功能范围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手机端录入支出账单。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手机打开</w:t>
      </w:r>
      <w:r>
        <w:t xml:space="preserve"> App </w:t>
      </w:r>
      <w:r>
        <w:rPr>
          <w:rFonts w:hint="eastAsia"/>
        </w:rPr>
        <w:t xml:space="preserve">后自动连接电脑服务端。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手机拉取最新分类模板。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手机上传本地未同步账单。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电脑端保存账单数据。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6. 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电脑端提供支出趋势查询。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7. 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手机端展示今日消费账单。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8. 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手机端可下载或查看支出趋势数据。</w:t>
      </w:r>
    </w:p>
    <w:bookmarkEnd w:id="12"/>
    <w:bookmarkStart w:id="13" w:name="efc87d79-89a5-4ce6-8fa8-c230bdc179bb"/>
    <w:p>
      <w:pPr>
        <w:pStyle w:val="Heading3"/>
      </w:pPr>
      <w:r>
        <w:rPr>
          <w:b/>
          <w:bCs/>
          <w:sz w:val="28"/>
          <w:szCs w:val="28"/>
        </w:rPr>
        <w:t xml:space="preserve">不在第一版实现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登录验证。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平板独立客户端。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文件同步。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远程控制。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提醒功能。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多端冲突合并。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云端备份。</w:t>
      </w:r>
    </w:p>
    <w:bookmarkEnd w:id="13"/>
    <w:bookmarkStart w:id="14" w:name="Xcb9c70349ac9f46836d31073b7c81e7107c8d22"/>
    <w:p>
      <w:pPr>
        <w:pStyle w:val="Heading3"/>
      </w:pPr>
      <w:r>
        <w:rPr>
          <w:b/>
          <w:bCs/>
          <w:sz w:val="28"/>
          <w:szCs w:val="28"/>
        </w:rPr>
        <w:t xml:space="preserve">同步规则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分类由电脑端管理。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手机端只能读取分类模板。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电脑端修改分类后，手机端下次同步时自动更新模板。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手机端只缓存今日消费账单。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手机端不保存完整历史数据。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电脑端保存全部账单数据。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手机端打开</w:t>
      </w:r>
      <w:r>
        <w:t xml:space="preserve"> App </w:t>
      </w:r>
      <w:r>
        <w:rPr>
          <w:rFonts w:hint="eastAsia"/>
        </w:rPr>
        <w:t xml:space="preserve">时自动尝试同步。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若连接失败，不强制重试。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同一笔账单重复上传时，按记录</w:t>
      </w:r>
      <w:r>
        <w:t xml:space="preserve"> ID </w:t>
      </w:r>
      <w:r>
        <w:rPr>
          <w:rFonts w:hint="eastAsia"/>
        </w:rPr>
        <w:t xml:space="preserve">去重覆盖。</w:t>
      </w:r>
    </w:p>
    <w:bookmarkEnd w:id="14"/>
    <w:bookmarkStart w:id="15" w:name="X975c01f0a28228a0699699e1b438fcf8c0a4ced"/>
    <w:p>
      <w:pPr>
        <w:pStyle w:val="Heading3"/>
      </w:pPr>
      <w:r>
        <w:rPr>
          <w:b/>
          <w:bCs/>
          <w:sz w:val="28"/>
          <w:szCs w:val="28"/>
        </w:rPr>
        <w:t xml:space="preserve">数据字段定义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一条账单记录包含：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：客户端生成的唯一</w:t>
      </w:r>
      <w:r>
        <w:t xml:space="preserve"> ID。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amount</w:t>
      </w:r>
      <w:r>
        <w:rPr>
          <w:rFonts w:hint="eastAsia"/>
        </w:rPr>
        <w:t xml:space="preserve">：金额，正数。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category_id</w:t>
      </w:r>
      <w:r>
        <w:rPr>
          <w:rFonts w:hint="eastAsia"/>
        </w:rPr>
        <w:t xml:space="preserve">：分类</w:t>
      </w:r>
      <w:r>
        <w:t xml:space="preserve"> ID。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note</w:t>
      </w:r>
      <w:r>
        <w:rPr>
          <w:rFonts w:hint="eastAsia"/>
        </w:rPr>
        <w:t xml:space="preserve">：备注。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spent_at</w:t>
      </w:r>
      <w:r>
        <w:rPr>
          <w:rFonts w:hint="eastAsia"/>
        </w:rPr>
        <w:t xml:space="preserve">：消费时间戳。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pay_method</w:t>
      </w:r>
      <w:r>
        <w:rPr>
          <w:rFonts w:hint="eastAsia"/>
        </w:rPr>
        <w:t xml:space="preserve">：支付方式。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created_at</w:t>
      </w:r>
      <w:r>
        <w:rPr>
          <w:rFonts w:hint="eastAsia"/>
        </w:rPr>
        <w:t xml:space="preserve">：创建时间戳。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一个分类包含：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：分类</w:t>
      </w:r>
      <w:r>
        <w:t xml:space="preserve"> ID。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name</w:t>
      </w:r>
      <w:r>
        <w:rPr>
          <w:rFonts w:hint="eastAsia"/>
        </w:rPr>
        <w:t xml:space="preserve">：分类名称。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icon</w:t>
      </w:r>
      <w:r>
        <w:rPr>
          <w:rFonts w:hint="eastAsia"/>
        </w:rPr>
        <w:t xml:space="preserve">：图标标识。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sort_order</w:t>
      </w:r>
      <w:r>
        <w:rPr>
          <w:rFonts w:hint="eastAsia"/>
        </w:rPr>
        <w:t xml:space="preserve">：排序。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enabled</w:t>
      </w:r>
      <w:r>
        <w:rPr>
          <w:rFonts w:hint="eastAsia"/>
        </w:rPr>
        <w:t xml:space="preserve">：是否启用。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updated_at</w:t>
      </w:r>
      <w:r>
        <w:rPr>
          <w:rFonts w:hint="eastAsia"/>
        </w:rPr>
        <w:t xml:space="preserve">：分类最后更新时间。</w:t>
      </w:r>
    </w:p>
    <w:bookmarkEnd w:id="15"/>
    <w:bookmarkStart w:id="16" w:name="X8c25f014d8509c6e98269023f777686aa378e3a"/>
    <w:p>
      <w:pPr>
        <w:pStyle w:val="Heading3"/>
      </w:pPr>
      <w:r>
        <w:rPr>
          <w:b/>
          <w:bCs/>
          <w:sz w:val="28"/>
          <w:szCs w:val="28"/>
        </w:rPr>
        <w:t xml:space="preserve">Proto2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协议定义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proto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syntax = "proto2";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package personalhub;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系统服务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service System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rpc Ping (PingRequest) returns (PingResponse);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PingRequest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PingResponse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bool ok = 1 [default = false];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server_version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分类服务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service CategoryService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rpc GetCategories (Empty) returns (CategoryList);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Empty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Category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int32 id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name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icon = 3;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int32 sort_order = 4 [default = 0];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bool enabled = 5 [default = true];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CategoryList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repeated Category categories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int64 updated_at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记账服务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service RecordService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rpc UploadRecords (UploadRecordsRequest) returns (UploadRecordsResponse);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rpc GetTodayRecords (Empty) returns (RecordList);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rpc GetExpenseTrend (TrendRequest) returns (TrendResponse);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Record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id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double amount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int32 category_id = 3;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note = 4;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int64 spent_at = 5;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pay_method = 6;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int64 created_at = 7;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UploadRecordsRequest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repeated Record records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UploadRecordsResponse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int32 accepted_count = 1 [default = 0];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repeated string failed_ids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error_msg = 3;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RecordList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repeated Record records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支出趋势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// =====================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TrendRequest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range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TrendPoint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string label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double amount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message TrendResponse {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repeated TrendPoint points = 1;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double total = 2;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optional double daily_avg = 3;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</w:t>
      </w:r>
    </w:p>
    <w:bookmarkEnd w:id="16"/>
    <w:bookmarkStart w:id="17" w:name="Xfc8ef96fce61c7b3908e041cd26d388438cd54d"/>
    <w:p>
      <w:pPr>
        <w:pStyle w:val="Heading3"/>
      </w:pPr>
      <w:r>
        <w:rPr>
          <w:b/>
          <w:bCs/>
          <w:sz w:val="28"/>
          <w:szCs w:val="28"/>
        </w:rPr>
        <w:t xml:space="preserve">数据库设计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SQL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CREATE TABLE IF NOT EXISTS categories (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id INTEGER PRIMARY KEY,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name TEXT NOT NULL,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icon TEXT DEFAULT '',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sort_order INTEGER DEFAULT 0,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enabled INTEGER DEFAULT 1,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updated_at INTEGER DEFAULT (strftime('%s', 'now'))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CREATE TABLE IF NOT EXISTS records (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id TEXT PRIMARY KEY,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amount REAL NOT NULL,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category_id INTEGER NOT NULL,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note TEXT DEFAULT '',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spent_at INTEGER NOT NULL,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pay_method TEXT DEFAULT '',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created_at INTEGER NOT NULL,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source TEXT DEFAULT 'mobile',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FOREIGN KEY (category_id) REFERENCES categories(id)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CREATE INDEX IF NOT EXISTS idx_records_spent_at ON records(spent_at);</w:t>
      </w:r>
      <w:r>
        <w:br/>
      </w:r>
      <w:r>
        <w:rPr>
          <w:rStyle w:val="VerbatimChar"/>
        </w:rPr>
        <w:t xml:space="preserve">       </w:t>
      </w:r>
    </w:p>
    <w:bookmarkEnd w:id="17"/>
    <w:bookmarkStart w:id="18" w:name="Xc9ac57e93fa4b0a3dad95f77d9ac34359593227"/>
    <w:p>
      <w:pPr>
        <w:pStyle w:val="Heading3"/>
      </w:pPr>
      <w:r>
        <w:rPr>
          <w:b/>
          <w:bCs/>
          <w:sz w:val="28"/>
          <w:szCs w:val="28"/>
        </w:rPr>
        <w:t xml:space="preserve">同步流程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手机打开</w:t>
      </w:r>
      <w:r>
        <w:t xml:space="preserve"> App。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通过局域网</w:t>
      </w:r>
      <w:r>
        <w:t xml:space="preserve"> IP </w:t>
      </w:r>
      <w:r>
        <w:rPr>
          <w:rFonts w:hint="eastAsia"/>
        </w:rPr>
        <w:t xml:space="preserve">和固定端口连接电脑服务端。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调用</w:t>
      </w:r>
      <w:r>
        <w:t xml:space="preserve"> </w:t>
      </w:r>
      <w:r>
        <w:rPr>
          <w:rStyle w:val="VerbatimChar"/>
        </w:rPr>
        <w:t xml:space="preserve">System.Ping</w:t>
      </w:r>
      <w:r>
        <w:t xml:space="preserve"> </w:t>
      </w:r>
      <w:r>
        <w:rPr>
          <w:rFonts w:hint="eastAsia"/>
        </w:rPr>
        <w:t xml:space="preserve">检查服务端是否可用。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4. 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调用</w:t>
      </w:r>
      <w:r>
        <w:t xml:space="preserve"> </w:t>
      </w:r>
      <w:r>
        <w:rPr>
          <w:rStyle w:val="VerbatimChar"/>
        </w:rPr>
        <w:t xml:space="preserve">CategoryService.GetCategories</w:t>
      </w:r>
      <w:r>
        <w:t xml:space="preserve"> </w:t>
      </w:r>
      <w:r>
        <w:rPr>
          <w:rFonts w:hint="eastAsia"/>
        </w:rPr>
        <w:t xml:space="preserve">拉取分类模板。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5. 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手机端缓存分类模板。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6. 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调用</w:t>
      </w:r>
      <w:r>
        <w:t xml:space="preserve"> </w:t>
      </w:r>
      <w:r>
        <w:rPr>
          <w:rStyle w:val="VerbatimChar"/>
        </w:rPr>
        <w:t xml:space="preserve">RecordService.UploadRecords</w:t>
      </w:r>
      <w:r>
        <w:t xml:space="preserve"> </w:t>
      </w:r>
      <w:r>
        <w:rPr>
          <w:rFonts w:hint="eastAsia"/>
        </w:rPr>
        <w:t xml:space="preserve">上传本地未同步账单。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7. 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电脑端写入数据库并返回结果。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8. 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调用</w:t>
      </w:r>
      <w:r>
        <w:t xml:space="preserve"> </w:t>
      </w:r>
      <w:r>
        <w:rPr>
          <w:rStyle w:val="VerbatimChar"/>
        </w:rPr>
        <w:t xml:space="preserve">RecordService.GetTodayRecords</w:t>
      </w:r>
      <w:r>
        <w:t xml:space="preserve"> </w:t>
      </w:r>
      <w:r>
        <w:rPr>
          <w:rFonts w:hint="eastAsia"/>
        </w:rPr>
        <w:t xml:space="preserve">拉取今日账单。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9. 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手机端展示今日消费。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10. </w:t>
      </w:r>
    </w:p>
    <w:p>
      <w:pPr>
        <w:pStyle w:val="BodyText"/>
      </w:pPr>
      <w:pPr>
        <w:spacing w:after="120" w:before="120" w:line="420" w:lineRule="auto"/>
      </w:pPr>
      <w:r>
        <w:rPr>
          <w:rFonts w:hint="eastAsia"/>
        </w:rPr>
        <w:t xml:space="preserve">可选调用</w:t>
      </w:r>
      <w:r>
        <w:t xml:space="preserve"> </w:t>
      </w:r>
      <w:r>
        <w:rPr>
          <w:rStyle w:val="VerbatimChar"/>
        </w:rPr>
        <w:t xml:space="preserve">RecordService.GetExpenseTrend</w:t>
      </w:r>
      <w:r>
        <w:t xml:space="preserve"> </w:t>
      </w:r>
      <w:r>
        <w:rPr>
          <w:rFonts w:hint="eastAsia"/>
        </w:rPr>
        <w:t xml:space="preserve">获取支出趋势数据。</w:t>
      </w:r>
    </w:p>
    <w:bookmarkEnd w:id="18"/>
    <w:bookmarkStart w:id="19" w:name="c22ba49c-fa2e-4f16-a3f1-304f45400dc3"/>
    <w:p>
      <w:pPr>
        <w:pStyle w:val="Heading3"/>
      </w:pPr>
      <w:r>
        <w:rPr>
          <w:b/>
          <w:bCs/>
          <w:sz w:val="28"/>
          <w:szCs w:val="28"/>
        </w:rPr>
        <w:t xml:space="preserve">项目结构建议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PersonalHub.Contracts/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personalhub.proto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PersonalHub.Server/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Services/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SystemServiceImpl.cs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CategoryServiceImpl.cs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RecordServiceImpl.cs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Storage/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SqliteDbContext.cs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Modules/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Accounting/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Program.cs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PersonalHub.Client.Mobile/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Sync/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HubClient.cs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UI/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RecordPage.cs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TodayPage.cs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     TrendPage.cs</w:t>
      </w:r>
      <w:r>
        <w:br/>
      </w:r>
      <w:r>
        <w:rPr>
          <w:rStyle w:val="VerbatimChar"/>
        </w:rPr>
        <w:t xml:space="preserve">       </w:t>
      </w:r>
    </w:p>
    <w:bookmarkEnd w:id="19"/>
    <w:bookmarkStart w:id="20" w:name="X91c976dde42a520543da4940d1e779cde0cae6e"/>
    <w:p>
      <w:pPr>
        <w:pStyle w:val="Heading3"/>
      </w:pPr>
      <w:r>
        <w:rPr>
          <w:b/>
          <w:bCs/>
          <w:sz w:val="28"/>
          <w:szCs w:val="28"/>
        </w:rPr>
        <w:t xml:space="preserve">后续扩展位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FileSyncService</w:t>
      </w:r>
      <w:r>
        <w:rPr>
          <w:rFonts w:hint="eastAsia"/>
        </w:rPr>
        <w:t xml:space="preserve">：文件同步。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RemoteControlService</w:t>
      </w:r>
      <w:r>
        <w:rPr>
          <w:rFonts w:hint="eastAsia"/>
        </w:rPr>
        <w:t xml:space="preserve">：远程控制。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ReminderService</w:t>
      </w:r>
      <w:r>
        <w:rPr>
          <w:rFonts w:hint="eastAsia"/>
        </w:rPr>
        <w:t xml:space="preserve">：提醒服务。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KnowledgeService</w:t>
      </w:r>
      <w:r>
        <w:rPr>
          <w:rFonts w:hint="eastAsia"/>
        </w:rPr>
        <w:t xml:space="preserve">：本地知识库。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rStyle w:val="VerbatimChar"/>
        </w:rPr>
        <w:t xml:space="preserve">AuthService</w:t>
      </w:r>
      <w:r>
        <w:rPr>
          <w:rFonts w:hint="eastAsia"/>
        </w:rPr>
        <w:t xml:space="preserve">：登录与权限。</w:t>
      </w:r>
    </w:p>
    <w:bookmarkEnd w:id="20"/>
    <w:bookmarkStart w:id="21" w:name="e5d03247-17c3-4637-a0fc-2f0ebe1ae04e"/>
    <w:p>
      <w:pPr>
        <w:pStyle w:val="Heading3"/>
      </w:pPr>
      <w:r>
        <w:rPr>
          <w:b/>
          <w:bCs/>
          <w:sz w:val="28"/>
          <w:szCs w:val="28"/>
        </w:rPr>
        <w:t xml:space="preserve">版本记录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v0.1</w:t>
      </w:r>
      <w:r>
        <w:rPr>
          <w:rFonts w:hint="eastAsia"/>
        </w:rPr>
        <w:t xml:space="preserve">：确定第一版为个人局域网记账系统；明确电脑为数据中枢，手机为记账入口；完成</w:t>
      </w:r>
      <w:r>
        <w:t xml:space="preserve"> Proto2 </w:t>
      </w:r>
      <w:r>
        <w:rPr>
          <w:rFonts w:hint="eastAsia"/>
        </w:rPr>
        <w:t xml:space="preserve">协议、数据库表结构和同步流程定义。</w:t>
      </w:r>
    </w:p>
    <w:bookmarkEnd w:id="21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2026-10-12T17:17:00Z</dcterms:created>
  <dcterms:modified xsi:type="dcterms:W3CDTF">2026-10-12T17:17:00Z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4Fllwh8/z9rhrEphxcBPGwLMXzRVMh3X4j7PsxU9v4=","ProduceID":"doc_sgs:62f01361-e92f-45fb-97d7-b55aa662a069","ReservedCode2":"v4Fllwh8/z9rhrEphxcBPGwLMXzRVMh3X4j7PsxU9v4=","PropagateID":"doc_sgs:62f01361-e92f-45fb-97d7-b55aa662a069","ContentProducer":"001191440101MA9Y9T4H7A00000"}</vt:lpwstr>
  </property>
</Properties>
</file>