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659E" w:rsidRDefault="0053659E" w:rsidP="0053659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Grafika</w:t>
      </w:r>
    </w:p>
    <w:p w:rsidR="0053659E" w:rsidRDefault="0053659E" w:rsidP="0053659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SymbolMT" w:hAnsi="SymbolMT" w:cs="SymbolMT"/>
        </w:rPr>
        <w:t xml:space="preserve">− </w:t>
      </w:r>
      <w:r>
        <w:rPr>
          <w:rFonts w:ascii="Arial" w:hAnsi="Arial" w:cs="Arial"/>
        </w:rPr>
        <w:t xml:space="preserve">Cechy grafiki </w:t>
      </w:r>
      <w:r>
        <w:rPr>
          <w:rFonts w:ascii="Arial" w:hAnsi="Arial" w:cs="Arial"/>
          <w:i/>
          <w:iCs/>
        </w:rPr>
        <w:t xml:space="preserve">cegla.jpg </w:t>
      </w:r>
      <w:r>
        <w:rPr>
          <w:rFonts w:ascii="Arial" w:hAnsi="Arial" w:cs="Arial"/>
        </w:rPr>
        <w:t>(ilustracja 2)</w:t>
      </w:r>
    </w:p>
    <w:p w:rsidR="0053659E" w:rsidRDefault="0053659E" w:rsidP="0053659E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</w:rPr>
      </w:pPr>
      <w:r>
        <w:rPr>
          <w:rFonts w:ascii="SymbolMT" w:hAnsi="SymbolMT" w:cs="SymbolMT"/>
        </w:rPr>
        <w:t xml:space="preserve">− </w:t>
      </w:r>
      <w:r>
        <w:rPr>
          <w:rFonts w:ascii="ArialMT" w:hAnsi="ArialMT" w:cs="ArialMT"/>
        </w:rPr>
        <w:t xml:space="preserve">Wycięta z pliku </w:t>
      </w:r>
      <w:r>
        <w:rPr>
          <w:rFonts w:ascii="Arial" w:hAnsi="Arial" w:cs="Arial"/>
          <w:i/>
          <w:iCs/>
        </w:rPr>
        <w:t>tapeta_lewa.png</w:t>
      </w:r>
      <w:r>
        <w:rPr>
          <w:rFonts w:ascii="ArialMT" w:hAnsi="ArialMT" w:cs="ArialMT"/>
        </w:rPr>
        <w:t>, zawiera całą cegłę z pierwszego od góry</w:t>
      </w:r>
    </w:p>
    <w:p w:rsidR="0053659E" w:rsidRDefault="0053659E" w:rsidP="0053659E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</w:rPr>
      </w:pPr>
      <w:r>
        <w:rPr>
          <w:rFonts w:ascii="ArialMT" w:hAnsi="ArialMT" w:cs="ArialMT"/>
        </w:rPr>
        <w:t>wiersza cegieł</w:t>
      </w:r>
    </w:p>
    <w:p w:rsidR="0053659E" w:rsidRDefault="0053659E" w:rsidP="0053659E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</w:rPr>
      </w:pPr>
      <w:r>
        <w:rPr>
          <w:rFonts w:ascii="SymbolMT" w:hAnsi="SymbolMT" w:cs="SymbolMT"/>
        </w:rPr>
        <w:t xml:space="preserve">− </w:t>
      </w:r>
      <w:r>
        <w:rPr>
          <w:rFonts w:ascii="ArialMT" w:hAnsi="ArialMT" w:cs="ArialMT"/>
        </w:rPr>
        <w:t>Po wycięciu cegły należy ją przeskalować z zachowaniem proporcji do</w:t>
      </w:r>
    </w:p>
    <w:p w:rsidR="0053659E" w:rsidRDefault="0053659E" w:rsidP="0053659E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</w:rPr>
      </w:pPr>
      <w:r>
        <w:rPr>
          <w:rFonts w:ascii="ArialMT" w:hAnsi="ArialMT" w:cs="ArialMT"/>
        </w:rPr>
        <w:t xml:space="preserve">wysokości 60 </w:t>
      </w:r>
      <w:proofErr w:type="spellStart"/>
      <w:r>
        <w:rPr>
          <w:rFonts w:ascii="ArialMT" w:hAnsi="ArialMT" w:cs="ArialMT"/>
        </w:rPr>
        <w:t>px</w:t>
      </w:r>
      <w:proofErr w:type="spellEnd"/>
    </w:p>
    <w:p w:rsidR="0053659E" w:rsidRDefault="0053659E" w:rsidP="0053659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</w:rPr>
      </w:pPr>
      <w:r>
        <w:rPr>
          <w:rFonts w:ascii="SymbolMT" w:hAnsi="SymbolMT" w:cs="SymbolMT"/>
        </w:rPr>
        <w:t xml:space="preserve">− </w:t>
      </w:r>
      <w:r>
        <w:rPr>
          <w:rFonts w:ascii="Arial" w:hAnsi="Arial" w:cs="Arial"/>
        </w:rPr>
        <w:t xml:space="preserve">Cechy grafiki </w:t>
      </w:r>
      <w:r>
        <w:rPr>
          <w:rFonts w:ascii="Arial" w:hAnsi="Arial" w:cs="Arial"/>
          <w:i/>
          <w:iCs/>
        </w:rPr>
        <w:t>tapeta_prawa.png</w:t>
      </w:r>
    </w:p>
    <w:p w:rsidR="0053659E" w:rsidRDefault="0053659E" w:rsidP="0053659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</w:rPr>
      </w:pPr>
      <w:r>
        <w:rPr>
          <w:rFonts w:ascii="SymbolMT" w:hAnsi="SymbolMT" w:cs="SymbolMT"/>
        </w:rPr>
        <w:t xml:space="preserve">− </w:t>
      </w:r>
      <w:r>
        <w:rPr>
          <w:rFonts w:ascii="ArialMT" w:hAnsi="ArialMT" w:cs="ArialMT"/>
        </w:rPr>
        <w:t xml:space="preserve">Grafika jest odbitą poziomo wersją grafiki </w:t>
      </w:r>
      <w:r>
        <w:rPr>
          <w:rFonts w:ascii="Arial" w:hAnsi="Arial" w:cs="Arial"/>
          <w:i/>
          <w:iCs/>
        </w:rPr>
        <w:t>tapeta_lewa.png</w:t>
      </w:r>
    </w:p>
    <w:p w:rsidR="00F701D7" w:rsidRDefault="0053659E" w:rsidP="0053659E">
      <w:pPr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</w:rPr>
        <w:t xml:space="preserve">Ilustracja 2. </w:t>
      </w:r>
      <w:r>
        <w:rPr>
          <w:rFonts w:ascii="Arial" w:hAnsi="Arial" w:cs="Arial"/>
          <w:b/>
          <w:bCs/>
          <w:i/>
          <w:iCs/>
        </w:rPr>
        <w:t>cegla.jpg</w:t>
      </w:r>
      <w:r w:rsidRPr="0053659E">
        <w:rPr>
          <w:rFonts w:ascii="Arial" w:hAnsi="Arial" w:cs="Arial"/>
          <w:b/>
          <w:bCs/>
          <w:i/>
          <w:iCs/>
          <w:noProof/>
          <w:lang w:eastAsia="pl-PL"/>
        </w:rPr>
        <w:drawing>
          <wp:inline distT="0" distB="0" distL="0" distR="0">
            <wp:extent cx="1628775" cy="561975"/>
            <wp:effectExtent l="0" t="0" r="9525" b="9525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659E" w:rsidRPr="0053659E" w:rsidRDefault="0053659E" w:rsidP="0053659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</w:rPr>
      </w:pPr>
      <w:r w:rsidRPr="0053659E">
        <w:rPr>
          <w:rFonts w:ascii="Arial" w:hAnsi="Arial" w:cs="Arial"/>
          <w:b/>
        </w:rPr>
        <w:t>Cechy witryny:</w:t>
      </w:r>
    </w:p>
    <w:p w:rsidR="0053659E" w:rsidRDefault="0053659E" w:rsidP="0053659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  <w:iCs/>
        </w:rPr>
      </w:pPr>
      <w:r>
        <w:rPr>
          <w:rFonts w:ascii="SymbolMT" w:hAnsi="SymbolMT" w:cs="SymbolMT"/>
        </w:rPr>
        <w:t xml:space="preserve">− </w:t>
      </w:r>
      <w:r>
        <w:rPr>
          <w:rFonts w:ascii="ArialMT" w:hAnsi="ArialMT" w:cs="ArialMT"/>
        </w:rPr>
        <w:t xml:space="preserve">Składa się ze stron o nazwie </w:t>
      </w:r>
      <w:proofErr w:type="spellStart"/>
      <w:r>
        <w:rPr>
          <w:rFonts w:ascii="Arial" w:hAnsi="Arial" w:cs="Arial"/>
          <w:i/>
          <w:iCs/>
        </w:rPr>
        <w:t>zlecenia.php</w:t>
      </w:r>
      <w:proofErr w:type="spellEnd"/>
      <w:r>
        <w:rPr>
          <w:rFonts w:ascii="Arial" w:hAnsi="Arial" w:cs="Arial"/>
          <w:i/>
          <w:iCs/>
        </w:rPr>
        <w:t>, kontakt.html</w:t>
      </w:r>
    </w:p>
    <w:p w:rsidR="0053659E" w:rsidRDefault="0053659E" w:rsidP="0053659E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</w:rPr>
      </w:pPr>
      <w:r>
        <w:rPr>
          <w:rFonts w:ascii="SymbolMT" w:hAnsi="SymbolMT" w:cs="SymbolMT"/>
        </w:rPr>
        <w:t xml:space="preserve">− </w:t>
      </w:r>
      <w:r>
        <w:rPr>
          <w:rFonts w:ascii="Arial" w:hAnsi="Arial" w:cs="Arial"/>
        </w:rPr>
        <w:t xml:space="preserve">W pliku </w:t>
      </w:r>
      <w:r>
        <w:rPr>
          <w:rFonts w:ascii="Arial" w:hAnsi="Arial" w:cs="Arial"/>
          <w:i/>
          <w:iCs/>
        </w:rPr>
        <w:t xml:space="preserve">kontakt.html </w:t>
      </w:r>
      <w:r>
        <w:rPr>
          <w:rFonts w:ascii="ArialMT" w:hAnsi="ArialMT" w:cs="ArialMT"/>
        </w:rPr>
        <w:t>należy umieścić tekst „Strona w budowie”</w:t>
      </w:r>
    </w:p>
    <w:p w:rsidR="0053659E" w:rsidRDefault="0053659E" w:rsidP="0053659E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</w:rPr>
      </w:pPr>
      <w:r>
        <w:rPr>
          <w:rFonts w:ascii="SymbolMT" w:hAnsi="SymbolMT" w:cs="SymbolMT"/>
        </w:rPr>
        <w:t xml:space="preserve">− </w:t>
      </w:r>
      <w:r>
        <w:rPr>
          <w:rFonts w:ascii="ArialMT" w:hAnsi="ArialMT" w:cs="ArialMT"/>
        </w:rPr>
        <w:t>Zapisana w języku HTML5</w:t>
      </w:r>
    </w:p>
    <w:p w:rsidR="0053659E" w:rsidRDefault="0053659E" w:rsidP="0053659E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</w:rPr>
      </w:pPr>
      <w:r>
        <w:rPr>
          <w:rFonts w:ascii="SymbolMT" w:hAnsi="SymbolMT" w:cs="SymbolMT"/>
        </w:rPr>
        <w:t xml:space="preserve">− </w:t>
      </w:r>
      <w:r>
        <w:rPr>
          <w:rFonts w:ascii="ArialMT" w:hAnsi="ArialMT" w:cs="ArialMT"/>
        </w:rPr>
        <w:t>Zadeklarowany polski język zawartości witryny</w:t>
      </w:r>
    </w:p>
    <w:p w:rsidR="0053659E" w:rsidRDefault="0053659E" w:rsidP="0053659E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</w:rPr>
      </w:pPr>
      <w:r>
        <w:rPr>
          <w:rFonts w:ascii="SymbolMT" w:hAnsi="SymbolMT" w:cs="SymbolMT"/>
        </w:rPr>
        <w:t xml:space="preserve">− </w:t>
      </w:r>
      <w:r>
        <w:rPr>
          <w:rFonts w:ascii="ArialMT" w:hAnsi="ArialMT" w:cs="ArialMT"/>
        </w:rPr>
        <w:t>Jawnie zastosowany właściwy standard kodowania polskich</w:t>
      </w:r>
      <w:r>
        <w:rPr>
          <w:rFonts w:ascii="ArialMT" w:hAnsi="ArialMT" w:cs="ArialMT"/>
        </w:rPr>
        <w:t xml:space="preserve"> </w:t>
      </w:r>
      <w:r>
        <w:rPr>
          <w:rFonts w:ascii="ArialMT" w:hAnsi="ArialMT" w:cs="ArialMT"/>
        </w:rPr>
        <w:t>znaków</w:t>
      </w:r>
    </w:p>
    <w:p w:rsidR="0053659E" w:rsidRDefault="0053659E" w:rsidP="0053659E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</w:rPr>
      </w:pPr>
      <w:r>
        <w:rPr>
          <w:rFonts w:ascii="SymbolMT" w:hAnsi="SymbolMT" w:cs="SymbolMT"/>
        </w:rPr>
        <w:t xml:space="preserve">− </w:t>
      </w:r>
      <w:r>
        <w:rPr>
          <w:rFonts w:ascii="ArialMT" w:hAnsi="ArialMT" w:cs="ArialMT"/>
        </w:rPr>
        <w:t>Tytuł strony „Remonty”</w:t>
      </w:r>
    </w:p>
    <w:p w:rsidR="0053659E" w:rsidRDefault="0053659E" w:rsidP="0053659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SymbolMT" w:hAnsi="SymbolMT" w:cs="SymbolMT"/>
        </w:rPr>
        <w:t xml:space="preserve">− </w:t>
      </w:r>
      <w:r>
        <w:rPr>
          <w:rFonts w:ascii="ArialMT" w:hAnsi="ArialMT" w:cs="ArialMT"/>
        </w:rPr>
        <w:t xml:space="preserve">Arkusz stylów w pliku o nazwie </w:t>
      </w:r>
      <w:r>
        <w:rPr>
          <w:rFonts w:ascii="Arial" w:hAnsi="Arial" w:cs="Arial"/>
          <w:i/>
          <w:iCs/>
        </w:rPr>
        <w:t xml:space="preserve">styl.css </w:t>
      </w:r>
      <w:r>
        <w:rPr>
          <w:rFonts w:ascii="ArialMT" w:hAnsi="ArialMT" w:cs="ArialMT"/>
        </w:rPr>
        <w:t>prawidłowo połączony</w:t>
      </w:r>
      <w:r>
        <w:rPr>
          <w:rFonts w:ascii="ArialMT" w:hAnsi="ArialMT" w:cs="ArialMT"/>
        </w:rPr>
        <w:t xml:space="preserve"> </w:t>
      </w:r>
      <w:r>
        <w:rPr>
          <w:rFonts w:ascii="Arial" w:hAnsi="Arial" w:cs="Arial"/>
        </w:rPr>
        <w:t>z kodem strony</w:t>
      </w:r>
    </w:p>
    <w:p w:rsidR="0053659E" w:rsidRDefault="0053659E" w:rsidP="0053659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  <w:r>
        <w:rPr>
          <w:rFonts w:ascii="SymbolMT" w:hAnsi="SymbolMT" w:cs="SymbolMT"/>
        </w:rPr>
        <w:t xml:space="preserve">− </w:t>
      </w:r>
      <w:r>
        <w:rPr>
          <w:rFonts w:ascii="ArialMT" w:hAnsi="ArialMT" w:cs="ArialMT"/>
        </w:rPr>
        <w:t>Podział strony na bloki zrealizowany za pomocą semantycznych</w:t>
      </w:r>
      <w:r>
        <w:rPr>
          <w:rFonts w:ascii="ArialMT" w:hAnsi="ArialMT" w:cs="ArialMT"/>
        </w:rPr>
        <w:t xml:space="preserve"> </w:t>
      </w:r>
      <w:r>
        <w:rPr>
          <w:rFonts w:ascii="ArialMT" w:hAnsi="ArialMT" w:cs="ArialMT"/>
        </w:rPr>
        <w:t>znaczników bloków języka HTML5 tak, aby po uruchomieniu</w:t>
      </w:r>
      <w:r>
        <w:rPr>
          <w:rFonts w:ascii="ArialMT" w:hAnsi="ArialMT" w:cs="ArialMT"/>
        </w:rPr>
        <w:t xml:space="preserve"> </w:t>
      </w:r>
      <w:r>
        <w:rPr>
          <w:rFonts w:ascii="Arial" w:hAnsi="Arial" w:cs="Arial"/>
        </w:rPr>
        <w:t xml:space="preserve">w </w:t>
      </w:r>
      <w:r>
        <w:rPr>
          <w:rFonts w:ascii="ArialMT" w:hAnsi="ArialMT" w:cs="ArialMT"/>
        </w:rPr>
        <w:t xml:space="preserve">przeglądarce układ bloków na stronie był zgodny z ilustracją </w:t>
      </w:r>
      <w:r>
        <w:rPr>
          <w:rFonts w:ascii="Arial" w:hAnsi="Arial" w:cs="Arial"/>
        </w:rPr>
        <w:t>4</w:t>
      </w:r>
    </w:p>
    <w:p w:rsidR="0053659E" w:rsidRDefault="0053659E" w:rsidP="0053659E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</w:rPr>
      </w:pPr>
      <w:r w:rsidRPr="0053659E">
        <w:rPr>
          <w:rFonts w:ascii="SymbolMT" w:hAnsi="SymbolMT" w:cs="SymbolMT"/>
          <w:b/>
        </w:rPr>
        <w:t xml:space="preserve">− </w:t>
      </w:r>
      <w:r w:rsidRPr="0053659E">
        <w:rPr>
          <w:rFonts w:ascii="ArialMT" w:hAnsi="ArialMT" w:cs="ArialMT"/>
          <w:b/>
        </w:rPr>
        <w:t>Zawartość bloku nagłówkowego:</w:t>
      </w:r>
      <w:r>
        <w:rPr>
          <w:rFonts w:ascii="ArialMT" w:hAnsi="ArialMT" w:cs="ArialMT"/>
        </w:rPr>
        <w:t xml:space="preserve"> nagłówek pierwszego stopnia</w:t>
      </w:r>
      <w:r>
        <w:rPr>
          <w:rFonts w:ascii="ArialMT" w:hAnsi="ArialMT" w:cs="ArialMT"/>
        </w:rPr>
        <w:t xml:space="preserve"> </w:t>
      </w:r>
      <w:r>
        <w:rPr>
          <w:rFonts w:ascii="Arial" w:hAnsi="Arial" w:cs="Arial"/>
        </w:rPr>
        <w:t xml:space="preserve">o </w:t>
      </w:r>
      <w:r>
        <w:rPr>
          <w:rFonts w:ascii="ArialMT" w:hAnsi="ArialMT" w:cs="ArialMT"/>
        </w:rPr>
        <w:t>treści: „Malowanie i gipsowanie”</w:t>
      </w:r>
    </w:p>
    <w:p w:rsidR="0053659E" w:rsidRDefault="0053659E" w:rsidP="0053659E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</w:rPr>
      </w:pPr>
      <w:r w:rsidRPr="0053659E">
        <w:rPr>
          <w:rFonts w:ascii="SymbolMT" w:hAnsi="SymbolMT" w:cs="SymbolMT"/>
          <w:b/>
        </w:rPr>
        <w:t xml:space="preserve">− </w:t>
      </w:r>
      <w:r w:rsidRPr="0053659E">
        <w:rPr>
          <w:rFonts w:ascii="ArialMT" w:hAnsi="ArialMT" w:cs="ArialMT"/>
          <w:b/>
        </w:rPr>
        <w:t>Zawartość bloku głównego:</w:t>
      </w:r>
      <w:r>
        <w:rPr>
          <w:rFonts w:ascii="ArialMT" w:hAnsi="ArialMT" w:cs="ArialMT"/>
        </w:rPr>
        <w:t xml:space="preserve"> bloki nawigacyjny, dwie sekcje, boczny</w:t>
      </w:r>
    </w:p>
    <w:p w:rsidR="0053659E" w:rsidRPr="0053659E" w:rsidRDefault="0053659E" w:rsidP="0053659E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b/>
        </w:rPr>
      </w:pPr>
      <w:bookmarkStart w:id="0" w:name="_GoBack"/>
      <w:r w:rsidRPr="0053659E">
        <w:rPr>
          <w:rFonts w:ascii="SymbolMT" w:hAnsi="SymbolMT" w:cs="SymbolMT"/>
          <w:b/>
        </w:rPr>
        <w:t xml:space="preserve">− </w:t>
      </w:r>
      <w:r w:rsidRPr="0053659E">
        <w:rPr>
          <w:rFonts w:ascii="ArialMT" w:hAnsi="ArialMT" w:cs="ArialMT"/>
          <w:b/>
        </w:rPr>
        <w:t>Zawartość bloku nawigacyjnego:</w:t>
      </w:r>
    </w:p>
    <w:bookmarkEnd w:id="0"/>
    <w:p w:rsidR="0053659E" w:rsidRDefault="0053659E" w:rsidP="0053659E">
      <w:pPr>
        <w:autoSpaceDE w:val="0"/>
        <w:autoSpaceDN w:val="0"/>
        <w:adjustRightInd w:val="0"/>
        <w:spacing w:after="0" w:line="240" w:lineRule="auto"/>
        <w:ind w:left="708"/>
        <w:rPr>
          <w:rFonts w:ascii="ArialMT" w:hAnsi="ArialMT" w:cs="ArialMT"/>
        </w:rPr>
      </w:pPr>
      <w:r>
        <w:rPr>
          <w:rFonts w:ascii="SymbolMT" w:hAnsi="SymbolMT" w:cs="SymbolMT"/>
        </w:rPr>
        <w:t xml:space="preserve">− </w:t>
      </w:r>
      <w:r>
        <w:rPr>
          <w:rFonts w:ascii="ArialMT" w:hAnsi="ArialMT" w:cs="ArialMT"/>
        </w:rPr>
        <w:t xml:space="preserve">Odnośnik do podstrony </w:t>
      </w:r>
      <w:r>
        <w:rPr>
          <w:rFonts w:ascii="Arial" w:hAnsi="Arial" w:cs="Arial"/>
          <w:i/>
          <w:iCs/>
        </w:rPr>
        <w:t xml:space="preserve">kontakt.html </w:t>
      </w:r>
      <w:r>
        <w:rPr>
          <w:rFonts w:ascii="ArialMT" w:hAnsi="ArialMT" w:cs="ArialMT"/>
        </w:rPr>
        <w:t>o treści „Kontakt”</w:t>
      </w:r>
    </w:p>
    <w:p w:rsidR="0053659E" w:rsidRDefault="0053659E" w:rsidP="0053659E">
      <w:pPr>
        <w:autoSpaceDE w:val="0"/>
        <w:autoSpaceDN w:val="0"/>
        <w:adjustRightInd w:val="0"/>
        <w:spacing w:after="0" w:line="240" w:lineRule="auto"/>
        <w:ind w:left="708"/>
        <w:rPr>
          <w:rFonts w:ascii="ArialMT" w:hAnsi="ArialMT" w:cs="ArialMT"/>
        </w:rPr>
      </w:pPr>
      <w:r>
        <w:rPr>
          <w:rFonts w:ascii="SymbolMT" w:hAnsi="SymbolMT" w:cs="SymbolMT"/>
        </w:rPr>
        <w:t xml:space="preserve">− </w:t>
      </w:r>
      <w:r>
        <w:rPr>
          <w:rFonts w:ascii="ArialMT" w:hAnsi="ArialMT" w:cs="ArialMT"/>
        </w:rPr>
        <w:t xml:space="preserve">Odnośnik do strony o adresie </w:t>
      </w:r>
      <w:r>
        <w:rPr>
          <w:rFonts w:ascii="Arial-ItalicMT" w:hAnsi="Arial-ItalicMT" w:cs="Arial-ItalicMT"/>
          <w:i/>
          <w:iCs/>
        </w:rPr>
        <w:t>„https://remonty.pl</w:t>
      </w:r>
      <w:r>
        <w:rPr>
          <w:rFonts w:ascii="ArialMT" w:hAnsi="ArialMT" w:cs="ArialMT"/>
        </w:rPr>
        <w:t xml:space="preserve">” i treści „Partnerzy”. Odnośnik otwiera się w </w:t>
      </w:r>
      <w:r>
        <w:rPr>
          <w:rFonts w:ascii="Arial" w:hAnsi="Arial" w:cs="Arial"/>
        </w:rPr>
        <w:t>nowej</w:t>
      </w:r>
      <w:r>
        <w:rPr>
          <w:rFonts w:ascii="Arial" w:hAnsi="Arial" w:cs="Arial"/>
        </w:rPr>
        <w:t xml:space="preserve"> </w:t>
      </w:r>
      <w:r>
        <w:rPr>
          <w:rFonts w:ascii="ArialMT" w:hAnsi="ArialMT" w:cs="ArialMT"/>
        </w:rPr>
        <w:t>karcie przeglądarki</w:t>
      </w:r>
    </w:p>
    <w:p w:rsidR="0053659E" w:rsidRDefault="0053659E" w:rsidP="0053659E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</w:rPr>
      </w:pPr>
    </w:p>
    <w:p w:rsidR="0053659E" w:rsidRPr="0053659E" w:rsidRDefault="0053659E" w:rsidP="0053659E">
      <w:pPr>
        <w:rPr>
          <w:rFonts w:ascii="ArialMT" w:hAnsi="ArialMT" w:cs="ArialMT"/>
          <w:b/>
        </w:rPr>
      </w:pPr>
      <w:r w:rsidRPr="0053659E">
        <w:rPr>
          <w:rFonts w:ascii="SymbolMT" w:hAnsi="SymbolMT" w:cs="SymbolMT"/>
          <w:b/>
        </w:rPr>
        <w:t xml:space="preserve">− </w:t>
      </w:r>
      <w:r w:rsidRPr="0053659E">
        <w:rPr>
          <w:rFonts w:ascii="ArialMT" w:hAnsi="ArialMT" w:cs="ArialMT"/>
          <w:b/>
        </w:rPr>
        <w:t>Zawartość bloku bocznego:</w:t>
      </w:r>
    </w:p>
    <w:p w:rsidR="0053659E" w:rsidRDefault="0053659E" w:rsidP="0053659E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</w:rPr>
      </w:pPr>
      <w:r>
        <w:rPr>
          <w:rFonts w:ascii="SymbolMT" w:hAnsi="SymbolMT" w:cs="SymbolMT"/>
        </w:rPr>
        <w:t xml:space="preserve">− </w:t>
      </w:r>
      <w:r>
        <w:rPr>
          <w:rFonts w:ascii="Arial" w:hAnsi="Arial" w:cs="Arial"/>
        </w:rPr>
        <w:t xml:space="preserve">Obraz </w:t>
      </w:r>
      <w:r>
        <w:rPr>
          <w:rFonts w:ascii="Arial" w:hAnsi="Arial" w:cs="Arial"/>
          <w:i/>
          <w:iCs/>
        </w:rPr>
        <w:t xml:space="preserve">tapeta_lewa.png </w:t>
      </w:r>
      <w:r>
        <w:rPr>
          <w:rFonts w:ascii="ArialMT" w:hAnsi="ArialMT" w:cs="ArialMT"/>
        </w:rPr>
        <w:t>z tekstem alternatywnym "usługi"</w:t>
      </w:r>
    </w:p>
    <w:p w:rsidR="0053659E" w:rsidRDefault="0053659E" w:rsidP="0053659E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</w:rPr>
      </w:pPr>
      <w:r>
        <w:rPr>
          <w:rFonts w:ascii="SymbolMT" w:hAnsi="SymbolMT" w:cs="SymbolMT"/>
        </w:rPr>
        <w:t xml:space="preserve">− </w:t>
      </w:r>
      <w:r>
        <w:rPr>
          <w:rFonts w:ascii="ArialMT" w:hAnsi="ArialMT" w:cs="ArialMT"/>
        </w:rPr>
        <w:t xml:space="preserve">Poniżej obraz </w:t>
      </w:r>
      <w:r>
        <w:rPr>
          <w:rFonts w:ascii="Arial" w:hAnsi="Arial" w:cs="Arial"/>
          <w:i/>
          <w:iCs/>
        </w:rPr>
        <w:t xml:space="preserve">tapeta_prawa.png </w:t>
      </w:r>
      <w:r>
        <w:rPr>
          <w:rFonts w:ascii="ArialMT" w:hAnsi="ArialMT" w:cs="ArialMT"/>
        </w:rPr>
        <w:t>z tekstem alternatywnym "usługi"</w:t>
      </w:r>
    </w:p>
    <w:p w:rsidR="0053659E" w:rsidRDefault="0053659E" w:rsidP="0053659E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</w:rPr>
      </w:pPr>
      <w:r>
        <w:rPr>
          <w:rFonts w:ascii="SymbolMT" w:hAnsi="SymbolMT" w:cs="SymbolMT"/>
        </w:rPr>
        <w:t xml:space="preserve">− </w:t>
      </w:r>
      <w:r>
        <w:rPr>
          <w:rFonts w:ascii="ArialMT" w:hAnsi="ArialMT" w:cs="ArialMT"/>
        </w:rPr>
        <w:t xml:space="preserve">Poniżej obraz </w:t>
      </w:r>
      <w:r>
        <w:rPr>
          <w:rFonts w:ascii="Arial" w:hAnsi="Arial" w:cs="Arial"/>
          <w:i/>
          <w:iCs/>
        </w:rPr>
        <w:t xml:space="preserve">tapeta_lewa.png </w:t>
      </w:r>
      <w:r>
        <w:rPr>
          <w:rFonts w:ascii="ArialMT" w:hAnsi="ArialMT" w:cs="ArialMT"/>
        </w:rPr>
        <w:t>z tekstem alternatywnym "usługi"</w:t>
      </w:r>
    </w:p>
    <w:p w:rsidR="0053659E" w:rsidRDefault="0053659E" w:rsidP="0053659E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</w:rPr>
      </w:pPr>
      <w:r>
        <w:rPr>
          <w:rFonts w:ascii="SymbolMT" w:hAnsi="SymbolMT" w:cs="SymbolMT"/>
        </w:rPr>
        <w:t xml:space="preserve">− </w:t>
      </w:r>
      <w:r>
        <w:rPr>
          <w:rFonts w:ascii="ArialMT" w:hAnsi="ArialMT" w:cs="ArialMT"/>
        </w:rPr>
        <w:t>Zawartość sekcji lewej:</w:t>
      </w:r>
    </w:p>
    <w:p w:rsidR="0053659E" w:rsidRDefault="0053659E" w:rsidP="0053659E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</w:rPr>
      </w:pPr>
      <w:r>
        <w:rPr>
          <w:rFonts w:ascii="SymbolMT" w:hAnsi="SymbolMT" w:cs="SymbolMT"/>
        </w:rPr>
        <w:t xml:space="preserve">− </w:t>
      </w:r>
      <w:r>
        <w:rPr>
          <w:rFonts w:ascii="ArialMT" w:hAnsi="ArialMT" w:cs="ArialMT"/>
        </w:rPr>
        <w:t>Nagłówek drugiego stopnia o treści „Dla klientów”</w:t>
      </w:r>
    </w:p>
    <w:p w:rsidR="0053659E" w:rsidRDefault="0053659E" w:rsidP="0053659E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</w:rPr>
      </w:pPr>
      <w:r>
        <w:rPr>
          <w:rFonts w:ascii="SymbolMT" w:hAnsi="SymbolMT" w:cs="SymbolMT"/>
        </w:rPr>
        <w:t xml:space="preserve">− </w:t>
      </w:r>
      <w:r>
        <w:rPr>
          <w:rFonts w:ascii="ArialMT" w:hAnsi="ArialMT" w:cs="ArialMT"/>
        </w:rPr>
        <w:t>Formularz wysyłający dane do tego samego pliku metodą bezpieczną, z elementami</w:t>
      </w:r>
    </w:p>
    <w:p w:rsidR="0053659E" w:rsidRDefault="0053659E" w:rsidP="0053659E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</w:rPr>
      </w:pPr>
      <w:r>
        <w:rPr>
          <w:rFonts w:ascii="SymbolMT" w:hAnsi="SymbolMT" w:cs="SymbolMT"/>
        </w:rPr>
        <w:t xml:space="preserve">− </w:t>
      </w:r>
      <w:r>
        <w:rPr>
          <w:rFonts w:ascii="ArialMT" w:hAnsi="ArialMT" w:cs="ArialMT"/>
        </w:rPr>
        <w:t>Etykieta dla pola edycyjnego o treści „Ilu co najmniej pracowników potrzebujesz?”</w:t>
      </w:r>
    </w:p>
    <w:p w:rsidR="0053659E" w:rsidRDefault="0053659E" w:rsidP="0053659E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</w:rPr>
      </w:pPr>
      <w:r>
        <w:rPr>
          <w:rFonts w:ascii="SymbolMT" w:hAnsi="SymbolMT" w:cs="SymbolMT"/>
        </w:rPr>
        <w:t xml:space="preserve">− </w:t>
      </w:r>
      <w:r>
        <w:rPr>
          <w:rFonts w:ascii="ArialMT" w:hAnsi="ArialMT" w:cs="ArialMT"/>
        </w:rPr>
        <w:t>Poniżej pole edycyjne przeznaczone do wpisywania jedynie liczb całkowitych</w:t>
      </w:r>
    </w:p>
    <w:p w:rsidR="0053659E" w:rsidRDefault="0053659E" w:rsidP="0053659E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</w:rPr>
      </w:pPr>
      <w:r>
        <w:rPr>
          <w:rFonts w:ascii="SymbolMT" w:hAnsi="SymbolMT" w:cs="SymbolMT"/>
        </w:rPr>
        <w:t xml:space="preserve">− </w:t>
      </w:r>
      <w:r>
        <w:rPr>
          <w:rFonts w:ascii="ArialMT" w:hAnsi="ArialMT" w:cs="ArialMT"/>
        </w:rPr>
        <w:t>Przycisk „Szukaj firm” wysyłający dane z formularza do skryptu 1</w:t>
      </w:r>
    </w:p>
    <w:p w:rsidR="0053659E" w:rsidRDefault="0053659E" w:rsidP="0053659E">
      <w:pPr>
        <w:rPr>
          <w:rFonts w:ascii="ArialMT" w:hAnsi="ArialMT" w:cs="ArialMT"/>
        </w:rPr>
      </w:pPr>
      <w:r>
        <w:rPr>
          <w:rFonts w:ascii="SymbolMT" w:hAnsi="SymbolMT" w:cs="SymbolMT"/>
        </w:rPr>
        <w:t xml:space="preserve">− </w:t>
      </w:r>
      <w:r>
        <w:rPr>
          <w:rFonts w:ascii="ArialMT" w:hAnsi="ArialMT" w:cs="ArialMT"/>
        </w:rPr>
        <w:t>Efekt działania skryptu 1</w:t>
      </w:r>
    </w:p>
    <w:p w:rsidR="0053659E" w:rsidRPr="0053659E" w:rsidRDefault="0053659E" w:rsidP="0053659E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b/>
        </w:rPr>
      </w:pPr>
      <w:r w:rsidRPr="0053659E">
        <w:rPr>
          <w:rFonts w:ascii="SymbolMT" w:hAnsi="SymbolMT" w:cs="SymbolMT"/>
          <w:b/>
        </w:rPr>
        <w:t xml:space="preserve">− </w:t>
      </w:r>
      <w:r w:rsidRPr="0053659E">
        <w:rPr>
          <w:rFonts w:ascii="ArialMT" w:hAnsi="ArialMT" w:cs="ArialMT"/>
          <w:b/>
        </w:rPr>
        <w:t>Zawartość sekcji środkowej:</w:t>
      </w:r>
    </w:p>
    <w:p w:rsidR="0053659E" w:rsidRDefault="0053659E" w:rsidP="0053659E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</w:rPr>
      </w:pPr>
      <w:r>
        <w:rPr>
          <w:rFonts w:ascii="SymbolMT" w:hAnsi="SymbolMT" w:cs="SymbolMT"/>
        </w:rPr>
        <w:t xml:space="preserve">− </w:t>
      </w:r>
      <w:r>
        <w:rPr>
          <w:rFonts w:ascii="ArialMT" w:hAnsi="ArialMT" w:cs="ArialMT"/>
        </w:rPr>
        <w:t>Nagłówek drugiego stopnia o treści „Dla wykonawców”</w:t>
      </w:r>
    </w:p>
    <w:p w:rsidR="0053659E" w:rsidRDefault="0053659E" w:rsidP="0053659E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</w:rPr>
      </w:pPr>
      <w:r>
        <w:rPr>
          <w:rFonts w:ascii="SymbolMT" w:hAnsi="SymbolMT" w:cs="SymbolMT"/>
        </w:rPr>
        <w:t xml:space="preserve">− </w:t>
      </w:r>
      <w:r>
        <w:rPr>
          <w:rFonts w:ascii="ArialMT" w:hAnsi="ArialMT" w:cs="ArialMT"/>
        </w:rPr>
        <w:t>Formularz wysyłający dane do tego samego pliku metodą bezpieczną, z elementami</w:t>
      </w:r>
    </w:p>
    <w:p w:rsidR="0053659E" w:rsidRDefault="0053659E" w:rsidP="0053659E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</w:rPr>
      </w:pPr>
      <w:r>
        <w:rPr>
          <w:rFonts w:ascii="SymbolMT" w:hAnsi="SymbolMT" w:cs="SymbolMT"/>
        </w:rPr>
        <w:t xml:space="preserve">− </w:t>
      </w:r>
      <w:r>
        <w:rPr>
          <w:rFonts w:ascii="ArialMT" w:hAnsi="ArialMT" w:cs="ArialMT"/>
        </w:rPr>
        <w:t>Lista rozwijana wypełniona skryptem 2</w:t>
      </w:r>
    </w:p>
    <w:p w:rsidR="0053659E" w:rsidRDefault="0053659E" w:rsidP="0053659E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</w:rPr>
      </w:pPr>
      <w:r>
        <w:rPr>
          <w:rFonts w:ascii="SymbolMT" w:hAnsi="SymbolMT" w:cs="SymbolMT"/>
        </w:rPr>
        <w:t xml:space="preserve">− </w:t>
      </w:r>
      <w:r>
        <w:rPr>
          <w:rFonts w:ascii="ArialMT" w:hAnsi="ArialMT" w:cs="ArialMT"/>
        </w:rPr>
        <w:t>Poniżej pole opcji o treści „malowanie”, pole jest domyślnie zaznaczone</w:t>
      </w:r>
    </w:p>
    <w:p w:rsidR="0053659E" w:rsidRDefault="0053659E" w:rsidP="0053659E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</w:rPr>
      </w:pPr>
      <w:r>
        <w:rPr>
          <w:rFonts w:ascii="SymbolMT" w:hAnsi="SymbolMT" w:cs="SymbolMT"/>
        </w:rPr>
        <w:t xml:space="preserve">− </w:t>
      </w:r>
      <w:r>
        <w:rPr>
          <w:rFonts w:ascii="ArialMT" w:hAnsi="ArialMT" w:cs="ArialMT"/>
        </w:rPr>
        <w:t>Poniżej pole opcji o treści „gipsowanie”</w:t>
      </w:r>
    </w:p>
    <w:p w:rsidR="0053659E" w:rsidRDefault="0053659E" w:rsidP="0053659E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</w:rPr>
      </w:pPr>
      <w:r>
        <w:rPr>
          <w:rFonts w:ascii="SymbolMT" w:hAnsi="SymbolMT" w:cs="SymbolMT"/>
        </w:rPr>
        <w:t xml:space="preserve">− </w:t>
      </w:r>
      <w:r>
        <w:rPr>
          <w:rFonts w:ascii="ArialMT" w:hAnsi="ArialMT" w:cs="ArialMT"/>
        </w:rPr>
        <w:t>W jednym momencie można wybrać tylko jedno pole opcji</w:t>
      </w:r>
    </w:p>
    <w:p w:rsidR="0053659E" w:rsidRDefault="0053659E" w:rsidP="0053659E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</w:rPr>
      </w:pPr>
      <w:r>
        <w:rPr>
          <w:rFonts w:ascii="SymbolMT" w:hAnsi="SymbolMT" w:cs="SymbolMT"/>
        </w:rPr>
        <w:t xml:space="preserve">− </w:t>
      </w:r>
      <w:r>
        <w:rPr>
          <w:rFonts w:ascii="ArialMT" w:hAnsi="ArialMT" w:cs="ArialMT"/>
        </w:rPr>
        <w:t>Przycisk „Szukaj klientów” wysyłający dane z formularza do skryptu 3</w:t>
      </w:r>
    </w:p>
    <w:p w:rsidR="0053659E" w:rsidRDefault="0053659E" w:rsidP="0053659E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</w:rPr>
      </w:pPr>
      <w:r>
        <w:rPr>
          <w:rFonts w:ascii="SymbolMT" w:hAnsi="SymbolMT" w:cs="SymbolMT"/>
        </w:rPr>
        <w:t xml:space="preserve">− </w:t>
      </w:r>
      <w:r>
        <w:rPr>
          <w:rFonts w:ascii="ArialMT" w:hAnsi="ArialMT" w:cs="ArialMT"/>
        </w:rPr>
        <w:t>Lista punktowana (nieuporządkowana) wypełniona za pomocą skryptu 3</w:t>
      </w:r>
    </w:p>
    <w:p w:rsidR="0053659E" w:rsidRDefault="0053659E" w:rsidP="0053659E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</w:rPr>
      </w:pPr>
      <w:r>
        <w:rPr>
          <w:rFonts w:ascii="SymbolMT" w:hAnsi="SymbolMT" w:cs="SymbolMT"/>
        </w:rPr>
        <w:t xml:space="preserve">− </w:t>
      </w:r>
      <w:r>
        <w:rPr>
          <w:rFonts w:ascii="ArialMT" w:hAnsi="ArialMT" w:cs="ArialMT"/>
        </w:rPr>
        <w:t>Zawartość stopki: paragraf o treści „Stronę wykonał: ”, dalej wstawiony numer zdającego. Tekst</w:t>
      </w:r>
    </w:p>
    <w:p w:rsidR="0053659E" w:rsidRDefault="0053659E" w:rsidP="0053659E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</w:rPr>
      </w:pPr>
      <w:r>
        <w:rPr>
          <w:rFonts w:ascii="Arial" w:hAnsi="Arial" w:cs="Arial"/>
        </w:rPr>
        <w:t xml:space="preserve">w </w:t>
      </w:r>
      <w:r>
        <w:rPr>
          <w:rFonts w:ascii="ArialMT" w:hAnsi="ArialMT" w:cs="ArialMT"/>
        </w:rPr>
        <w:t>paragrafie zapisany jest za pomocą znacznika semantycznego oznaczającego tekst ważny,</w:t>
      </w:r>
    </w:p>
    <w:p w:rsidR="0053659E" w:rsidRDefault="0053659E" w:rsidP="0053659E">
      <w:r>
        <w:rPr>
          <w:rFonts w:ascii="ArialMT" w:hAnsi="ArialMT" w:cs="ArialMT"/>
        </w:rPr>
        <w:t>formatowany domyślnie jako pogrubiony.</w:t>
      </w:r>
    </w:p>
    <w:sectPr w:rsidR="0053659E" w:rsidSect="0053659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ymbolMT"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ArialMT"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Arial-ItalicMT"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659E"/>
    <w:rsid w:val="0053659E"/>
    <w:rsid w:val="00F70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01E8E"/>
  <w15:chartTrackingRefBased/>
  <w15:docId w15:val="{3AF19C5A-5F4D-4A0B-BAE8-75CE47C79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379</Words>
  <Characters>2276</Characters>
  <Application>Microsoft Office Word</Application>
  <DocSecurity>0</DocSecurity>
  <Lines>18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MJ</dc:creator>
  <cp:keywords/>
  <dc:description/>
  <cp:lastModifiedBy>MJ</cp:lastModifiedBy>
  <cp:revision>1</cp:revision>
  <dcterms:created xsi:type="dcterms:W3CDTF">2025-10-01T11:15:00Z</dcterms:created>
  <dcterms:modified xsi:type="dcterms:W3CDTF">2025-10-01T11:19:00Z</dcterms:modified>
</cp:coreProperties>
</file>