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5A8E"/>
          <w:sz w:val="48"/>
        </w:rPr>
        <w:t>Raport prezentujący projekt - wzorce projektowe</w:t>
      </w:r>
    </w:p>
    <w:p>
      <w:pPr>
        <w:jc w:val="center"/>
      </w:pPr>
      <w:r>
        <w:rPr>
          <w:color w:val="5A616E"/>
          <w:sz w:val="22"/>
        </w:rPr>
        <w:t>HairSalon Booking | Wymagana akceptacja, nie podlega ocenie</w:t>
      </w:r>
    </w:p>
    <w:p/>
    <w:p>
      <w:pPr>
        <w:pStyle w:val="Heading1"/>
      </w:pPr>
      <w:r>
        <w:t>Identyfikacja raportu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1F8"/>
          </w:tcPr>
          <w:p>
            <w:r/>
            <w:r>
              <w:rPr>
                <w:b/>
                <w:sz w:val="18"/>
              </w:rPr>
              <w:t>Nazwa przedmiotu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r/>
            <w:r>
              <w:rPr>
                <w:b/>
                <w:sz w:val="18"/>
              </w:rPr>
              <w:t>Grupa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r/>
            <w:r>
              <w:rPr>
                <w:b/>
                <w:sz w:val="18"/>
              </w:rPr>
              <w:t>Rok akademicki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r/>
            <w:r>
              <w:rPr>
                <w:b/>
                <w:sz w:val="18"/>
              </w:rPr>
              <w:t>Imiona i nazwiska studentów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r/>
            <w:r>
              <w:rPr>
                <w:b/>
                <w:sz w:val="18"/>
              </w:rPr>
              <w:t>Numery indeksów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........................................................</w:t>
            </w:r>
          </w:p>
        </w:tc>
      </w:tr>
    </w:tbl>
    <w:p/>
    <w:p>
      <w:pPr>
        <w:pStyle w:val="Heading1"/>
      </w:pPr>
      <w:r>
        <w:t>Tytuł projektu</w:t>
      </w:r>
    </w:p>
    <w:p>
      <w:r>
        <w:t>Backend aplikacji salonu fryzjerskiego z wykorzystaniem wzorców projektowych w C#/.NET.</w:t>
      </w:r>
    </w:p>
    <w:p>
      <w:pPr>
        <w:pStyle w:val="Heading1"/>
      </w:pPr>
      <w:r>
        <w:t>Cel projektu</w:t>
      </w:r>
    </w:p>
    <w:p>
      <w:r>
        <w:t>Celem raportu jest pokazanie, że backend ma uporządkowaną strukturę, a wzorce wynikają z realnych potrzeb: zapisu danych, rezerwacji wizyt, tworzenia encji, zdarzeń i integracji z usługami zewnętrznymi.</w:t>
      </w:r>
    </w:p>
    <w:p>
      <w:pPr>
        <w:pStyle w:val="Heading1"/>
      </w:pPr>
      <w:r>
        <w:t>Założenia projektu</w:t>
      </w:r>
    </w:p>
    <w:p>
      <w:r>
        <w:t>Wzorce zastosowano w warstwie Core i Api. Kontrolery pozostają możliwie proste, a logika biznesowa i infrastrukturalna jest przeniesiona do serwisów, repozytoriów i handlerów.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1. Przepływ wzorców w aplikacji.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65A8E"/>
          </w:tcPr>
          <w:p>
            <w:r/>
            <w:r>
              <w:rPr>
                <w:b/>
                <w:color w:val="FFFFFF"/>
                <w:sz w:val="18"/>
              </w:rPr>
              <w:t>Komponent/wzorzec</w:t>
            </w:r>
          </w:p>
        </w:tc>
        <w:tc>
          <w:tcPr>
            <w:tcW w:type="dxa" w:w="3408"/>
            <w:vAlign w:val="center"/>
            <w:shd w:fill="265A8E"/>
          </w:tcPr>
          <w:p>
            <w:r/>
            <w:r>
              <w:rPr>
                <w:b/>
                <w:color w:val="FFFFFF"/>
                <w:sz w:val="18"/>
              </w:rPr>
              <w:t>Rola w projekcie</w:t>
            </w:r>
          </w:p>
        </w:tc>
        <w:tc>
          <w:tcPr>
            <w:tcW w:type="dxa" w:w="3408"/>
            <w:vAlign w:val="center"/>
            <w:shd w:fill="265A8E"/>
          </w:tcPr>
          <w:p>
            <w:r/>
            <w:r>
              <w:rPr>
                <w:b/>
                <w:color w:val="FFFFFF"/>
                <w:sz w:val="18"/>
              </w:rPr>
              <w:t>Uzasadnienie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IBookingRepository&lt;T&gt; i CosmosBookingRepository&lt;T&gt;.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Kontrolery nie zależą od konkretnej bazy.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Factory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BookingEntityFactory.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Tworzy właściwy typ encji domenowej.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Facade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AppointmentBookingFacade.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Ukrywa złożony proces rezerwacji wizyty.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Observer/Publisher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BookingEventPublisher i handlery.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 rezerwacji reaguje kolejka i SignalR.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Dependency Injection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ServiceCollectionExtensions.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Zależności są podawane przez kontener ASP.NET Core.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Iterator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AvailabilitySlotCollection.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Pozwala przechodzić po slotach godzinowych.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Strategy/Adapter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IPhotoStorageService, IEmailSender, IAppointmentBookedHandler.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Implementacje usług można podmienić bez zmiany kontrolerów.</w:t>
            </w:r>
          </w:p>
        </w:tc>
      </w:tr>
    </w:tbl>
    <w:p/>
    <w:p>
      <w:pPr>
        <w:pStyle w:val="Heading1"/>
      </w:pPr>
      <w:r>
        <w:t>Funkcjonalność</w:t>
      </w:r>
    </w:p>
    <w:p>
      <w:pPr>
        <w:pStyle w:val="ListBullet"/>
        <w:spacing w:after="40"/>
      </w:pPr>
      <w:r>
        <w:t>Rezerwacja wizyty przechodzi przez fasadę, która waliduje dane i kolizje.</w:t>
      </w:r>
    </w:p>
    <w:p>
      <w:pPr>
        <w:pStyle w:val="ListBullet"/>
        <w:spacing w:after="40"/>
      </w:pPr>
      <w:r>
        <w:t>Dane są zapisywane przez repozytorium, a nie bezpośrednio w kontrolerze.</w:t>
      </w:r>
    </w:p>
    <w:p>
      <w:pPr>
        <w:pStyle w:val="ListBullet"/>
        <w:spacing w:after="40"/>
      </w:pPr>
      <w:r>
        <w:t>Po utworzeniu wizyty publisher uruchamia handlery kolejki i SignalR.</w:t>
      </w:r>
    </w:p>
    <w:p>
      <w:pPr>
        <w:pStyle w:val="ListBullet"/>
        <w:spacing w:after="40"/>
      </w:pPr>
      <w:r>
        <w:t>Fabryka tworzy spójne encje domenowe.</w:t>
      </w:r>
    </w:p>
    <w:p>
      <w:pPr>
        <w:pStyle w:val="ListBullet"/>
        <w:spacing w:after="40"/>
      </w:pPr>
      <w:r>
        <w:t>Iterator generuje dostępne godziny pracy salonu.</w:t>
      </w:r>
    </w:p>
    <w:p>
      <w:pPr>
        <w:pStyle w:val="ListBullet"/>
        <w:spacing w:after="40"/>
      </w:pPr>
      <w:r>
        <w:t>Dependency Injection scala wzorce i implementacje w jednym miejscu.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32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2. Miejsce na screen testu przepływu w Swaggerze.</w:t>
      </w:r>
    </w:p>
    <w:p>
      <w:pPr>
        <w:pStyle w:val="Heading1"/>
      </w:pPr>
      <w:r>
        <w:t>Repository</w:t>
      </w:r>
    </w:p>
    <w:p>
      <w:r>
        <w:t>Repository oddziela logikę aplikacji od sposobu przechowywania danych. Ten sam kontroler może pracować z Cosmos DB albo repozytorium in-memory, bo zna tylko interfejs.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4095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repo_inte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09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3. Interfejs repozytorium.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120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smos_re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120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4. Implementacja repozytorium dla Cosmos DB.</w:t>
      </w:r>
    </w:p>
    <w:p>
      <w:pPr>
        <w:pStyle w:val="Heading1"/>
      </w:pPr>
      <w:r>
        <w:t>Factory</w:t>
      </w:r>
    </w:p>
    <w:p>
      <w:r>
        <w:t>Factory centralizuje tworzenie encji. Dzięki temu kod nie rozrzuca po aplikacji instrukcji new Customer(), new Hairdresser() itd. w miejscach, w których wystarczy wskazać typ encji.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947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fa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94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5. BookingEntityFactory.</w:t>
      </w:r>
    </w:p>
    <w:p>
      <w:pPr>
        <w:pStyle w:val="Heading1"/>
      </w:pPr>
      <w:r>
        <w:t>Facade</w:t>
      </w:r>
    </w:p>
    <w:p>
      <w:r>
        <w:t>Facade upraszcza kontroler Appointments. Zamiast wykonywać wiele kroków w kontrolerze, endpoint przekazuje wizytę do AppointmentBookingFacade, a fasada wykonuje pełen proces.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822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fac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82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6. Fasada rezerwacji.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3238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facade_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23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7. Walidacja w fasadzie.</w:t>
      </w:r>
    </w:p>
    <w:p>
      <w:pPr>
        <w:pStyle w:val="Heading1"/>
      </w:pPr>
      <w:r>
        <w:t>Observer / Publisher</w:t>
      </w:r>
    </w:p>
    <w:p>
      <w:r>
        <w:t>Po zapisaniu wizyty aplikacja publikuje zdarzenie. Dzięki temu dodanie nowej reakcji, np. SMS albo powiadomienia push, nie wymaga przebudowy fasady.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08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ublish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8. Publisher zdarzenia rezerwacji.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6948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queue_handl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9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9. Handler kolejki jako obserwator zdarzenia.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13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ignalr_hand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1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10. Handler SignalR jako obserwator zdarzenia.</w:t>
      </w:r>
    </w:p>
    <w:p>
      <w:pPr>
        <w:pStyle w:val="Heading1"/>
      </w:pPr>
      <w:r>
        <w:t>Dependency Injection</w:t>
      </w:r>
    </w:p>
    <w:p>
      <w:r>
        <w:t>Dependency Injection pozwala wstrzykiwać interfejsy do kontrolerów i serwisów. To sprawia, że klasy są krótsze, mniej sprzężone i łatwiejsze do testowania.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8588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ervices_d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858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11. Rejestracja zależności.</w:t>
      </w:r>
    </w:p>
    <w:p>
      <w:pPr>
        <w:pStyle w:val="Heading1"/>
      </w:pPr>
      <w:r>
        <w:t>Iterator</w:t>
      </w:r>
    </w:p>
    <w:p>
      <w:r>
        <w:t>AvailabilitySlotCollection implementuje IEnumerable&lt;DateTimeOffset&gt;, więc można używać LINQ do filtrowania wolnych terminów.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125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itera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1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12. Iterator dostępnych slotów.</w:t>
      </w:r>
    </w:p>
    <w:p>
      <w:pPr>
        <w:pStyle w:val="Heading1"/>
      </w:pPr>
      <w:r>
        <w:t>Strategy / Adapter usług</w:t>
      </w:r>
    </w:p>
    <w:p>
      <w:r>
        <w:t>Interfejsy dla zdjęć, e-maili i handlerów zdarzeń pełnią rolę punktów rozszerzeń. Kod aplikacji nie musi znać szczegółów Azure SDK w kontrolerach.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6681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b_pho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66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13. Strategia zapisu zdjęć.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599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mail_sen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14. Strategia wysyłania e-maili.</w:t>
      </w:r>
    </w:p>
    <w:p>
      <w:pPr>
        <w:pStyle w:val="Heading1"/>
      </w:pPr>
      <w:r>
        <w:t>Przygotowanie projektu</w:t>
      </w:r>
    </w:p>
    <w:p>
      <w:pPr>
        <w:pStyle w:val="ListNumber"/>
        <w:spacing w:after="40"/>
      </w:pPr>
      <w:r>
        <w:t>Utworzenie modeli domenowych i klasy BookingEntity.</w:t>
      </w:r>
    </w:p>
    <w:p>
      <w:pPr>
        <w:pStyle w:val="ListNumber"/>
        <w:spacing w:after="40"/>
      </w:pPr>
      <w:r>
        <w:t>Dodanie interfejsu repozytorium.</w:t>
      </w:r>
    </w:p>
    <w:p>
      <w:pPr>
        <w:pStyle w:val="ListNumber"/>
        <w:spacing w:after="40"/>
      </w:pPr>
      <w:r>
        <w:t>Dodanie implementacji Cosmos DB.</w:t>
      </w:r>
    </w:p>
    <w:p>
      <w:pPr>
        <w:pStyle w:val="ListNumber"/>
        <w:spacing w:after="40"/>
      </w:pPr>
      <w:r>
        <w:t>Dodanie fabryki encji.</w:t>
      </w:r>
    </w:p>
    <w:p>
      <w:pPr>
        <w:pStyle w:val="ListNumber"/>
        <w:spacing w:after="40"/>
      </w:pPr>
      <w:r>
        <w:t>Dodanie fasady rezerwacji.</w:t>
      </w:r>
    </w:p>
    <w:p>
      <w:pPr>
        <w:pStyle w:val="ListNumber"/>
        <w:spacing w:after="40"/>
      </w:pPr>
      <w:r>
        <w:t>Dodanie publishera i handlerów zdarzeń.</w:t>
      </w:r>
    </w:p>
    <w:p>
      <w:pPr>
        <w:pStyle w:val="ListNumber"/>
        <w:spacing w:after="40"/>
      </w:pPr>
      <w:r>
        <w:t>Rejestracja zależności w kontenerze DI.</w:t>
      </w:r>
    </w:p>
    <w:p>
      <w:pPr>
        <w:pStyle w:val="ListNumber"/>
        <w:spacing w:after="40"/>
      </w:pPr>
      <w:r>
        <w:t>Test przepływu w Swaggerze.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322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v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15. Miejsce na screen rozwiązania w Visual Studio.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4095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repo_inte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09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16. Etap: repozytorium.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822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fac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82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17. Etap: fasada rezerwacji.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08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ublish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18. Etap: zdarzenia i obserwatorzy.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265A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