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我的运维经理微信公众号：</w:t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8311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sdtEndPr>
      <w:sdtContent>
        <w:p>
          <w:bookmarkStart w:id="0" w:name="_Toc32000"/>
          <w:bookmarkStart w:id="1" w:name="_Toc21365"/>
          <w:r>
            <w:drawing>
              <wp:inline distT="0" distB="0" distL="114300" distR="114300">
                <wp:extent cx="5162550" cy="3333750"/>
                <wp:effectExtent l="0" t="0" r="0" b="0"/>
                <wp:docPr id="2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1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2550" cy="333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13" w:name="_GoBack"/>
          <w:bookmarkEnd w:id="13"/>
        </w:p>
        <w:p/>
        <w:p>
          <w:pPr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eastAsia="宋体"/>
              <w:sz w:val="28"/>
              <w:szCs w:val="28"/>
              <w:lang w:val="en-US" w:eastAsia="zh-CN"/>
            </w:rPr>
            <w:t>我的运维技术论坛网站：http://www.jkkcss.cn/</w:t>
          </w:r>
        </w:p>
      </w:sdtContent>
    </w:sdt>
    <w:p>
      <w:pPr>
        <w:jc w:val="center"/>
        <w:rPr>
          <w:rFonts w:hint="default" w:ascii="宋体" w:hAnsi="宋体" w:eastAsia="宋体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2"/>
          <w:sz w:val="28"/>
          <w:szCs w:val="28"/>
          <w:lang w:val="en-US" w:eastAsia="zh-CN" w:bidi="ar-SA"/>
        </w:rPr>
        <w:t>K8s集群搭建单master和单node集群搭建</w:t>
      </w:r>
    </w:p>
    <w:p>
      <w:pPr>
        <w:numPr>
          <w:ilvl w:val="0"/>
          <w:numId w:val="0"/>
        </w:numPr>
        <w:outlineLvl w:val="0"/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  <w:lang w:eastAsia="zh-CN"/>
        </w:rPr>
        <w:t>一、</w:t>
      </w:r>
      <w:r>
        <w:rPr>
          <w:rFonts w:hint="eastAsia" w:ascii="宋体" w:hAnsi="宋体" w:eastAsia="宋体"/>
          <w:b/>
          <w:bCs/>
          <w:sz w:val="32"/>
          <w:szCs w:val="32"/>
        </w:rPr>
        <w:t>准备实验环境</w:t>
      </w:r>
      <w:bookmarkEnd w:id="0"/>
      <w:bookmarkEnd w:id="1"/>
    </w:p>
    <w:p>
      <w:r>
        <w:drawing>
          <wp:inline distT="0" distB="0" distL="114300" distR="114300">
            <wp:extent cx="5314950" cy="233362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1.准备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台</w:t>
      </w:r>
      <w:r>
        <w:t>centos7虚拟机，用来安装k8s集群，下面是</w:t>
      </w:r>
      <w:r>
        <w:rPr>
          <w:rFonts w:hint="eastAsia"/>
          <w:lang w:val="en-US" w:eastAsia="zh-CN"/>
        </w:rPr>
        <w:t>三</w:t>
      </w:r>
      <w:r>
        <w:t>台虚拟机的配置情况</w:t>
      </w:r>
    </w:p>
    <w:p/>
    <w:p>
      <w:pPr>
        <w:rPr>
          <w:b/>
          <w:bCs/>
        </w:rPr>
      </w:pPr>
      <w:r>
        <w:rPr>
          <w:b/>
          <w:bCs/>
        </w:rPr>
        <w:t>master</w:t>
      </w:r>
      <w:r>
        <w:rPr>
          <w:rFonts w:hint="eastAsia"/>
          <w:b/>
          <w:bCs/>
        </w:rPr>
        <w:t>1</w:t>
      </w:r>
      <w:r>
        <w:rPr>
          <w:b/>
          <w:bCs/>
        </w:rPr>
        <w:t>192.168.</w:t>
      </w:r>
      <w:r>
        <w:rPr>
          <w:rFonts w:hint="eastAsia"/>
          <w:b/>
          <w:bCs/>
          <w:lang w:val="en-US" w:eastAsia="zh-CN"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  <w:lang w:val="en-US" w:eastAsia="zh-CN"/>
        </w:rPr>
        <w:t>10</w:t>
      </w:r>
      <w:r>
        <w:rPr>
          <w:b/>
          <w:bCs/>
        </w:rPr>
        <w:t>）配置：</w:t>
      </w:r>
    </w:p>
    <w:p/>
    <w:p>
      <w:r>
        <w:rPr>
          <w:rFonts w:hint="eastAsia"/>
        </w:rPr>
        <w:t>操作系统：</w:t>
      </w:r>
      <w:r>
        <w:t>centos7.4、centos7.5、centos7.6以及更高版本都可以</w:t>
      </w:r>
    </w:p>
    <w:p>
      <w:r>
        <w:rPr>
          <w:rFonts w:hint="eastAsia"/>
        </w:rPr>
        <w:t>配置：</w:t>
      </w:r>
      <w:r>
        <w:t>4核cpu，</w:t>
      </w:r>
      <w:r>
        <w:rPr>
          <w:rFonts w:hint="eastAsia"/>
        </w:rPr>
        <w:t>6</w:t>
      </w:r>
      <w:r>
        <w:t>G内存，两块</w:t>
      </w:r>
      <w:r>
        <w:rPr>
          <w:rFonts w:hint="eastAsia"/>
          <w:lang w:val="en-US" w:eastAsia="zh-CN"/>
        </w:rPr>
        <w:t>4</w:t>
      </w:r>
      <w:r>
        <w:t>0G硬盘</w:t>
      </w:r>
    </w:p>
    <w:p>
      <w:r>
        <w:rPr>
          <w:rFonts w:hint="eastAsia"/>
        </w:rPr>
        <w:t>网络：桥接网络</w:t>
      </w:r>
    </w:p>
    <w:p/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Node1</w:t>
      </w:r>
      <w:r>
        <w:rPr>
          <w:b/>
          <w:bCs/>
        </w:rPr>
        <w:t>（192.168.</w:t>
      </w:r>
      <w:r>
        <w:rPr>
          <w:rFonts w:hint="eastAsia"/>
          <w:b/>
          <w:bCs/>
          <w:lang w:val="en-US" w:eastAsia="zh-CN"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  <w:lang w:val="en-US" w:eastAsia="zh-CN"/>
        </w:rPr>
        <w:t>11</w:t>
      </w:r>
      <w:r>
        <w:rPr>
          <w:b/>
          <w:bCs/>
        </w:rPr>
        <w:t>）配置：</w:t>
      </w:r>
    </w:p>
    <w:p/>
    <w:p>
      <w:r>
        <w:rPr>
          <w:rFonts w:hint="eastAsia"/>
        </w:rPr>
        <w:t>操作系统：</w:t>
      </w:r>
      <w:r>
        <w:t>centos7.4、centos7.5、centos7.6以及更高版本都可以</w:t>
      </w:r>
    </w:p>
    <w:p>
      <w:r>
        <w:rPr>
          <w:rFonts w:hint="eastAsia"/>
        </w:rPr>
        <w:t>配置：</w:t>
      </w:r>
      <w:r>
        <w:t>4核cpu，</w:t>
      </w:r>
      <w:r>
        <w:rPr>
          <w:rFonts w:hint="eastAsia"/>
        </w:rPr>
        <w:t>6</w:t>
      </w:r>
      <w:r>
        <w:t>G内存，两块</w:t>
      </w:r>
      <w:r>
        <w:rPr>
          <w:rFonts w:hint="eastAsia"/>
          <w:lang w:val="en-US" w:eastAsia="zh-CN"/>
        </w:rPr>
        <w:t>4</w:t>
      </w:r>
      <w:r>
        <w:t>0G硬盘</w:t>
      </w:r>
    </w:p>
    <w:p>
      <w:r>
        <w:rPr>
          <w:rFonts w:hint="eastAsia"/>
        </w:rPr>
        <w:t>网络：桥接网络</w:t>
      </w:r>
    </w:p>
    <w:p>
      <w:pPr>
        <w:outlineLvl w:val="0"/>
        <w:rPr>
          <w:rFonts w:ascii="宋体" w:hAnsi="宋体" w:eastAsia="宋体"/>
          <w:b/>
          <w:bCs/>
          <w:sz w:val="32"/>
          <w:szCs w:val="32"/>
        </w:rPr>
      </w:pPr>
      <w:bookmarkStart w:id="2" w:name="_Toc3498"/>
      <w:bookmarkStart w:id="3" w:name="_Toc8063"/>
      <w:r>
        <w:rPr>
          <w:rFonts w:hint="eastAsia" w:ascii="宋体" w:hAnsi="宋体" w:eastAsia="宋体"/>
          <w:b/>
          <w:bCs/>
          <w:sz w:val="32"/>
          <w:szCs w:val="32"/>
        </w:rPr>
        <w:t>二、初始化实验环境</w:t>
      </w:r>
      <w:bookmarkEnd w:id="2"/>
      <w:bookmarkEnd w:id="3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outlineLvl w:val="1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设置主机名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hostnamectl set-hostname k8s-master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outlineLvl w:val="3"/>
      </w:pPr>
      <w:r>
        <w:rPr>
          <w:rFonts w:hint="eastAsia"/>
          <w:lang w:val="en-US" w:eastAsia="zh-CN"/>
        </w:rPr>
        <w:t>1、</w:t>
      </w:r>
      <w:r>
        <w:t>让每台机子可以相互解析 在添加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vi /etc/hosts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192.168.1.</w:t>
      </w:r>
      <w:r>
        <w:rPr>
          <w:rStyle w:val="7"/>
          <w:rFonts w:hint="eastAsia"/>
          <w:lang w:val="en-US" w:eastAsia="zh-CN"/>
        </w:rPr>
        <w:t>10</w:t>
      </w:r>
      <w:r>
        <w:rPr>
          <w:rStyle w:val="7"/>
        </w:rPr>
        <w:t xml:space="preserve"> k8s-master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192.168.1.</w:t>
      </w:r>
      <w:r>
        <w:rPr>
          <w:rStyle w:val="7"/>
          <w:rFonts w:hint="eastAsia"/>
          <w:lang w:val="en-US" w:eastAsia="zh-CN"/>
        </w:rPr>
        <w:t>11</w:t>
      </w:r>
      <w:r>
        <w:rPr>
          <w:rStyle w:val="7"/>
        </w:rPr>
        <w:t xml:space="preserve"> k8s-node</w:t>
      </w:r>
    </w:p>
    <w:p>
      <w:pPr>
        <w:rPr>
          <w:b/>
          <w:bCs/>
        </w:rPr>
      </w:pPr>
      <w:r>
        <w:rPr>
          <w:b/>
          <w:bCs/>
        </w:rPr>
        <w:t>2.安装基础软件包，各个节点操作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CCCCCC"/>
          <w:spacing w:val="0"/>
          <w:sz w:val="18"/>
          <w:szCs w:val="18"/>
          <w:lang w:val="en-US" w:eastAsia="zh-CN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yum install -y conntrack ntpdate ntp ipvsadm ipset jq iptables curl sysstat libseccomp wget vim net-tools git</w:t>
      </w:r>
      <w:r>
        <w:rPr>
          <w:rStyle w:val="7"/>
          <w:rFonts w:hint="eastAsia" w:ascii="Consolas" w:hAnsi="Consolas" w:cs="Consolas"/>
          <w:i w:val="0"/>
          <w:caps w:val="0"/>
          <w:color w:val="CCCCCC"/>
          <w:spacing w:val="0"/>
          <w:sz w:val="21"/>
          <w:szCs w:val="21"/>
          <w:shd w:val="clear" w:fill="2D2D2D"/>
          <w:lang w:val="en-US" w:eastAsia="zh-CN"/>
        </w:rPr>
        <w:t xml:space="preserve"> ntpdate</w:t>
      </w:r>
    </w:p>
    <w:p>
      <w:pPr>
        <w:rPr>
          <w:b/>
          <w:bCs/>
        </w:rPr>
      </w:pPr>
      <w:r>
        <w:rPr>
          <w:b/>
          <w:bCs/>
        </w:rPr>
        <w:t>3.关闭firewalld防火墙，各个节点操作，centos7系统默认使用的是firewalld防火墙，停止firewalld防火墙，并禁用这个服务</w:t>
      </w:r>
    </w:p>
    <w:p/>
    <w:p>
      <w:r>
        <w:t>systemctl  stop firewalld  &amp;&amp; systemctl  disable  firewalld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swapoff -a &amp;&amp; sed -i '/ swap / s/^\(.*\)$/#\1/g' /etc/fstab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setenforce 0 &amp;&amp; sed -i 's/^SELINUX=.*/SELINUX=disabled/' /etc/selinux/config</w:t>
      </w:r>
    </w:p>
    <w:p/>
    <w:p/>
    <w:p/>
    <w:p/>
    <w:p>
      <w:pPr>
        <w:rPr>
          <w:b/>
          <w:bCs/>
          <w:highlight w:val="red"/>
        </w:rPr>
      </w:pPr>
      <w:r>
        <w:rPr>
          <w:rFonts w:hint="eastAsia"/>
          <w:b/>
          <w:bCs/>
          <w:highlight w:val="red"/>
          <w:lang w:val="en-US" w:eastAsia="zh-CN"/>
        </w:rPr>
        <w:t>4</w:t>
      </w:r>
      <w:r>
        <w:rPr>
          <w:b/>
          <w:bCs/>
          <w:highlight w:val="red"/>
        </w:rPr>
        <w:t>.时间同步，各个节点操作</w:t>
      </w:r>
    </w:p>
    <w:p/>
    <w:p/>
    <w:p>
      <w:pPr>
        <w:outlineLvl w:val="1"/>
      </w:pPr>
      <w:bookmarkStart w:id="4" w:name="_Toc9903"/>
      <w:r>
        <w:rPr>
          <w:rFonts w:hint="eastAsia"/>
          <w:lang w:val="en-US" w:eastAsia="zh-CN"/>
        </w:rPr>
        <w:t>4</w:t>
      </w:r>
      <w:r>
        <w:t>.1 时间同步</w:t>
      </w:r>
      <w:bookmarkEnd w:id="4"/>
    </w:p>
    <w:p/>
    <w:p>
      <w:r>
        <w:t>ntpdate cn.pool.ntp.org</w:t>
      </w:r>
    </w:p>
    <w:p/>
    <w:p>
      <w:pPr>
        <w:outlineLvl w:val="1"/>
      </w:pPr>
      <w:bookmarkStart w:id="5" w:name="_Toc27238"/>
      <w:r>
        <w:rPr>
          <w:rFonts w:hint="eastAsia"/>
          <w:lang w:val="en-US" w:eastAsia="zh-CN"/>
        </w:rPr>
        <w:t>4</w:t>
      </w:r>
      <w:r>
        <w:t>.2 编辑计划任务，每小时做一次同步</w:t>
      </w:r>
      <w:bookmarkEnd w:id="5"/>
    </w:p>
    <w:p/>
    <w:p>
      <w:r>
        <w:t>crontab -e</w:t>
      </w:r>
    </w:p>
    <w:p>
      <w:r>
        <w:t>* */1 * * * /usr/sbin/ntpdate   cn.pool.ntp.org</w:t>
      </w:r>
    </w:p>
    <w:p/>
    <w:p/>
    <w:p>
      <w:pPr>
        <w:numPr>
          <w:ilvl w:val="0"/>
          <w:numId w:val="0"/>
        </w:numPr>
        <w:rPr>
          <w:b/>
          <w:bCs/>
          <w:highlight w:val="red"/>
        </w:rPr>
      </w:pPr>
      <w:r>
        <w:rPr>
          <w:rFonts w:hint="eastAsia"/>
          <w:b/>
          <w:bCs/>
          <w:highlight w:val="red"/>
          <w:lang w:val="en-US" w:eastAsia="zh-CN"/>
        </w:rPr>
        <w:t xml:space="preserve">5 </w:t>
      </w:r>
      <w:r>
        <w:rPr>
          <w:b/>
          <w:bCs/>
          <w:highlight w:val="red"/>
        </w:rPr>
        <w:t>修改内核参数，各个节点操作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outlineLvl w:val="1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 调整内核参数，对于K8S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cat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sysctl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kubernetes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conf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&lt;&lt;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EOF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net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bridge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bridge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nf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call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iptables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net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bridge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bridge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nf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call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ip6tables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net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ipv4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ip_forward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net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ipv4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ip_nonlocal_bind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net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ipv4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tcp_tw_recycle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vm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swappiness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禁止使用 swap 空间，只有当系统 OOM 时才允许使用它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vm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overcommit_memory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不检查物理内存是否够用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vm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panic_on_oom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开启 OOM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inotify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max_user_instances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8192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inotify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max_user_watches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1048576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file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max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52706963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nr_open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52706963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net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ipv6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all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disable_ipv6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EOF</w:t>
      </w:r>
    </w:p>
    <w:p>
      <w:pPr>
        <w:numPr>
          <w:ilvl w:val="0"/>
          <w:numId w:val="0"/>
        </w:numPr>
        <w:rPr>
          <w:b/>
          <w:bCs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sysctl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p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sysctl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kubernetes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conf</w:t>
      </w:r>
    </w:p>
    <w:p/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outlineLvl w:val="1"/>
        <w:rPr>
          <w:rFonts w:hint="default" w:ascii="Segoe UI Emoji" w:hAnsi="Segoe UI Emoji" w:eastAsia="Segoe UI Emoji" w:cs="Segoe UI Emoji"/>
          <w:b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升级系统内核为 4.44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# CentOS 7.x 系统自带的 3.10.x 内核存在一些 Bugs，导致运行的 Docker、Kubernetes 不稳定，查看内核命令uname -r，升级步骤如下：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 xml:space="preserve">rpm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-Uvh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 xml:space="preserve"> http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://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www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elrepo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org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elrepo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release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-7.0-3.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el7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elrepo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noarch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rpm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#安装完成后检查 /boot/grub2/grub.cfg 中对应内核 menuentry 中是否包含 initrd16 配置，如果没有，再安装一次!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 xml:space="preserve">yum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--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enablerepo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elrepo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 xml:space="preserve">kernel install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y kernel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lt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#设置开机从新内核启动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grub2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-set-default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"CentOS Linux (4.4.182-1.el7.elrepo.x86_64) 7 (Core)"# 重启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reboot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fill="2D2D2D"/>
          <w14:textFill>
            <w14:solidFill>
              <w14:schemeClr w14:val="tx1"/>
            </w14:solidFill>
          </w14:textFill>
        </w:rPr>
        <w:t># 查看内核变化啦</w:t>
      </w:r>
    </w:p>
    <w:p/>
    <w:p>
      <w:pPr>
        <w:numPr>
          <w:ilvl w:val="0"/>
          <w:numId w:val="1"/>
        </w:numPr>
        <w:outlineLvl w:val="0"/>
        <w:rPr>
          <w:rFonts w:hint="eastAsia" w:ascii="宋体" w:hAnsi="宋体" w:eastAsia="宋体"/>
          <w:b/>
          <w:bCs/>
          <w:sz w:val="28"/>
          <w:szCs w:val="28"/>
        </w:rPr>
      </w:pPr>
      <w:bookmarkStart w:id="6" w:name="_Toc12700"/>
      <w:bookmarkStart w:id="7" w:name="_Toc471"/>
      <w:r>
        <w:rPr>
          <w:rFonts w:hint="eastAsia" w:ascii="宋体" w:hAnsi="宋体" w:eastAsia="宋体"/>
          <w:b/>
          <w:bCs/>
          <w:sz w:val="28"/>
          <w:szCs w:val="28"/>
        </w:rPr>
        <w:t>安装</w:t>
      </w:r>
      <w:r>
        <w:rPr>
          <w:rFonts w:ascii="宋体" w:hAnsi="宋体" w:eastAsia="宋体"/>
          <w:b/>
          <w:bCs/>
          <w:sz w:val="28"/>
          <w:szCs w:val="28"/>
        </w:rPr>
        <w:t>kubernetes1.1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8</w:t>
      </w:r>
      <w:r>
        <w:rPr>
          <w:rFonts w:hint="eastAsia" w:ascii="宋体" w:hAnsi="宋体" w:eastAsia="宋体"/>
          <w:b/>
          <w:bCs/>
          <w:sz w:val="28"/>
          <w:szCs w:val="28"/>
        </w:rPr>
        <w:t>高可用集群</w:t>
      </w:r>
      <w:bookmarkEnd w:id="6"/>
      <w:bookmarkEnd w:id="7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outlineLvl w:val="1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1、 安装docker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yum install wget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wget https://mirrors.aliyun.com/docker-ce/linux/centos/docker-ce.repo -O /etc/yum.repos.d/docker-ce.repo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yum -y install docker-ce-18.06.1.ce-3.el7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systemctl enable docker &amp;&amp; systemctl start docker #启动并设置开机启动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/>
          <w:bCs/>
          <w:i w:val="0"/>
          <w:caps w:val="0"/>
          <w:color w:val="999999"/>
          <w:spacing w:val="0"/>
          <w:sz w:val="21"/>
          <w:szCs w:val="21"/>
        </w:rPr>
      </w:pPr>
      <w:r>
        <w:rPr>
          <w:rStyle w:val="6"/>
          <w:rFonts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配置阿里云镜像docker加速器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cat &gt; /etc/docker/daemon.json &lt;&lt; EOF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{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 "registry-mirrors": [ "https://pee6w651.mirror.aliyuncs.com"]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caps w:val="0"/>
          <w:color w:val="ABB2BF"/>
          <w:spacing w:val="0"/>
          <w:sz w:val="28"/>
          <w:szCs w:val="28"/>
          <w:shd w:val="clear" w:fill="282C34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ABB2BF"/>
          <w:spacing w:val="0"/>
          <w:sz w:val="28"/>
          <w:szCs w:val="28"/>
          <w:shd w:val="clear" w:fill="282C34"/>
          <w:lang w:val="en-US" w:eastAsia="zh-CN"/>
        </w:rPr>
        <w:t xml:space="preserve">    </w:t>
      </w:r>
      <w:r>
        <w:rPr>
          <w:rFonts w:ascii="Courier New" w:hAnsi="Courier New" w:eastAsia="Courier New" w:cs="Courier New"/>
          <w:i w:val="0"/>
          <w:caps w:val="0"/>
          <w:color w:val="008000"/>
          <w:spacing w:val="0"/>
          <w:sz w:val="28"/>
          <w:szCs w:val="28"/>
          <w:shd w:val="clear" w:fill="FDFDFD"/>
          <w:vertAlign w:val="baseline"/>
        </w:rPr>
        <w:t>"exec-opts"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sz w:val="28"/>
          <w:szCs w:val="28"/>
          <w:shd w:val="clear" w:fill="FDFDFD"/>
          <w:vertAlign w:val="baseline"/>
        </w:rPr>
        <w:t xml:space="preserve">: 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28"/>
          <w:szCs w:val="28"/>
          <w:shd w:val="clear" w:fill="FDFDFD"/>
          <w:vertAlign w:val="baseline"/>
        </w:rPr>
        <w:t>[</w:t>
      </w:r>
      <w:r>
        <w:rPr>
          <w:rFonts w:hint="default" w:ascii="Courier New" w:hAnsi="Courier New" w:eastAsia="Courier New" w:cs="Courier New"/>
          <w:i w:val="0"/>
          <w:caps w:val="0"/>
          <w:color w:val="008000"/>
          <w:spacing w:val="0"/>
          <w:sz w:val="28"/>
          <w:szCs w:val="28"/>
          <w:shd w:val="clear" w:fill="FDFDFD"/>
          <w:vertAlign w:val="baseline"/>
        </w:rPr>
        <w:t>"native.cgroupdriver=systemd"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28"/>
          <w:szCs w:val="28"/>
          <w:shd w:val="clear" w:fill="FDFDFD"/>
          <w:vertAlign w:val="baseline"/>
        </w:rPr>
        <w:t>]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EOF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systemctl daemon-reload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</w:rPr>
        <w:t>&amp;&amp;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systemctl restart docker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</w:rPr>
        <w:t>&amp;&amp;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systemctl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21"/>
          <w:szCs w:val="21"/>
        </w:rPr>
        <w:t>enable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docker.service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outlineLvl w:val="1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2、 安装Kubeadm、 kubectl和 kubelet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# 配置K8S的yum源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cat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&lt;&lt;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EOF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yum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repos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kubernetes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repo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kubernetes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Kubernetes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baseurl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http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mirrors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aliyun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kubernetes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yum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repos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kubernetes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el7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x86_64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enabled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gpgcheck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repo_gpgcheck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gpgkey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http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mirrors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aliyun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kubernetes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yum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yum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gpg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http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mirrors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aliyun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kubernetes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yum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rpm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gpg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EOF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sudo yum install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 kubelet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1.18.0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kubeadm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1.18.0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kubectl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1.18.0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systemctl restart kubelet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systemctl enable kubelet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</w:p>
    <w:p>
      <w:pPr>
        <w:numPr>
          <w:ilvl w:val="0"/>
          <w:numId w:val="0"/>
        </w:numPr>
        <w:outlineLvl w:val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bookmarkStart w:id="8" w:name="_Toc2165"/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  <w:t>部署Kubernetes Master</w:t>
      </w:r>
      <w:bookmarkEnd w:id="8"/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kubeadm init \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--apiserver-advertise-address=192.168.</w:t>
      </w:r>
      <w:r>
        <w:rPr>
          <w:rFonts w:hint="eastAsia" w:ascii="Consolas" w:hAnsi="Consolas" w:eastAsia="宋体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.</w:t>
      </w:r>
      <w:r>
        <w:rPr>
          <w:rFonts w:hint="eastAsia" w:ascii="Consolas" w:hAnsi="Consolas" w:eastAsia="宋体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\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--image-repository registry.aliyuncs.com/google_containers \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--kubernetes-version v1.18.0 \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--service-cidr=10.1.0.0/16 \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--pod-network-cidr=10.244.0.0/16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</w:p>
    <w:p>
      <w:pPr>
        <w:numPr>
          <w:ilvl w:val="0"/>
          <w:numId w:val="0"/>
        </w:numPr>
        <w:outlineLvl w:val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bookmarkStart w:id="9" w:name="_Toc13023"/>
      <w:bookmarkStart w:id="10" w:name="_Toc28604"/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拷贝一下这里打印出来的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条</w:t>
      </w: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  <w:t>kubeadm join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命令</w:t>
      </w:r>
      <w:bookmarkEnd w:id="9"/>
      <w:bookmarkEnd w:id="1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配置环境变量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mkdir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p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$HOME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sudo cp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i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kubernetes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/admin.conf $HOME/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config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chown 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id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u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):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id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$HOME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kube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config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安装calico网络 --master节点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kubectl apply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 https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://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projectcalico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org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manifests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calico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yaml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ascii="Consolas" w:hAnsi="Consolas" w:eastAsia="Consolas" w:cs="Consolas"/>
          <w:color w:val="CCCCCC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kubectl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get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node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o wide</w:t>
      </w:r>
    </w:p>
    <w:p>
      <w:pPr>
        <w:pStyle w:val="2"/>
        <w:keepNext w:val="0"/>
        <w:keepLines w:val="0"/>
        <w:widowControl/>
        <w:suppressLineNumbers w:val="0"/>
      </w:pPr>
      <w:r>
        <w:t>6、子节点加入</w:t>
      </w:r>
    </w:p>
    <w:p>
      <w:pPr>
        <w:numPr>
          <w:ilvl w:val="0"/>
          <w:numId w:val="0"/>
        </w:numPr>
      </w:pPr>
      <w:r>
        <w:rPr>
          <w:rFonts w:hint="eastAsia"/>
        </w:rPr>
        <w:t>上面组件都安装之后，</w:t>
      </w:r>
      <w:r>
        <w:t xml:space="preserve">kubectl get pods -n kube-system </w:t>
      </w:r>
      <w:r>
        <w:rPr>
          <w:rFonts w:hint="eastAsia"/>
        </w:rPr>
        <w:t>-o</w:t>
      </w:r>
      <w:r>
        <w:t xml:space="preserve"> </w:t>
      </w:r>
      <w:r>
        <w:rPr>
          <w:rFonts w:hint="eastAsia"/>
        </w:rPr>
        <w:t>wide</w:t>
      </w:r>
      <w:r>
        <w:t>，查看组件安装是否正常，STATUS状态是Running，说明组件正常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outlineLvl w:val="0"/>
        <w:rPr>
          <w:rFonts w:hint="eastAsia"/>
          <w:sz w:val="28"/>
          <w:szCs w:val="28"/>
          <w:lang w:val="en-US" w:eastAsia="zh-CN"/>
        </w:rPr>
      </w:pPr>
      <w:bookmarkStart w:id="11" w:name="_Toc3048"/>
      <w:bookmarkStart w:id="12" w:name="_Toc25268"/>
      <w:r>
        <w:rPr>
          <w:rFonts w:hint="eastAsia"/>
          <w:sz w:val="28"/>
          <w:szCs w:val="28"/>
          <w:lang w:val="en-US" w:eastAsia="zh-CN"/>
        </w:rPr>
        <w:t>发布项目  测试</w:t>
      </w:r>
      <w:bookmarkEnd w:id="11"/>
      <w:bookmarkEnd w:id="12"/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</w:p>
    <w:p>
      <w:pPr>
        <w:rPr>
          <w:rFonts w:ascii="Consolas" w:hAnsi="Consolas" w:eastAsia="Consolas" w:cs="Consolas"/>
          <w:i/>
          <w:caps w:val="0"/>
          <w:color w:val="0000FF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/>
          <w:caps w:val="0"/>
          <w:color w:val="0000FF"/>
          <w:spacing w:val="0"/>
          <w:sz w:val="21"/>
          <w:szCs w:val="21"/>
          <w:shd w:val="clear" w:fill="FAFAFA"/>
        </w:rPr>
        <w:t>kubectl create deployment nginx --image=nginx</w:t>
      </w:r>
    </w:p>
    <w:p>
      <w:pPr>
        <w:rPr>
          <w:rFonts w:ascii="Consolas" w:hAnsi="Consolas" w:eastAsia="Consolas" w:cs="Consolas"/>
          <w:i/>
          <w:caps w:val="0"/>
          <w:color w:val="0000FF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/>
          <w:caps w:val="0"/>
          <w:color w:val="0000FF"/>
          <w:spacing w:val="0"/>
          <w:sz w:val="21"/>
          <w:szCs w:val="21"/>
          <w:shd w:val="clear" w:fill="FAFAFA"/>
        </w:rPr>
        <w:t>kubectl expose deployment nginx --port=80 --type=NodePort</w:t>
      </w:r>
    </w:p>
    <w:p>
      <w:pPr>
        <w:tabs>
          <w:tab w:val="left" w:pos="7552"/>
        </w:tabs>
        <w:rPr>
          <w:rFonts w:hint="eastAsia" w:ascii="Consolas" w:hAnsi="Consolas" w:eastAsia="宋体" w:cs="Consolas"/>
          <w:i/>
          <w:caps w:val="0"/>
          <w:color w:val="0000FF"/>
          <w:spacing w:val="0"/>
          <w:sz w:val="21"/>
          <w:szCs w:val="21"/>
          <w:shd w:val="clear" w:fill="FAFAFA"/>
          <w:lang w:eastAsia="zh-CN"/>
        </w:rPr>
      </w:pPr>
      <w:r>
        <w:rPr>
          <w:rFonts w:hint="eastAsia" w:ascii="Consolas" w:hAnsi="Consolas" w:eastAsia="宋体" w:cs="Consolas"/>
          <w:i/>
          <w:caps w:val="0"/>
          <w:color w:val="0000FF"/>
          <w:spacing w:val="0"/>
          <w:sz w:val="21"/>
          <w:szCs w:val="21"/>
          <w:shd w:val="clear" w:fill="FAFAFA"/>
          <w:lang w:eastAsia="zh-CN"/>
        </w:rPr>
        <w:tab/>
      </w:r>
    </w:p>
    <w:p>
      <w:pPr>
        <w:rPr>
          <w:rFonts w:hint="eastAsia" w:ascii="Consolas" w:hAnsi="Consolas" w:eastAsia="宋体" w:cs="Consolas"/>
          <w:i/>
          <w:caps w:val="0"/>
          <w:color w:val="708090"/>
          <w:spacing w:val="0"/>
          <w:sz w:val="21"/>
          <w:szCs w:val="21"/>
          <w:highlight w:val="lightGray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/>
          <w:caps w:val="0"/>
          <w:color w:val="708090"/>
          <w:spacing w:val="0"/>
          <w:sz w:val="21"/>
          <w:szCs w:val="21"/>
          <w:highlight w:val="lightGray"/>
          <w:shd w:val="clear" w:fill="FAFAFA"/>
          <w:lang w:val="en-US" w:eastAsia="zh-CN"/>
        </w:rPr>
        <w:t xml:space="preserve">使用yml文件发布nginx </w:t>
      </w:r>
    </w:p>
    <w:p>
      <w:pPr>
        <w:rPr>
          <w:rFonts w:hint="eastAsia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</w:p>
    <w:p>
      <w:pPr>
        <w:rPr>
          <w:rFonts w:hint="eastAsia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>apiVersion: apps/v1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>kind: Deployment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>metadata: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 xml:space="preserve">  name: nginx-deployment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 xml:space="preserve">  labels: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 xml:space="preserve">    app: nginx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>spec: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 xml:space="preserve">  replicas: 4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 xml:space="preserve">  selector: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 xml:space="preserve">    matchLabels: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 xml:space="preserve">      app: nginx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 xml:space="preserve">  template: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 xml:space="preserve">    metadata: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 xml:space="preserve">      labels: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 xml:space="preserve">        app: nginx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 xml:space="preserve">    spec: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 xml:space="preserve">      containers: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 xml:space="preserve">      - name: nginx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 xml:space="preserve">        image: nginx:1.8   #使用镜像nginx:1.8替换原来的nginx:1.7.9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 xml:space="preserve">        ports: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 xml:space="preserve">        - containerPort: 80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>---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>apiVersion: v1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>kind: Service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>metadata: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 xml:space="preserve">  name: nginx-service   #Service 的名称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 xml:space="preserve">  labels:       #Service 自己的标签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 xml:space="preserve">    app: nginx  #为该 Service 设置 key 为 app，value 为 nginx 的标签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>spec:       #这是关于该 Service 的定义，描述了 Service 如何选择 Pod，如何被访问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 xml:space="preserve">  selector:         #标签选择器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 xml:space="preserve">    app: nginx  #选择包含标签 app:nginx 的 Pod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 xml:space="preserve">  ports: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 xml:space="preserve">  - name: nginx-port    #端口的名字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 xml:space="preserve">    protocol: TCP           #协议类型 TCP/UDP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 xml:space="preserve">    port: 80            #集群内的其他容器组可通过 80 端口访问 Service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 xml:space="preserve">    nodePort: 32600   #通过任意节点的 32600 端口访问 Service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 xml:space="preserve">    targetPort: 80      #将请求转发到匹配 Pod 的 80 端口</w:t>
      </w:r>
    </w:p>
    <w:p>
      <w:pP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/>
          <w:caps w:val="0"/>
          <w:color w:val="708090"/>
          <w:spacing w:val="0"/>
          <w:sz w:val="21"/>
          <w:szCs w:val="21"/>
          <w:shd w:val="clear" w:fill="FAFAFA"/>
          <w:lang w:val="en-US" w:eastAsia="zh-CN"/>
        </w:rPr>
        <w:t xml:space="preserve">  type: NodePort        #Serive的类型，ClusterIP/NodePort/LoaderBalancer</w:t>
      </w:r>
    </w:p>
    <w:p>
      <w:pPr>
        <w:numPr>
          <w:ilvl w:val="0"/>
          <w:numId w:val="0"/>
        </w:numPr>
        <w:rPr>
          <w:rFonts w:hint="default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E8B31A"/>
    <w:multiLevelType w:val="singleLevel"/>
    <w:tmpl w:val="E9E8B31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C116D"/>
    <w:rsid w:val="099A4B3D"/>
    <w:rsid w:val="0B3E6411"/>
    <w:rsid w:val="15CE0A85"/>
    <w:rsid w:val="451D6817"/>
    <w:rsid w:val="61FB6F58"/>
    <w:rsid w:val="6BEA23AA"/>
    <w:rsid w:val="6E463FC5"/>
    <w:rsid w:val="728A0A65"/>
    <w:rsid w:val="7743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Abu设计</Manager>
  <Company>Abu设计</Company>
  <Pages>1</Pages>
  <Words>21</Words>
  <Characters>21</Characters>
  <Lines>0</Lines>
  <Paragraphs>0</Paragraphs>
  <TotalTime>69</TotalTime>
  <ScaleCrop>false</ScaleCrop>
  <LinksUpToDate>false</LinksUpToDate>
  <CharactersWithSpaces>21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信纸</cp:category>
  <dcterms:created xsi:type="dcterms:W3CDTF">2018-02-20T15:36:00Z</dcterms:created>
  <dc:creator>Abu设计</dc:creator>
  <dc:description>更多Abu设计的信纸请访问
http://chn.docer.com/works?userid=415014680
谢谢支持</dc:description>
  <cp:keywords>信纸 信笺背景</cp:keywords>
  <cp:lastModifiedBy>kayz</cp:lastModifiedBy>
  <dcterms:modified xsi:type="dcterms:W3CDTF">2020-10-14T03:46:30Z</dcterms:modified>
  <dc:subject>信纸</dc:subject>
  <dc:title>信纸-Abu设计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