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1.项目名称</w:t>
      </w:r>
      <w:r>
        <w:rPr>
          <w:rFonts w:hint="eastAsia"/>
          <w:lang w:val="en-US" w:eastAsia="zh-CN"/>
        </w:rPr>
        <w:t>：yun_function（刚开始为了方便起的）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2.项目目录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3112135" cy="26530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数据库表：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1184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云开发环境ID:</w:t>
      </w:r>
      <w:r>
        <w:rPr>
          <w:rFonts w:ascii="Segoe UI" w:hAnsi="Segoe UI" w:eastAsia="Segoe UI" w:cs="Segoe UI"/>
          <w:i w:val="0"/>
          <w:caps w:val="0"/>
          <w:color w:val="FF0000"/>
          <w:spacing w:val="0"/>
          <w:sz w:val="13"/>
          <w:szCs w:val="13"/>
          <w:shd w:val="clear" w:fill="F3F3F3"/>
        </w:rPr>
        <w:t>library-p9ufk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68453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5.云函数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1184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6.功能及使用方法：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学生：注册，预约座位，修改密码，扫码。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管理员：改变位置状态，动态生成二维码，检索学生违规，预约信息。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注意：此系统设计初衷是以‘星期’为单位，学生只能预约本周的位置，每到周天所有数据清零，下一周的开始。清零这个目前做实现，可以考虑加上。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7.AppID: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4"/>
          <w:szCs w:val="14"/>
          <w:shd w:val="clear" w:fill="FFFFFF"/>
        </w:rPr>
        <w:t>wx548ec8f97b3610dc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1F67"/>
    <w:multiLevelType w:val="singleLevel"/>
    <w:tmpl w:val="5E491F6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E0483"/>
    <w:rsid w:val="22A642A0"/>
    <w:rsid w:val="375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2020-05-01T12:07:00Z</dcterms:created>
  <dc:creator>时不再来</dc:creator>
  <cp:lastModifiedBy>时不再来</cp:lastModifiedBy>
  <dcterms:modified xsi:type="dcterms:W3CDTF">2020-05-01T12:42:10Z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