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1D9" w:rsidRDefault="00EC11D9">
      <w:r>
        <w:rPr>
          <w:rFonts w:hint="eastAsia"/>
        </w:rPr>
        <w:t>计算机图形学基础：</w:t>
      </w:r>
    </w:p>
    <w:p w:rsidR="00EC11D9" w:rsidRDefault="00EC11D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所谓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GPU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的渲染管线，听起来好像很高深的样子，其实我们可以把它理解为一个流程，就是我们告诉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GPU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一堆数据，最后得出来一副二维图像，而这些数据就包括了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视点、三维物体、光源、照明模型、纹理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等元素。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在各种图形学的书中，渲染管线主要分为三个阶段：应用程序阶段、几何阶段、光栅阶段。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</w:p>
    <w:p w:rsidR="00484FC8" w:rsidRDefault="00484FC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4333875" cy="2714625"/>
            <wp:effectExtent l="0" t="0" r="9525" b="9525"/>
            <wp:docPr id="2" name="图片 2" descr="http://www.ceeger.com/forum/attachment/1305/thread/2_3106_e928f6f60b7fb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eeger.com/forum/attachment/1305/thread/2_3106_e928f6f60b7fba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4FC8" w:rsidRDefault="00484FC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8064A2"/>
          <w:szCs w:val="21"/>
          <w:shd w:val="clear" w:color="auto" w:fill="FFFFFF"/>
        </w:rPr>
        <w:t>Object space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，模型坐标空间；</w:t>
      </w:r>
      <w:r>
        <w:rPr>
          <w:rFonts w:ascii="Helvetica" w:hAnsi="Helvetica" w:cs="Helvetica"/>
          <w:color w:val="8064A2"/>
          <w:szCs w:val="21"/>
          <w:shd w:val="clear" w:color="auto" w:fill="FFFFFF"/>
        </w:rPr>
        <w:t>World space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，世界坐标空间；</w:t>
      </w:r>
      <w:r>
        <w:rPr>
          <w:rFonts w:ascii="Helvetica" w:hAnsi="Helvetica" w:cs="Helvetica"/>
          <w:color w:val="8064A2"/>
          <w:szCs w:val="21"/>
          <w:shd w:val="clear" w:color="auto" w:fill="FFFFFF"/>
        </w:rPr>
        <w:t>Eye space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，观察坐标空间；</w:t>
      </w:r>
      <w:r>
        <w:rPr>
          <w:rFonts w:ascii="Helvetica" w:hAnsi="Helvetica" w:cs="Helvetica"/>
          <w:color w:val="8064A2"/>
          <w:szCs w:val="21"/>
          <w:shd w:val="clear" w:color="auto" w:fill="FFFFFF"/>
        </w:rPr>
        <w:t>Clip and Project space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，屏幕坐标空间。</w:t>
      </w:r>
    </w:p>
    <w:p w:rsidR="00484FC8" w:rsidRDefault="00484FC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484FC8" w:rsidRDefault="00484FC8">
      <w:pPr>
        <w:rPr>
          <w:rFonts w:hint="eastAsia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eye space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坐标转换到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project and clip space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坐标的过程其实就是一个投影、剪裁、映射的过程。因为在不规则的视锥体内剪裁是一件非常困难的事，所以前人们将剪裁安排到一个单位立方体中进行，这个立方体被称为规范立方体（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CCV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CVV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的近平面（对应视锥体的近平面）的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x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y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坐标对应屏幕像素坐标（左下角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0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0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z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代表画面像素深度。所以这个转换过程事实上由三步组成：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），用透视变换矩阵把顶点从视锥体变换到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CVV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中；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），在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CVV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内进行剪裁；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），屏幕映射：将经过前两步得到的坐标映射到屏幕坐标系上。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</w:p>
    <w:p w:rsidR="00EC11D9" w:rsidRDefault="00BE7066">
      <w:r>
        <w:rPr>
          <w:noProof/>
        </w:rPr>
        <w:lastRenderedPageBreak/>
        <w:drawing>
          <wp:inline distT="0" distB="0" distL="0" distR="0">
            <wp:extent cx="6306820" cy="4086225"/>
            <wp:effectExtent l="0" t="0" r="0" b="9525"/>
            <wp:docPr id="1" name="图片 1" descr="http://www.ceeger.com/forum/attachment/1305/thread/2_3106_7d01f3c9ec55e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eeger.com/forum/attachment/1305/thread/2_3106_7d01f3c9ec55e5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785" cy="4100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1D9" w:rsidRDefault="00EC11D9"/>
    <w:p w:rsidR="00EC11D9" w:rsidRDefault="00EC11D9"/>
    <w:p w:rsidR="005423C6" w:rsidRDefault="005423C6">
      <w:pPr>
        <w:rPr>
          <w:rFonts w:hint="eastAsia"/>
        </w:rPr>
      </w:pPr>
    </w:p>
    <w:p w:rsidR="00130CC3" w:rsidRDefault="00A77631">
      <w:r w:rsidRPr="00A77631">
        <w:t>Shader（着色器）实际上就是一小段程序，它负责将输入的Mesh（网格）以指定的方式和输入的贴图或者颜色等组合作用，然后输出。</w:t>
      </w:r>
    </w:p>
    <w:p w:rsidR="00A77631" w:rsidRDefault="00A77631">
      <w:r w:rsidRPr="00A77631">
        <w:rPr>
          <w:rFonts w:hint="eastAsia"/>
        </w:rPr>
        <w:t>绘图单元可以依据这个输出来将图像绘制到屏幕上。输入的贴图或者颜色等，加上对应的</w:t>
      </w:r>
      <w:r w:rsidRPr="00A77631">
        <w:t>Shader，以及对Shader的特定的参数设置，将这些内容（Shader及输入参数）打包存储在一起，得到的就是一个Material（材质）。之后，我们便可以将材质赋予合适的renderer（渲染器）来进行渲染（输出）了。</w:t>
      </w:r>
    </w:p>
    <w:p w:rsidR="009607A5" w:rsidRDefault="009607A5">
      <w:pPr>
        <w:rPr>
          <w:rStyle w:val="a3"/>
          <w:rFonts w:ascii="微软雅黑" w:eastAsia="微软雅黑" w:hAnsi="微软雅黑" w:cs="Arial"/>
          <w:color w:val="000000"/>
          <w:szCs w:val="21"/>
          <w:shd w:val="clear" w:color="auto" w:fill="FFFFFF"/>
        </w:rPr>
      </w:pPr>
      <w:r>
        <w:t>U</w:t>
      </w:r>
      <w:r>
        <w:rPr>
          <w:rFonts w:hint="eastAsia"/>
        </w:rPr>
        <w:t>nity中编写shader的语言叫做ShaderLab，shaderlab就是CG着色器语言。CG：C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graphics。是M家和Nvidia协作开发的协议。HLSL和CG是一种语言，联合推出以打击GLSL。</w:t>
      </w:r>
      <w:r>
        <w:rPr>
          <w:rStyle w:val="a3"/>
          <w:rFonts w:ascii="微软雅黑" w:eastAsia="微软雅黑" w:hAnsi="微软雅黑" w:cs="Arial" w:hint="eastAsia"/>
          <w:color w:val="000000"/>
          <w:szCs w:val="21"/>
          <w:shd w:val="clear" w:color="auto" w:fill="FFFFFF"/>
        </w:rPr>
        <w:t>在Unity中写Shader约等于给DirectX写Shader。</w:t>
      </w:r>
    </w:p>
    <w:p w:rsidR="00964990" w:rsidRDefault="00964990">
      <w:pPr>
        <w:rPr>
          <w:rStyle w:val="a3"/>
          <w:rFonts w:ascii="微软雅黑" w:eastAsia="微软雅黑" w:hAnsi="微软雅黑" w:cs="Arial"/>
          <w:color w:val="000000"/>
          <w:szCs w:val="21"/>
          <w:shd w:val="clear" w:color="auto" w:fill="FFFFFF"/>
        </w:rPr>
      </w:pPr>
    </w:p>
    <w:p w:rsidR="00964990" w:rsidRDefault="00964990">
      <w:pPr>
        <w:rPr>
          <w:rStyle w:val="a3"/>
          <w:rFonts w:ascii="微软雅黑" w:eastAsia="微软雅黑" w:hAnsi="微软雅黑" w:cs="Arial"/>
          <w:color w:val="000000"/>
          <w:szCs w:val="21"/>
          <w:shd w:val="clear" w:color="auto" w:fill="FFFFFF"/>
        </w:rPr>
      </w:pPr>
      <w:r w:rsidRPr="00964990">
        <w:rPr>
          <w:rStyle w:val="a3"/>
          <w:rFonts w:ascii="微软雅黑" w:eastAsia="微软雅黑" w:hAnsi="微软雅黑" w:cs="Arial" w:hint="eastAsia"/>
          <w:color w:val="000000"/>
          <w:szCs w:val="21"/>
          <w:shd w:val="clear" w:color="auto" w:fill="FFFFFF"/>
        </w:rPr>
        <w:t>需要注意的是，</w:t>
      </w:r>
      <w:r w:rsidRPr="00964990">
        <w:rPr>
          <w:rStyle w:val="a3"/>
          <w:rFonts w:ascii="微软雅黑" w:eastAsia="微软雅黑" w:hAnsi="微软雅黑" w:cs="Arial"/>
          <w:color w:val="000000"/>
          <w:szCs w:val="21"/>
          <w:shd w:val="clear" w:color="auto" w:fill="FFFFFF"/>
        </w:rPr>
        <w:t>Shader想要使用到游戏物体上，一般得有个媒介，这个媒介就是材质（Material）。我们把Shader作用于材质，接着再把材质对应地作用于给游戏物体，这样写的Shader就间接地给物体表面使用了。</w:t>
      </w:r>
    </w:p>
    <w:p w:rsidR="009607A5" w:rsidRDefault="009607A5">
      <w:pPr>
        <w:rPr>
          <w:rStyle w:val="a3"/>
          <w:rFonts w:ascii="微软雅黑" w:eastAsia="微软雅黑" w:hAnsi="微软雅黑" w:cs="Arial"/>
          <w:color w:val="000000"/>
          <w:szCs w:val="21"/>
          <w:shd w:val="clear" w:color="auto" w:fill="FFFFFF"/>
        </w:rPr>
      </w:pPr>
    </w:p>
    <w:p w:rsidR="00A0353B" w:rsidRPr="00A0353B" w:rsidRDefault="00A0353B">
      <w:pPr>
        <w:rPr>
          <w:rStyle w:val="a3"/>
          <w:rFonts w:ascii="微软雅黑" w:eastAsia="微软雅黑" w:hAnsi="微软雅黑" w:cs="Arial" w:hint="eastAsia"/>
          <w:color w:val="000000"/>
          <w:sz w:val="18"/>
          <w:szCs w:val="21"/>
          <w:shd w:val="clear" w:color="auto" w:fill="FFFFFF"/>
        </w:rPr>
      </w:pPr>
    </w:p>
    <w:p w:rsidR="00A0353B" w:rsidRPr="00A0353B" w:rsidRDefault="00A0353B" w:rsidP="00A0353B">
      <w:pPr>
        <w:pStyle w:val="a8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000000"/>
          <w:sz w:val="18"/>
          <w:szCs w:val="21"/>
        </w:rPr>
      </w:pPr>
      <w:r w:rsidRPr="00A0353B">
        <w:rPr>
          <w:rFonts w:ascii="微软雅黑" w:eastAsia="微软雅黑" w:hAnsi="微软雅黑" w:cs="Arial" w:hint="eastAsia"/>
          <w:color w:val="000000"/>
          <w:sz w:val="18"/>
          <w:szCs w:val="21"/>
        </w:rPr>
        <w:t>我们知道，计算机图形学的中渲染管线一般可以分为两种类型：</w:t>
      </w:r>
    </w:p>
    <w:p w:rsidR="00A0353B" w:rsidRPr="00A0353B" w:rsidRDefault="00A0353B" w:rsidP="00A0353B">
      <w:pPr>
        <w:pStyle w:val="a8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21"/>
        </w:rPr>
      </w:pPr>
      <w:r w:rsidRPr="00A0353B">
        <w:rPr>
          <w:rFonts w:ascii="微软雅黑" w:eastAsia="微软雅黑" w:hAnsi="微软雅黑" w:cs="Arial" w:hint="eastAsia"/>
          <w:color w:val="999999"/>
          <w:sz w:val="40"/>
          <w:szCs w:val="48"/>
        </w:rPr>
        <w:t>1.</w:t>
      </w:r>
      <w:r w:rsidRPr="00A0353B">
        <w:rPr>
          <w:rStyle w:val="a3"/>
          <w:rFonts w:ascii="微软雅黑" w:eastAsia="微软雅黑" w:hAnsi="微软雅黑" w:cs="Arial" w:hint="eastAsia"/>
          <w:color w:val="CC0000"/>
          <w:sz w:val="18"/>
          <w:szCs w:val="21"/>
        </w:rPr>
        <w:t>固定功能渲染管线(fixed-functionrendering pipelines)</w:t>
      </w:r>
    </w:p>
    <w:p w:rsidR="00A0353B" w:rsidRPr="00A0353B" w:rsidRDefault="00A0353B" w:rsidP="00A0353B">
      <w:pPr>
        <w:pStyle w:val="a8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21"/>
        </w:rPr>
      </w:pPr>
      <w:r w:rsidRPr="00A0353B">
        <w:rPr>
          <w:rFonts w:ascii="微软雅黑" w:eastAsia="微软雅黑" w:hAnsi="微软雅黑" w:cs="Arial" w:hint="eastAsia"/>
          <w:color w:val="999999"/>
          <w:sz w:val="40"/>
          <w:szCs w:val="48"/>
        </w:rPr>
        <w:t>2.</w:t>
      </w:r>
      <w:r w:rsidRPr="00A0353B">
        <w:rPr>
          <w:rStyle w:val="a3"/>
          <w:rFonts w:ascii="微软雅黑" w:eastAsia="微软雅黑" w:hAnsi="微软雅黑" w:cs="Arial" w:hint="eastAsia"/>
          <w:color w:val="009900"/>
          <w:sz w:val="18"/>
          <w:szCs w:val="21"/>
        </w:rPr>
        <w:t>可编程渲染管线(programmablerendering pipelines)</w:t>
      </w:r>
    </w:p>
    <w:p w:rsidR="009607A5" w:rsidRDefault="009607A5"/>
    <w:p w:rsidR="00EC11D9" w:rsidRDefault="00EC11D9" w:rsidP="00EC11D9">
      <w:pPr>
        <w:pStyle w:val="a8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按这样的分类思路，在Unity中，Shader便可以分成如下三种基本类型：</w:t>
      </w:r>
    </w:p>
    <w:p w:rsidR="00EC11D9" w:rsidRDefault="00EC11D9" w:rsidP="00EC11D9">
      <w:pPr>
        <w:pStyle w:val="a8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999999"/>
          <w:sz w:val="48"/>
          <w:szCs w:val="48"/>
        </w:rPr>
        <w:t>1.</w:t>
      </w:r>
      <w:r>
        <w:rPr>
          <w:rStyle w:val="a3"/>
          <w:rFonts w:ascii="微软雅黑" w:eastAsia="微软雅黑" w:hAnsi="微软雅黑" w:cs="Arial" w:hint="eastAsia"/>
          <w:color w:val="990000"/>
          <w:sz w:val="21"/>
          <w:szCs w:val="21"/>
        </w:rPr>
        <w:t>固定功能着色器（Fixed Function Shader）</w:t>
      </w:r>
    </w:p>
    <w:p w:rsidR="00EC11D9" w:rsidRDefault="00EC11D9" w:rsidP="00EC11D9">
      <w:pPr>
        <w:pStyle w:val="a8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999999"/>
          <w:sz w:val="48"/>
          <w:szCs w:val="48"/>
        </w:rPr>
        <w:t>2.</w:t>
      </w:r>
      <w:r>
        <w:rPr>
          <w:rStyle w:val="a3"/>
          <w:rFonts w:ascii="微软雅黑" w:eastAsia="微软雅黑" w:hAnsi="微软雅黑" w:cs="Arial" w:hint="eastAsia"/>
          <w:color w:val="3366FF"/>
          <w:sz w:val="21"/>
          <w:szCs w:val="21"/>
        </w:rPr>
        <w:t>表面着色器（Surface Shader）</w:t>
      </w:r>
    </w:p>
    <w:p w:rsidR="00EC11D9" w:rsidRDefault="00EC11D9" w:rsidP="00EC11D9">
      <w:pPr>
        <w:pStyle w:val="a8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:rsidR="00EC11D9" w:rsidRDefault="00EC11D9" w:rsidP="00EC11D9">
      <w:pPr>
        <w:pStyle w:val="a8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999999"/>
          <w:sz w:val="48"/>
          <w:szCs w:val="48"/>
        </w:rPr>
        <w:t>3.</w:t>
      </w:r>
      <w:r>
        <w:rPr>
          <w:rStyle w:val="a3"/>
          <w:rFonts w:ascii="微软雅黑" w:eastAsia="微软雅黑" w:hAnsi="微软雅黑" w:cs="Arial" w:hint="eastAsia"/>
          <w:color w:val="009900"/>
          <w:sz w:val="21"/>
          <w:szCs w:val="21"/>
        </w:rPr>
        <w:t>顶点着色器&amp;片段着色器 （Vertex Shader &amp; Fragment Shader）</w:t>
      </w:r>
    </w:p>
    <w:p w:rsidR="00A0353B" w:rsidRPr="009607A5" w:rsidRDefault="00A0353B">
      <w:pPr>
        <w:rPr>
          <w:rFonts w:hint="eastAsia"/>
        </w:rPr>
      </w:pPr>
    </w:p>
    <w:sectPr w:rsidR="00A0353B" w:rsidRPr="00960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78EF" w:rsidRDefault="001478EF" w:rsidP="00A0353B">
      <w:r>
        <w:separator/>
      </w:r>
    </w:p>
  </w:endnote>
  <w:endnote w:type="continuationSeparator" w:id="0">
    <w:p w:rsidR="001478EF" w:rsidRDefault="001478EF" w:rsidP="00A03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78EF" w:rsidRDefault="001478EF" w:rsidP="00A0353B">
      <w:r>
        <w:separator/>
      </w:r>
    </w:p>
  </w:footnote>
  <w:footnote w:type="continuationSeparator" w:id="0">
    <w:p w:rsidR="001478EF" w:rsidRDefault="001478EF" w:rsidP="00A035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457"/>
    <w:rsid w:val="000B1036"/>
    <w:rsid w:val="001179AE"/>
    <w:rsid w:val="00130CC3"/>
    <w:rsid w:val="001478EF"/>
    <w:rsid w:val="00451457"/>
    <w:rsid w:val="00484FC8"/>
    <w:rsid w:val="005423C6"/>
    <w:rsid w:val="00757BDF"/>
    <w:rsid w:val="009607A5"/>
    <w:rsid w:val="00964747"/>
    <w:rsid w:val="00964990"/>
    <w:rsid w:val="00A0353B"/>
    <w:rsid w:val="00A77631"/>
    <w:rsid w:val="00BE7066"/>
    <w:rsid w:val="00EC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2ED038"/>
  <w15:chartTrackingRefBased/>
  <w15:docId w15:val="{B8406F8B-26A5-4CF4-9742-20F44479E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607A5"/>
    <w:rPr>
      <w:b/>
      <w:bCs/>
    </w:rPr>
  </w:style>
  <w:style w:type="paragraph" w:styleId="a4">
    <w:name w:val="header"/>
    <w:basedOn w:val="a"/>
    <w:link w:val="a5"/>
    <w:uiPriority w:val="99"/>
    <w:unhideWhenUsed/>
    <w:rsid w:val="00A035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0353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035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0353B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A035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6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1</Pages>
  <Words>186</Words>
  <Characters>1064</Characters>
  <Application>Microsoft Office Word</Application>
  <DocSecurity>0</DocSecurity>
  <Lines>8</Lines>
  <Paragraphs>2</Paragraphs>
  <ScaleCrop>false</ScaleCrop>
  <Company>nuctech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wo</dc:creator>
  <cp:keywords/>
  <dc:description/>
  <cp:lastModifiedBy>yuan wo</cp:lastModifiedBy>
  <cp:revision>8</cp:revision>
  <dcterms:created xsi:type="dcterms:W3CDTF">2017-09-14T01:50:00Z</dcterms:created>
  <dcterms:modified xsi:type="dcterms:W3CDTF">2017-09-21T08:45:00Z</dcterms:modified>
</cp:coreProperties>
</file>