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115F" w14:textId="3E85529B" w:rsidR="007A5900" w:rsidRDefault="005B7EA1">
      <w:pPr>
        <w:pStyle w:val="a3"/>
        <w:rPr>
          <w:rFonts w:ascii="宋体" w:eastAsia="宋体" w:hAnsi="宋体" w:cs="宋体" w:hint="eastAsia"/>
        </w:rPr>
      </w:pPr>
      <w:r w:rsidRPr="005B7EA1">
        <w:rPr>
          <w:rFonts w:ascii="宋体" w:eastAsia="宋体" w:hAnsi="宋体" w:cs="宋体" w:hint="eastAsia"/>
        </w:rPr>
        <w:t>智能健康监测</w:t>
      </w:r>
      <w:r>
        <w:rPr>
          <w:rFonts w:ascii="宋体" w:eastAsia="宋体" w:hAnsi="宋体" w:cs="宋体" w:hint="eastAsia"/>
        </w:rPr>
        <w:t>系统</w:t>
      </w:r>
    </w:p>
    <w:p w14:paraId="34BD2C73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本学期项目展望与开发方向</w:t>
      </w:r>
    </w:p>
    <w:p w14:paraId="7A45CF90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一、项目背景</w:t>
      </w:r>
    </w:p>
    <w:p w14:paraId="12B0D88D" w14:textId="171A773D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随着现代社会生活节奏的不断加快，人们对自身健康状况的关注程度逐渐提高，尤其是健康问题已经成为影响大众生活质量的重要因素之一。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传统医疗监测设备通常体积较大、操作复杂，并且难以实现实时的数据传输与智能分析，无法满足日常生活中的便携式健康监测需求。</w:t>
      </w:r>
    </w:p>
    <w:p w14:paraId="012892D3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基于此，本项目以星闪（NearLink）无线通信技术为核心，结合嵌入式系统、传感器技术以及人工智能分析方法，设计并实现一套智能手指心跳检测系统。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系统通过实时采集人体指尖血流信号，完成心率数据监测，并通过无线通信技术将数据传输至上位机进行分析与展示，从而为用户提供更加直观和智能的健康监测体验。</w:t>
      </w:r>
    </w:p>
    <w:p w14:paraId="38ACE1AC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在上一阶段的开发中，我们已经完成了系统的基础功能设计与实现，包括心率数据采集、星闪无线传输、PC端数据显示以及基础AI分析功能。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本学期将在现有成果的基础上进一步拓展系统功能，提高系统的实用性与智能化水平。</w:t>
      </w:r>
    </w:p>
    <w:p w14:paraId="3FFA67A1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二、现有系统基础</w:t>
      </w:r>
    </w:p>
    <w:p w14:paraId="5FD9E546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目前系统主要由硬件采集端、无线通信模块以及上位机软件端三个部分组成。</w:t>
      </w:r>
    </w:p>
    <w:p w14:paraId="5739B63D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1. 硬件平台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系统核心硬件平台为 Hi3863（WS63）星闪开发板，该开发板具备较强的嵌入式处理能力，并原生支持 NearLink SLE 协议，能够实现低功耗、低时延的数据传输。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在传感器方面，目前系统已经使用 KY-039 指尖心率传感器进行心率信号采集，并通过 RGB 三色LED模块实现本地状态反馈。</w:t>
      </w:r>
    </w:p>
    <w:p w14:paraId="69265CDF" w14:textId="23330F15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lastRenderedPageBreak/>
        <w:t>2. 通信系统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系统利用 NearLink 星闪低功耗通信技术（SLE）构建无线通信链路，实现采集端与接收端之间的数据传输。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Server端负责采集传感器数据并发送，Client端负责接收数据并通过串口转发至</w:t>
      </w:r>
      <w:r w:rsidR="005B7EA1">
        <w:rPr>
          <w:rFonts w:ascii="宋体" w:eastAsia="宋体" w:hAnsi="宋体" w:cs="宋体" w:hint="eastAsia"/>
          <w:kern w:val="0"/>
          <w:sz w:val="22"/>
          <w:szCs w:val="22"/>
          <w:lang w:bidi="ar"/>
        </w:rPr>
        <w:t>pc</w:t>
      </w:r>
      <w:r w:rsidR="006C2D11" w:rsidRPr="006C2D11">
        <w:rPr>
          <w:rFonts w:ascii="宋体" w:eastAsia="宋体" w:hAnsi="宋体" w:cs="宋体" w:hint="eastAsia"/>
          <w:kern w:val="0"/>
          <w:sz w:val="22"/>
          <w:szCs w:val="22"/>
          <w:lang w:bidi="ar"/>
        </w:rPr>
        <w:t>星闪</w:t>
      </w:r>
      <w:r w:rsidR="005B7EA1" w:rsidRPr="005B7EA1">
        <w:rPr>
          <w:rFonts w:ascii="宋体" w:eastAsia="宋体" w:hAnsi="宋体" w:cs="宋体" w:hint="eastAsia"/>
          <w:kern w:val="0"/>
          <w:sz w:val="22"/>
          <w:szCs w:val="22"/>
          <w:lang w:bidi="ar"/>
        </w:rPr>
        <w:t>手机</w:t>
      </w:r>
      <w:r w:rsidR="006C2D11" w:rsidRPr="006C2D11">
        <w:rPr>
          <w:rFonts w:ascii="宋体" w:eastAsia="宋体" w:hAnsi="宋体" w:cs="宋体" w:hint="eastAsia"/>
          <w:kern w:val="0"/>
          <w:sz w:val="22"/>
          <w:szCs w:val="22"/>
          <w:lang w:bidi="ar"/>
        </w:rPr>
        <w:t>蓝牙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。</w:t>
      </w:r>
    </w:p>
    <w:p w14:paraId="42BE9F22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3. 软件系统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目前软件系统包括 PC端上位机监测系统、心率状态判定算法以及 AI健康分析功能。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系统能够根据不同使用场景（如静息模式或运动模式）设定不同的心率阈值，并在检测到异常情况时进行提示。</w:t>
      </w:r>
    </w:p>
    <w:p w14:paraId="14CB238B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三、本学期开发目标</w:t>
      </w:r>
    </w:p>
    <w:p w14:paraId="5759818C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在已有系统基础上，本学期的主要目标是扩展系统功能、提高智能化程度，并增强实际应用价值。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项目将围绕健康监测设备的实用化与智能化发展，进一步完善系统结构，提升用户体验，并探索更多应用场景。</w:t>
      </w:r>
    </w:p>
    <w:p w14:paraId="651065B8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四、新功能开发方向</w:t>
      </w:r>
    </w:p>
    <w:p w14:paraId="164D195F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1. 心率异常智能提醒系统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计划增加蜂鸣器、微型振动器以及 OLED 显示屏等硬件设备。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当系统检测到心率持续异常时，将通过多种方式提醒用户，包括 RGB灯变化、蜂鸣器报警、振动提醒以及 OLED 屏幕文字提示。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同时 OLED 屏幕将显示简单的呼吸节奏引导，例如“吸气—屏息—呼气”，帮助用户进行呼吸调节。</w:t>
      </w:r>
    </w:p>
    <w:p w14:paraId="0173244A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2. 老人跌倒检测功能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计划引入六轴 IMU 传感器（如 MPU6050 或 BMI160），用于检测人体运动状态。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通过加速度数据可以检测跌倒瞬间的冲击力，通过陀螺仪数据可以判断人体姿态变化。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lastRenderedPageBreak/>
        <w:t>如果检测到人体长时间处于水平状态并伴随冲击信号，系统将判定为可能发生跌倒并触发报警。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此外，还可以加入 SW-420 震动传感器作为辅助，提高检测准确率。</w:t>
      </w:r>
    </w:p>
    <w:p w14:paraId="223F0C29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3. 移动端应用开发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在现有 PC端监测系统基础上，本项目计划开发移动端应用，实现手机实时监测。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移动端应用将提供实时心率显示、历史数据记录、AI健康建议展示以及异常提醒等功能，使系统更加便携。</w:t>
      </w:r>
    </w:p>
    <w:p w14:paraId="114AB56A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4. 数据分析与 AI 能力提升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未来将进一步加强 AI 对健康数据的分析能力，例如提供个性化健康建议、历史数据趋势分析以及健康知识问答功能。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通过 AI 技术，使系统从简单的监测设备升级为智能健康管理系统。</w:t>
      </w:r>
    </w:p>
    <w:p w14:paraId="74A79787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五、系统整体发展方向</w:t>
      </w:r>
    </w:p>
    <w:p w14:paraId="058C0604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未来系统的发展方向主要包括以下几个方面：</w:t>
      </w:r>
    </w:p>
    <w:p w14:paraId="10B84FD9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1. 多传感器融合监测：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引入更多生理传感器，例如血氧、血压等，实现更加全面的健康监测。</w:t>
      </w:r>
    </w:p>
    <w:p w14:paraId="5ED733B6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2. 移动化与便携化：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通过移动端应用实现随时随地的健康数据查看与管理。</w:t>
      </w:r>
    </w:p>
    <w:p w14:paraId="274B05CB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3. 智能化健康分析：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利用 AI 技术对健康数据进行深度分析，提供更加科学的健康建议。</w:t>
      </w:r>
    </w:p>
    <w:p w14:paraId="3DC0721A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4. 物联网生态扩展：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未来系统可以接入智能家居或医疗设备，在心率异常时自动触发相关设备联动。</w:t>
      </w:r>
    </w:p>
    <w:p w14:paraId="1960EDBE" w14:textId="77777777" w:rsidR="007A5900" w:rsidRDefault="00000000">
      <w:pPr>
        <w:pStyle w:val="1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六、总结</w:t>
      </w:r>
    </w:p>
    <w:p w14:paraId="278C9C13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本学期的综合实训将在已有项目基础上，围绕功能扩展、系统优化以及应用场景拓展三个方面展开。</w:t>
      </w: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br/>
        <w:t>通过新增跌倒检测、异常提醒、移动端应用以及 AI 分析能力等功能，系统的实用性与智能化水平将得到进一步提升。</w:t>
      </w:r>
    </w:p>
    <w:p w14:paraId="45D4C093" w14:textId="77777777" w:rsidR="007A5900" w:rsidRDefault="00000000">
      <w:pPr>
        <w:widowControl/>
        <w:spacing w:after="200" w:line="276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通过本项目的开发实践，团队成员能够进一步加深对嵌入式系统开发、无线通信技术以及人工智能应用的理解，提升系统设计与工程实践能力，为后续学习与研究奠定良好的基础。</w:t>
      </w:r>
    </w:p>
    <w:p w14:paraId="1A185CE1" w14:textId="77777777" w:rsidR="007A5900" w:rsidRDefault="007A5900">
      <w:pPr>
        <w:rPr>
          <w:rFonts w:ascii="宋体" w:eastAsia="宋体" w:hAnsi="宋体" w:cs="宋体" w:hint="eastAsia"/>
        </w:rPr>
      </w:pPr>
    </w:p>
    <w:sectPr w:rsidR="007A5900">
      <w:pgSz w:w="12240" w:h="15840"/>
      <w:pgMar w:top="1440" w:right="1800" w:bottom="1440" w:left="1800" w:header="720" w:footer="720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EA6C" w14:textId="77777777" w:rsidR="000C7297" w:rsidRDefault="000C7297" w:rsidP="004443C2">
      <w:r>
        <w:separator/>
      </w:r>
    </w:p>
  </w:endnote>
  <w:endnote w:type="continuationSeparator" w:id="0">
    <w:p w14:paraId="4CDAF019" w14:textId="77777777" w:rsidR="000C7297" w:rsidRDefault="000C7297" w:rsidP="0044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B01A" w14:textId="77777777" w:rsidR="000C7297" w:rsidRDefault="000C7297" w:rsidP="004443C2">
      <w:r>
        <w:separator/>
      </w:r>
    </w:p>
  </w:footnote>
  <w:footnote w:type="continuationSeparator" w:id="0">
    <w:p w14:paraId="760ED8CF" w14:textId="77777777" w:rsidR="000C7297" w:rsidRDefault="000C7297" w:rsidP="00444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C7297"/>
    <w:rsid w:val="003311EE"/>
    <w:rsid w:val="004443C2"/>
    <w:rsid w:val="005B7EA1"/>
    <w:rsid w:val="006C2D11"/>
    <w:rsid w:val="007A5900"/>
    <w:rsid w:val="00953487"/>
    <w:rsid w:val="00CF676E"/>
    <w:rsid w:val="00E06366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9BFE52ED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57A2C1"/>
  <w15:docId w15:val="{8C74DA16-3D10-4476-8009-AF262B1F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标题 字符"/>
    <w:basedOn w:val="a0"/>
    <w:link w:val="a3"/>
    <w:rPr>
      <w:rFonts w:ascii="Calibri" w:eastAsia="MS Gothic" w:hAnsi="Calibri" w:cs="Times New Roman" w:hint="default"/>
      <w:color w:val="17365D"/>
      <w:spacing w:val="5"/>
      <w:kern w:val="28"/>
      <w:sz w:val="52"/>
      <w:szCs w:val="52"/>
    </w:rPr>
  </w:style>
  <w:style w:type="character" w:customStyle="1" w:styleId="10">
    <w:name w:val="标题 1 字符"/>
    <w:basedOn w:val="a0"/>
    <w:link w:val="1"/>
    <w:rPr>
      <w:rFonts w:ascii="Calibri" w:eastAsia="MS Gothic" w:hAnsi="Calibri" w:cs="Times New Roman" w:hint="default"/>
      <w:b/>
      <w:bCs/>
      <w:color w:val="365F91"/>
      <w:sz w:val="28"/>
      <w:szCs w:val="28"/>
    </w:rPr>
  </w:style>
  <w:style w:type="paragraph" w:styleId="a6">
    <w:name w:val="header"/>
    <w:basedOn w:val="a"/>
    <w:link w:val="a7"/>
    <w:rsid w:val="004443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443C2"/>
    <w:rPr>
      <w:rFonts w:ascii="Arial" w:eastAsia="微软雅黑" w:hAnsi="Arial" w:cs="Times New Roman"/>
      <w:kern w:val="2"/>
      <w:sz w:val="18"/>
      <w:szCs w:val="18"/>
    </w:rPr>
  </w:style>
  <w:style w:type="paragraph" w:styleId="a8">
    <w:name w:val="footer"/>
    <w:basedOn w:val="a"/>
    <w:link w:val="a9"/>
    <w:rsid w:val="004443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443C2"/>
    <w:rPr>
      <w:rFonts w:ascii="Arial" w:eastAsia="微软雅黑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902</Words>
  <Characters>957</Characters>
  <Application>Microsoft Office Word</Application>
  <DocSecurity>0</DocSecurity>
  <Lines>39</Lines>
  <Paragraphs>28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hahz</dc:creator>
  <cp:lastModifiedBy>hz ha</cp:lastModifiedBy>
  <cp:revision>2</cp:revision>
  <dcterms:created xsi:type="dcterms:W3CDTF">2026-04-29T17:49:00Z</dcterms:created>
  <dcterms:modified xsi:type="dcterms:W3CDTF">2026-04-29T17:49:00Z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7F568BB347D6F39F3768AD69C023778A_43</vt:lpwstr>
  </property>
</Properties>
</file>