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5.svg" ContentType="image/svg+xml"/>
  <Override PartName="/word/media/image49.svg" ContentType="image/svg+xml"/>
  <Override PartName="/word/media/image51.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C8D9A">
      <w:pPr>
        <w:bidi w:val="0"/>
        <w:ind w:left="0" w:leftChars="0" w:firstLine="0" w:firstLineChars="0"/>
        <w:rPr>
          <w:rFonts w:hint="eastAsia"/>
          <w:lang w:val="en-US" w:eastAsia="zh-CN"/>
        </w:rPr>
      </w:pPr>
      <w:bookmarkStart w:id="0" w:name="_Toc20691"/>
      <w:bookmarkStart w:id="1" w:name="_Toc6128"/>
      <w:bookmarkStart w:id="2" w:name="_Toc2399"/>
      <w:bookmarkStart w:id="3" w:name="_Toc29328"/>
      <w:bookmarkStart w:id="4" w:name="_Toc19087"/>
      <w:bookmarkStart w:id="5" w:name="_Toc24183"/>
      <w:bookmarkStart w:id="6" w:name="_Toc26423"/>
      <w:bookmarkStart w:id="7" w:name="_Toc15827"/>
      <w:bookmarkStart w:id="8" w:name="摘--要"/>
      <w:r>
        <w:rPr>
          <w:rFonts w:hint="eastAsia" w:ascii="黑体" w:hAnsi="黑体" w:eastAsia="黑体" w:cs="黑体"/>
          <w:b/>
          <w:bCs/>
          <w:i w:val="0"/>
          <w:iCs/>
          <w:color w:val="auto"/>
          <w:lang w:val="en-US" w:eastAsia="zh-CN"/>
        </w:rPr>
        <w:t xml:space="preserve"> </w:t>
      </w:r>
      <w:r>
        <w:rPr>
          <w:rFonts w:hint="eastAsia" w:ascii="黑体" w:hAnsi="黑体" w:eastAsia="黑体" w:cs="黑体"/>
          <w:b/>
          <w:bCs/>
          <w:i w:val="0"/>
          <w:iCs/>
          <w:color w:val="auto"/>
          <w:lang w:val="en-US" w:eastAsia="zh-CN"/>
        </w:rPr>
        <w:object>
          <v:shape id="_x0000_i1025" o:spt="75" alt="" type="#_x0000_t75" style="height:675.5pt;width:439.5pt;" o:ole="t" filled="f" o:preferrelative="t" stroked="f" coordsize="21600,21600">
            <v:path/>
            <v:fill on="f" focussize="0,0"/>
            <v:stroke on="f"/>
            <v:imagedata r:id="rId9" o:title=""/>
            <o:lock v:ext="edit" aspectratio="t"/>
            <w10:wrap type="none"/>
            <w10:anchorlock/>
          </v:shape>
          <o:OLEObject Type="Embed" ProgID="Word.Document.12" ShapeID="_x0000_i1025" DrawAspect="Content" ObjectID="_1468075725" r:id="rId8">
            <o:LockedField>false</o:LockedField>
          </o:OLEObject>
        </w:object>
      </w:r>
    </w:p>
    <w:bookmarkEnd w:id="0"/>
    <w:bookmarkEnd w:id="1"/>
    <w:bookmarkEnd w:id="2"/>
    <w:bookmarkEnd w:id="3"/>
    <w:bookmarkEnd w:id="4"/>
    <w:bookmarkEnd w:id="5"/>
    <w:bookmarkEnd w:id="6"/>
    <w:bookmarkEnd w:id="7"/>
    <w:p w14:paraId="3EE1054A">
      <w:pPr>
        <w:pStyle w:val="2"/>
        <w:numPr>
          <w:ilvl w:val="0"/>
          <w:numId w:val="0"/>
        </w:numPr>
        <w:bidi w:val="0"/>
        <w:ind w:leftChars="0"/>
        <w:rPr>
          <w:rFonts w:hint="default"/>
          <w:lang w:val="en-US" w:eastAsia="zh-CN"/>
        </w:rPr>
      </w:pPr>
      <w:bookmarkStart w:id="9" w:name="_Toc24261"/>
      <w:bookmarkStart w:id="10" w:name="_Toc27909"/>
      <w:bookmarkStart w:id="11" w:name="_Toc9680"/>
      <w:bookmarkStart w:id="12" w:name="_Toc12753"/>
      <w:bookmarkStart w:id="13" w:name="_Toc27923"/>
      <w:bookmarkStart w:id="14" w:name="_Toc14176"/>
      <w:bookmarkStart w:id="15" w:name="_Toc24750"/>
      <w:bookmarkStart w:id="16" w:name="_Toc14218"/>
      <w:bookmarkStart w:id="17" w:name="_Toc10692"/>
      <w:bookmarkStart w:id="18" w:name="_Toc4821"/>
      <w:r>
        <w:rPr>
          <w:rFonts w:hint="eastAsia"/>
          <w:lang w:val="en-US" w:eastAsia="zh-CN"/>
        </w:rPr>
        <w:t>摘 要</w:t>
      </w:r>
      <w:bookmarkEnd w:id="9"/>
      <w:bookmarkEnd w:id="10"/>
      <w:bookmarkEnd w:id="11"/>
      <w:bookmarkEnd w:id="12"/>
      <w:bookmarkEnd w:id="13"/>
      <w:bookmarkEnd w:id="14"/>
      <w:bookmarkEnd w:id="15"/>
      <w:bookmarkEnd w:id="16"/>
      <w:bookmarkEnd w:id="17"/>
      <w:bookmarkEnd w:id="18"/>
      <w:bookmarkStart w:id="270" w:name="_GoBack"/>
      <w:bookmarkEnd w:id="270"/>
    </w:p>
    <w:p w14:paraId="70000CCD">
      <w:pPr>
        <w:bidi w:val="0"/>
        <w:jc w:val="both"/>
        <w:rPr>
          <w:rFonts w:hint="default"/>
          <w:lang w:val="en-US" w:eastAsia="zh-CN"/>
        </w:rPr>
      </w:pPr>
      <w:r>
        <w:rPr>
          <w:rFonts w:hint="eastAsia"/>
          <w:lang w:val="en-US" w:eastAsia="zh-CN"/>
        </w:rPr>
        <w:t>随着实验数据的不断积累，各大研究院机构逐渐开始了对自动化实验数据、自动化管理以及信息化管理的相关研究；自主实验作为化学工艺进步的重要组成部分，其实验数据的记录和审核对于化学产品质量的提升、生产效率的进步以及管理成本的降低具有重要意义。特别是，随着智能材料研究中实验数据规模不断扩大，传统依赖人工录入和纸质记录的数据管理方式已难以满足需求，存在效率低、规范性差、易出错等问题，同时数据分散与格式不统一也增加了检索与审核成本。此外，缺乏有效的数据共享机制限制了科研协作与效率提升。因此，构建高效、规范、可扩展的实验数据自动化管理系统已成为迫切需求。</w:t>
      </w:r>
    </w:p>
    <w:p w14:paraId="59AB91E1">
      <w:pPr>
        <w:bidi w:val="0"/>
        <w:jc w:val="both"/>
        <w:rPr>
          <w:rFonts w:hint="eastAsia"/>
          <w:lang w:val="en-US" w:eastAsia="zh-CN"/>
        </w:rPr>
      </w:pPr>
      <w:r>
        <w:rPr>
          <w:rFonts w:hint="eastAsia"/>
          <w:lang w:val="en-US" w:eastAsia="zh-CN"/>
        </w:rPr>
        <w:t>针对上诉问题，结合当下最为流行的技术框架，本系统采用B/S架构开发，凭借Spring Boot作为后端逻辑业务的技术基础，向前端提供必要且功能多样的API接口，并在一定程度上简化数据库连接操作。前端部分采用Vue3这一全新的技术，并结合Element Plus组件库为用户呈现直观、简洁且具有可适应性的智能材料实验室实验数据自动化收集系统的页面。数据库部分除了使用MySql存储必要的实验数据、用户信息以及日志信息之外，Redis作为数据缓存的关键技术，一定程度上也帮助提高响应速度。关于本系统所实现的逻辑功能，可分为四大功能系统，分别是系统登录、自主实验室数据管理、系统管理和日志管理。这四大功能系统是作者参与并完全实现了的。更具体地说，四大功能系统仍可继续拆分为系统登录、实验记录、实验审核、用户管理、角色管理、操作日志以及登录日志总共七大功能模块。</w:t>
      </w:r>
    </w:p>
    <w:p w14:paraId="0ADCF72B">
      <w:pPr>
        <w:bidi w:val="0"/>
        <w:jc w:val="both"/>
        <w:rPr>
          <w:rFonts w:hint="eastAsia"/>
          <w:lang w:val="en-US" w:eastAsia="zh-CN"/>
        </w:rPr>
      </w:pPr>
      <w:r>
        <w:rPr>
          <w:rFonts w:hint="eastAsia"/>
          <w:lang w:val="en-US" w:eastAsia="zh-CN"/>
        </w:rPr>
        <w:t>该系统的研究与实现不仅是对传统实验数据管理模式的一次技术升级，更在科研范式与实验室管理理念层面具有深远意义。通过对实验数据的自动化采集、标准化存储与结构化管理，能够有效保障数据的完整性与可追溯性，为后续数据分析、模型构建以及科研成果复现提供可靠基础，从而提升科研工作的严谨性与可信度。</w:t>
      </w:r>
    </w:p>
    <w:p w14:paraId="526B0B53">
      <w:pPr>
        <w:bidi w:val="0"/>
        <w:rPr>
          <w:rFonts w:hint="eastAsia"/>
          <w:lang w:val="en-US" w:eastAsia="zh-CN"/>
        </w:rPr>
      </w:pPr>
    </w:p>
    <w:p w14:paraId="1DD1055A">
      <w:pPr>
        <w:bidi w:val="0"/>
        <w:rPr>
          <w:rFonts w:hint="eastAsia"/>
          <w:lang w:val="en-US" w:eastAsia="zh-CN"/>
        </w:rPr>
      </w:pPr>
    </w:p>
    <w:p w14:paraId="33BA2AA4">
      <w:pPr>
        <w:tabs>
          <w:tab w:val="left" w:pos="1688"/>
          <w:tab w:val="right" w:pos="8643"/>
        </w:tabs>
        <w:bidi w:val="0"/>
        <w:rPr>
          <w:rFonts w:hint="eastAsia"/>
          <w:lang w:val="en-US" w:eastAsia="zh-CN"/>
        </w:rPr>
      </w:pPr>
      <w:r>
        <w:rPr>
          <w:rFonts w:hint="eastAsia"/>
          <w:lang w:val="en-US" w:eastAsia="zh-CN"/>
        </w:rPr>
        <w:tab/>
      </w:r>
      <w:r>
        <w:rPr>
          <w:rFonts w:hint="eastAsia"/>
          <w:lang w:val="en-US" w:eastAsia="zh-CN"/>
        </w:rPr>
        <w:tab/>
      </w:r>
    </w:p>
    <w:p w14:paraId="66677C31">
      <w:pPr>
        <w:keepNext w:val="0"/>
        <w:keepLines w:val="0"/>
        <w:pageBreakBefore w:val="0"/>
        <w:widowControl/>
        <w:kinsoku/>
        <w:wordWrap/>
        <w:overflowPunct/>
        <w:topLinePunct w:val="0"/>
        <w:autoSpaceDE/>
        <w:autoSpaceDN/>
        <w:bidi w:val="0"/>
        <w:adjustRightInd/>
        <w:snapToGrid/>
        <w:ind w:firstLine="0" w:firstLineChars="0"/>
        <w:textAlignment w:val="auto"/>
        <w:rPr>
          <w:rFonts w:hint="default"/>
          <w:lang w:val="en-US" w:eastAsia="zh-CN"/>
        </w:rPr>
      </w:pPr>
      <w:r>
        <w:rPr>
          <w:rFonts w:hint="eastAsia"/>
          <w:b/>
          <w:bCs/>
        </w:rPr>
        <w:t>关键词：</w:t>
      </w:r>
      <w:r>
        <w:rPr>
          <w:rFonts w:hint="eastAsia"/>
          <w:lang w:val="en-US" w:eastAsia="zh-CN"/>
        </w:rPr>
        <w:t>材料信息学平台；前端开发；团队协作 ；Vue3；</w:t>
      </w:r>
    </w:p>
    <w:p w14:paraId="0280FF67">
      <w:pPr>
        <w:bidi w:val="0"/>
        <w:rPr>
          <w:rFonts w:hint="eastAsia"/>
          <w:lang w:val="en-US" w:eastAsia="zh-CN"/>
        </w:rPr>
        <w:sectPr>
          <w:pgMar w:top="1417" w:right="1417" w:bottom="1417" w:left="1417" w:header="720" w:footer="720" w:gutter="283"/>
          <w:pgBorders>
            <w:top w:val="none" w:sz="0" w:space="0"/>
            <w:left w:val="none" w:sz="0" w:space="0"/>
            <w:bottom w:val="none" w:sz="0" w:space="0"/>
            <w:right w:val="none" w:sz="0" w:space="0"/>
          </w:pgBorders>
          <w:pgNumType w:fmt="numberInDash"/>
          <w:cols w:space="0" w:num="1"/>
          <w:rtlGutter w:val="0"/>
          <w:docGrid w:linePitch="0" w:charSpace="0"/>
        </w:sectPr>
      </w:pPr>
      <w:bookmarkStart w:id="19" w:name="完整英文摘要对应扩充"/>
    </w:p>
    <w:p w14:paraId="391EE5AB">
      <w:pPr>
        <w:pStyle w:val="2"/>
        <w:keepNext/>
        <w:keepLines/>
        <w:pageBreakBefore w:val="0"/>
        <w:widowControl/>
        <w:numPr>
          <w:ilvl w:val="0"/>
          <w:numId w:val="0"/>
        </w:numPr>
        <w:kinsoku/>
        <w:wordWrap/>
        <w:overflowPunct/>
        <w:topLinePunct w:val="0"/>
        <w:autoSpaceDE/>
        <w:autoSpaceDN/>
        <w:bidi w:val="0"/>
        <w:adjustRightInd/>
        <w:snapToGrid/>
        <w:spacing w:line="579" w:lineRule="auto"/>
        <w:ind w:leftChars="0"/>
        <w:textAlignment w:val="auto"/>
        <w:rPr>
          <w:rFonts w:hint="default"/>
          <w:b/>
          <w:bCs w:val="0"/>
          <w:lang w:val="en-US" w:eastAsia="zh-CN"/>
        </w:rPr>
      </w:pPr>
      <w:bookmarkStart w:id="20" w:name="_Toc25471"/>
      <w:bookmarkStart w:id="21" w:name="_Toc18767"/>
      <w:bookmarkStart w:id="22" w:name="_Toc18788"/>
      <w:bookmarkStart w:id="23" w:name="_Toc19523"/>
      <w:bookmarkStart w:id="24" w:name="_Toc4371"/>
      <w:bookmarkStart w:id="25" w:name="_Toc20535"/>
      <w:bookmarkStart w:id="26" w:name="_Toc28337"/>
      <w:bookmarkStart w:id="27" w:name="_Toc17834"/>
      <w:bookmarkStart w:id="28" w:name="_Toc9578"/>
      <w:bookmarkStart w:id="29" w:name="_Toc28542"/>
      <w:r>
        <w:rPr>
          <w:rFonts w:hint="eastAsia"/>
          <w:b/>
          <w:bCs w:val="0"/>
          <w:lang w:val="en-US" w:eastAsia="zh-CN"/>
        </w:rPr>
        <w:t>Abstra</w:t>
      </w:r>
      <w:bookmarkEnd w:id="20"/>
      <w:bookmarkEnd w:id="21"/>
      <w:r>
        <w:rPr>
          <w:rFonts w:hint="eastAsia"/>
          <w:b/>
          <w:bCs w:val="0"/>
          <w:lang w:val="en-US" w:eastAsia="zh-CN"/>
        </w:rPr>
        <w:t>ct</w:t>
      </w:r>
      <w:bookmarkEnd w:id="22"/>
      <w:bookmarkEnd w:id="23"/>
      <w:bookmarkEnd w:id="24"/>
      <w:bookmarkEnd w:id="25"/>
      <w:bookmarkEnd w:id="26"/>
      <w:bookmarkEnd w:id="27"/>
      <w:bookmarkEnd w:id="28"/>
      <w:bookmarkEnd w:id="29"/>
    </w:p>
    <w:p w14:paraId="78E97B56">
      <w:pPr>
        <w:bidi w:val="0"/>
        <w:rPr>
          <w:rFonts w:hint="eastAsia"/>
          <w:lang w:val="en-US" w:eastAsia="en-US"/>
        </w:rPr>
      </w:pPr>
      <w:r>
        <w:rPr>
          <w:rFonts w:hint="eastAsia"/>
          <w:lang w:val="en-US" w:eastAsia="en-US"/>
        </w:rPr>
        <w:t>WithDriven by growing experimental data, research institutes are increasingly focusing on automated data and information management. In autonomous chemical experimentation, rigorous data recording and review are essential for product quality, production efficiency, and cost reduction. In smart materials research, the expanding data scale makes traditional manual entry and paper-based recording inadequate—inefficient, non-standard, error-prone, with scattered formats and high retrieval and audit costs. Moreover, the lack of data sharing hinders collaboration. Thus, an efficient, standardized, and scalable automated data management system is urgently needed.</w:t>
      </w:r>
    </w:p>
    <w:p w14:paraId="0545A022">
      <w:pPr>
        <w:bidi w:val="0"/>
        <w:rPr>
          <w:rFonts w:hint="eastAsia"/>
          <w:lang w:val="en-US" w:eastAsia="en-US"/>
        </w:rPr>
      </w:pPr>
      <w:r>
        <w:rPr>
          <w:rFonts w:hint="eastAsia"/>
          <w:lang w:val="en-US" w:eastAsia="en-US"/>
        </w:rPr>
        <w:t>To address this, we developed a B/S architecture system. The back-end employs Spring Boot to provide RESTful APIs and simplify database connectivity. The front-end, built with Vue3 and Element Plus, offers an intuitive, adaptive interface for smart materials lab data collection. MySQL stores experimental data, user information, and logs, while Redis serves as a cache to improve response speed. The system encompasses four functional subsystems—login, autonomous lab data management, system administration, and log management—all fully implemented by the author. These are further divided into seven modules: login, experiment recording, experiment review, user management, role management, operation logs, and login logs.</w:t>
      </w:r>
    </w:p>
    <w:p w14:paraId="483CCE47">
      <w:pPr>
        <w:bidi w:val="0"/>
        <w:rPr>
          <w:rFonts w:hint="eastAsia"/>
          <w:lang w:val="en-US" w:eastAsia="en-US"/>
        </w:rPr>
      </w:pPr>
      <w:r>
        <w:rPr>
          <w:rFonts w:hint="eastAsia"/>
          <w:lang w:val="en-US" w:eastAsia="en-US"/>
        </w:rPr>
        <w:t>This system represents not only a technical upgrade but also a paradigm shift in research and lab management. Through automated collection, standardized storage, and structured management, it ensures data integrity and traceability, providing a reliable foundation for data analysis, model construction, and result reproduction, thereby enhancing research rigor and credibility.</w:t>
      </w:r>
    </w:p>
    <w:p w14:paraId="4E2756AD">
      <w:pPr>
        <w:bidi w:val="0"/>
        <w:rPr>
          <w:rFonts w:hint="eastAsia"/>
          <w:lang w:val="en-US" w:eastAsia="en-US"/>
        </w:rPr>
      </w:pPr>
    </w:p>
    <w:p w14:paraId="074B17C3">
      <w:pPr>
        <w:bidi w:val="0"/>
        <w:rPr>
          <w:rFonts w:hint="eastAsia"/>
          <w:lang w:val="en-US" w:eastAsia="en-US"/>
        </w:rPr>
      </w:pPr>
    </w:p>
    <w:p w14:paraId="4340AAB8">
      <w:pPr>
        <w:bidi w:val="0"/>
        <w:rPr>
          <w:rFonts w:hint="eastAsia"/>
          <w:lang w:val="en-US" w:eastAsia="en-US"/>
        </w:rPr>
      </w:pPr>
    </w:p>
    <w:p w14:paraId="5763D3D6">
      <w:pPr>
        <w:bidi w:val="0"/>
        <w:ind w:left="0" w:leftChars="0" w:firstLine="0" w:firstLineChars="0"/>
        <w:rPr>
          <w:rFonts w:hint="eastAsia"/>
          <w:b/>
          <w:bCs/>
          <w:lang w:val="en-US" w:eastAsia="en-US"/>
        </w:rPr>
      </w:pPr>
    </w:p>
    <w:p w14:paraId="6E0121EB">
      <w:pPr>
        <w:bidi w:val="0"/>
        <w:ind w:left="0" w:leftChars="0" w:firstLine="0" w:firstLineChars="0"/>
        <w:rPr>
          <w:rFonts w:hint="eastAsia"/>
          <w:lang w:val="en-US" w:eastAsia="en-US"/>
        </w:rPr>
      </w:pPr>
      <w:r>
        <w:rPr>
          <w:rFonts w:hint="eastAsia"/>
          <w:b/>
          <w:bCs/>
          <w:lang w:val="en-US" w:eastAsia="en-US"/>
        </w:rPr>
        <w:t>Keywords:</w:t>
      </w:r>
      <w:r>
        <w:rPr>
          <w:rFonts w:hint="eastAsia"/>
          <w:lang w:val="en-US" w:eastAsia="en-US"/>
        </w:rPr>
        <w:t xml:space="preserve"> Materials Informatics Platform; Frontend Development; Team Collaboration; Vue3</w:t>
      </w:r>
    </w:p>
    <w:bookmarkEnd w:id="8"/>
    <w:bookmarkEnd w:id="19"/>
    <w:sdt>
      <w:sdtPr>
        <w:rPr>
          <w:rStyle w:val="33"/>
          <w:lang w:val="en-US" w:eastAsia="en-US"/>
        </w:rPr>
        <w:id w:val="147479790"/>
        <w15:color w:val="DBDBDB"/>
        <w:docPartObj>
          <w:docPartGallery w:val="Table of Contents"/>
          <w:docPartUnique/>
        </w:docPartObj>
      </w:sdtPr>
      <w:sdtEndPr>
        <w:rPr>
          <w:rStyle w:val="33"/>
          <w:lang w:val="en-US" w:eastAsia="en-US"/>
        </w:rPr>
      </w:sdtEndPr>
      <w:sdtContent>
        <w:p w14:paraId="620C020C">
          <w:pPr>
            <w:numPr>
              <w:ilvl w:val="0"/>
              <w:numId w:val="0"/>
            </w:numPr>
            <w:spacing w:before="0" w:beforeLines="0" w:after="0" w:afterLines="0" w:line="240" w:lineRule="auto"/>
            <w:ind w:leftChars="0" w:right="0" w:rightChars="0"/>
            <w:jc w:val="center"/>
            <w:rPr>
              <w:rFonts w:ascii="Times New Roman" w:hAnsi="Times New Roman" w:eastAsia="宋体" w:cstheme="minorBidi"/>
              <w:sz w:val="24"/>
              <w:szCs w:val="24"/>
              <w:lang w:val="en-US" w:eastAsia="en-US" w:bidi="ar-SA"/>
            </w:rPr>
          </w:pPr>
          <w:bookmarkStart w:id="30" w:name="_Toc20881"/>
          <w:bookmarkStart w:id="31" w:name="_Toc19082"/>
          <w:bookmarkStart w:id="32" w:name="_Toc30458"/>
          <w:bookmarkStart w:id="33" w:name="_Toc1414"/>
          <w:bookmarkStart w:id="34" w:name="_Toc15750"/>
          <w:bookmarkStart w:id="35" w:name="_Toc8360"/>
          <w:bookmarkStart w:id="36" w:name="_Toc24691"/>
          <w:bookmarkStart w:id="37" w:name="_Toc2114"/>
          <w:bookmarkStart w:id="38" w:name="第1章-系统概述"/>
          <w:r>
            <w:rPr>
              <w:rStyle w:val="33"/>
            </w:rPr>
            <w:t>目</w:t>
          </w:r>
          <w:r>
            <w:rPr>
              <w:rStyle w:val="33"/>
              <w:rFonts w:hint="eastAsia" w:eastAsia="黑体"/>
              <w:lang w:val="en-US" w:eastAsia="zh-CN"/>
            </w:rPr>
            <w:t xml:space="preserve"> </w:t>
          </w:r>
          <w:r>
            <w:rPr>
              <w:rStyle w:val="33"/>
            </w:rPr>
            <w:t>录</w:t>
          </w:r>
          <w:bookmarkEnd w:id="30"/>
          <w:bookmarkEnd w:id="31"/>
          <w:bookmarkEnd w:id="32"/>
          <w:bookmarkEnd w:id="33"/>
          <w:bookmarkEnd w:id="34"/>
          <w:r>
            <w:fldChar w:fldCharType="begin"/>
          </w:r>
          <w:r>
            <w:instrText xml:space="preserve">TOC \o "1-3" \h \u </w:instrText>
          </w:r>
          <w:r>
            <w:fldChar w:fldCharType="separate"/>
          </w:r>
        </w:p>
        <w:p w14:paraId="529F9554">
          <w:pPr>
            <w:pStyle w:val="18"/>
          </w:pPr>
          <w:r>
            <w:fldChar w:fldCharType="begin"/>
          </w:r>
          <w:r>
            <w:instrText xml:space="preserve"> HYPERLINK \l _Toc29293 </w:instrText>
          </w:r>
          <w:r>
            <w:fldChar w:fldCharType="separate"/>
          </w:r>
          <w:r>
            <w:t>系统概述</w:t>
          </w:r>
          <w:r>
            <w:tab/>
          </w:r>
          <w:r>
            <w:fldChar w:fldCharType="begin"/>
          </w:r>
          <w:r>
            <w:instrText xml:space="preserve"> PAGEREF _Toc29293 \h </w:instrText>
          </w:r>
          <w:r>
            <w:fldChar w:fldCharType="separate"/>
          </w:r>
          <w:r>
            <w:t>1</w:t>
          </w:r>
          <w:r>
            <w:fldChar w:fldCharType="end"/>
          </w:r>
          <w:r>
            <w:fldChar w:fldCharType="end"/>
          </w:r>
        </w:p>
        <w:p w14:paraId="7F7C6E7E">
          <w:pPr>
            <w:pStyle w:val="22"/>
            <w:tabs>
              <w:tab w:val="right" w:leader="dot" w:pos="8640"/>
            </w:tabs>
          </w:pPr>
          <w:r>
            <w:fldChar w:fldCharType="begin"/>
          </w:r>
          <w:r>
            <w:instrText xml:space="preserve"> HYPERLINK \l _Toc27989 </w:instrText>
          </w:r>
          <w:r>
            <w:fldChar w:fldCharType="separate"/>
          </w:r>
          <w:r>
            <w:rPr>
              <w:rFonts w:hint="eastAsia"/>
              <w:lang w:val="en-US" w:eastAsia="zh-CN"/>
            </w:rPr>
            <w:t>1.1国内外主要研究</w:t>
          </w:r>
          <w:r>
            <w:tab/>
          </w:r>
          <w:r>
            <w:fldChar w:fldCharType="begin"/>
          </w:r>
          <w:r>
            <w:instrText xml:space="preserve"> PAGEREF _Toc27989 \h </w:instrText>
          </w:r>
          <w:r>
            <w:fldChar w:fldCharType="separate"/>
          </w:r>
          <w:r>
            <w:t>1</w:t>
          </w:r>
          <w:r>
            <w:fldChar w:fldCharType="end"/>
          </w:r>
          <w:r>
            <w:fldChar w:fldCharType="end"/>
          </w:r>
        </w:p>
        <w:p w14:paraId="50F259F7">
          <w:pPr>
            <w:pStyle w:val="22"/>
            <w:tabs>
              <w:tab w:val="right" w:leader="dot" w:pos="8640"/>
            </w:tabs>
          </w:pPr>
          <w:r>
            <w:fldChar w:fldCharType="begin"/>
          </w:r>
          <w:r>
            <w:instrText xml:space="preserve"> HYPERLINK \l _Toc8853 </w:instrText>
          </w:r>
          <w:r>
            <w:fldChar w:fldCharType="separate"/>
          </w:r>
          <w:r>
            <w:t>1.</w:t>
          </w:r>
          <w:r>
            <w:rPr>
              <w:rFonts w:hint="eastAsia"/>
              <w:lang w:val="en-US" w:eastAsia="zh-CN"/>
            </w:rPr>
            <w:t>2</w:t>
          </w:r>
          <w:r>
            <w:t>系统开发的目的</w:t>
          </w:r>
          <w:r>
            <w:tab/>
          </w:r>
          <w:r>
            <w:fldChar w:fldCharType="begin"/>
          </w:r>
          <w:r>
            <w:instrText xml:space="preserve"> PAGEREF _Toc8853 \h </w:instrText>
          </w:r>
          <w:r>
            <w:fldChar w:fldCharType="separate"/>
          </w:r>
          <w:r>
            <w:t>2</w:t>
          </w:r>
          <w:r>
            <w:fldChar w:fldCharType="end"/>
          </w:r>
          <w:r>
            <w:fldChar w:fldCharType="end"/>
          </w:r>
        </w:p>
        <w:p w14:paraId="0EDE8A24">
          <w:pPr>
            <w:pStyle w:val="22"/>
            <w:tabs>
              <w:tab w:val="right" w:leader="dot" w:pos="8640"/>
            </w:tabs>
          </w:pPr>
          <w:r>
            <w:fldChar w:fldCharType="begin"/>
          </w:r>
          <w:r>
            <w:instrText xml:space="preserve"> HYPERLINK \l _Toc5529 </w:instrText>
          </w:r>
          <w:r>
            <w:fldChar w:fldCharType="separate"/>
          </w:r>
          <w:r>
            <w:rPr>
              <w:rFonts w:hint="eastAsia"/>
              <w:lang w:val="en-US" w:eastAsia="zh-CN"/>
            </w:rPr>
            <w:t>1.3本文主要工作</w:t>
          </w:r>
          <w:r>
            <w:tab/>
          </w:r>
          <w:r>
            <w:fldChar w:fldCharType="begin"/>
          </w:r>
          <w:r>
            <w:instrText xml:space="preserve"> PAGEREF _Toc5529 \h </w:instrText>
          </w:r>
          <w:r>
            <w:fldChar w:fldCharType="separate"/>
          </w:r>
          <w:r>
            <w:t>3</w:t>
          </w:r>
          <w:r>
            <w:fldChar w:fldCharType="end"/>
          </w:r>
          <w:r>
            <w:fldChar w:fldCharType="end"/>
          </w:r>
        </w:p>
        <w:p w14:paraId="539185D3">
          <w:pPr>
            <w:pStyle w:val="18"/>
          </w:pPr>
          <w:r>
            <w:fldChar w:fldCharType="begin"/>
          </w:r>
          <w:r>
            <w:instrText xml:space="preserve"> HYPERLINK \l _Toc13875 </w:instrText>
          </w:r>
          <w:r>
            <w:fldChar w:fldCharType="separate"/>
          </w:r>
          <w:r>
            <w:t>第 2 章 系统分析</w:t>
          </w:r>
          <w:r>
            <w:tab/>
          </w:r>
          <w:r>
            <w:fldChar w:fldCharType="begin"/>
          </w:r>
          <w:r>
            <w:instrText xml:space="preserve"> PAGEREF _Toc13875 \h </w:instrText>
          </w:r>
          <w:r>
            <w:fldChar w:fldCharType="separate"/>
          </w:r>
          <w:r>
            <w:t>5</w:t>
          </w:r>
          <w:r>
            <w:fldChar w:fldCharType="end"/>
          </w:r>
          <w:r>
            <w:fldChar w:fldCharType="end"/>
          </w:r>
        </w:p>
        <w:p w14:paraId="460582C0">
          <w:pPr>
            <w:pStyle w:val="22"/>
            <w:tabs>
              <w:tab w:val="right" w:leader="dot" w:pos="8640"/>
            </w:tabs>
          </w:pPr>
          <w:r>
            <w:fldChar w:fldCharType="begin"/>
          </w:r>
          <w:r>
            <w:instrText xml:space="preserve"> HYPERLINK \l _Toc4519 </w:instrText>
          </w:r>
          <w:r>
            <w:fldChar w:fldCharType="separate"/>
          </w:r>
          <w:r>
            <w:rPr>
              <w:rFonts w:hint="eastAsia"/>
              <w:lang w:val="en-US" w:eastAsia="zh-CN"/>
            </w:rPr>
            <w:t>2.1问题定义</w:t>
          </w:r>
          <w:r>
            <w:tab/>
          </w:r>
          <w:r>
            <w:fldChar w:fldCharType="begin"/>
          </w:r>
          <w:r>
            <w:instrText xml:space="preserve"> PAGEREF _Toc4519 \h </w:instrText>
          </w:r>
          <w:r>
            <w:fldChar w:fldCharType="separate"/>
          </w:r>
          <w:r>
            <w:t>5</w:t>
          </w:r>
          <w:r>
            <w:fldChar w:fldCharType="end"/>
          </w:r>
          <w:r>
            <w:fldChar w:fldCharType="end"/>
          </w:r>
        </w:p>
        <w:p w14:paraId="73BCDF0C">
          <w:pPr>
            <w:pStyle w:val="22"/>
            <w:tabs>
              <w:tab w:val="right" w:leader="dot" w:pos="8640"/>
            </w:tabs>
          </w:pPr>
          <w:r>
            <w:fldChar w:fldCharType="begin"/>
          </w:r>
          <w:r>
            <w:instrText xml:space="preserve"> HYPERLINK \l _Toc2293 </w:instrText>
          </w:r>
          <w:r>
            <w:fldChar w:fldCharType="separate"/>
          </w:r>
          <w:r>
            <w:t>2.</w:t>
          </w:r>
          <w:r>
            <w:rPr>
              <w:rFonts w:hint="eastAsia"/>
              <w:lang w:val="en-US" w:eastAsia="zh-CN"/>
            </w:rPr>
            <w:t>2</w:t>
          </w:r>
          <w:r>
            <w:t xml:space="preserve"> 可行性研究</w:t>
          </w:r>
          <w:r>
            <w:tab/>
          </w:r>
          <w:r>
            <w:fldChar w:fldCharType="begin"/>
          </w:r>
          <w:r>
            <w:instrText xml:space="preserve"> PAGEREF _Toc2293 \h </w:instrText>
          </w:r>
          <w:r>
            <w:fldChar w:fldCharType="separate"/>
          </w:r>
          <w:r>
            <w:t>6</w:t>
          </w:r>
          <w:r>
            <w:fldChar w:fldCharType="end"/>
          </w:r>
          <w:r>
            <w:fldChar w:fldCharType="end"/>
          </w:r>
        </w:p>
        <w:p w14:paraId="267047C6">
          <w:pPr>
            <w:pStyle w:val="22"/>
            <w:tabs>
              <w:tab w:val="right" w:leader="dot" w:pos="8640"/>
            </w:tabs>
          </w:pPr>
          <w:r>
            <w:fldChar w:fldCharType="begin"/>
          </w:r>
          <w:r>
            <w:instrText xml:space="preserve"> HYPERLINK \l _Toc440 </w:instrText>
          </w:r>
          <w:r>
            <w:fldChar w:fldCharType="separate"/>
          </w:r>
          <w:r>
            <w:rPr>
              <w:rFonts w:hint="eastAsia"/>
              <w:lang w:val="en-US" w:eastAsia="zh-CN"/>
            </w:rPr>
            <w:t>2.3功能需求分析</w:t>
          </w:r>
          <w:r>
            <w:tab/>
          </w:r>
          <w:r>
            <w:fldChar w:fldCharType="begin"/>
          </w:r>
          <w:r>
            <w:instrText xml:space="preserve"> PAGEREF _Toc440 \h </w:instrText>
          </w:r>
          <w:r>
            <w:fldChar w:fldCharType="separate"/>
          </w:r>
          <w:r>
            <w:t>7</w:t>
          </w:r>
          <w:r>
            <w:fldChar w:fldCharType="end"/>
          </w:r>
          <w:r>
            <w:fldChar w:fldCharType="end"/>
          </w:r>
        </w:p>
        <w:p w14:paraId="606E14A8">
          <w:pPr>
            <w:pStyle w:val="22"/>
            <w:tabs>
              <w:tab w:val="right" w:leader="dot" w:pos="8640"/>
            </w:tabs>
          </w:pPr>
          <w:r>
            <w:fldChar w:fldCharType="begin"/>
          </w:r>
          <w:r>
            <w:instrText xml:space="preserve"> HYPERLINK \l _Toc18516 </w:instrText>
          </w:r>
          <w:r>
            <w:fldChar w:fldCharType="separate"/>
          </w:r>
          <w:r>
            <w:rPr>
              <w:rFonts w:hint="eastAsia"/>
              <w:lang w:val="en-US" w:eastAsia="zh-CN"/>
            </w:rPr>
            <w:t>2.4系统的非功能需求分析</w:t>
          </w:r>
          <w:r>
            <w:tab/>
          </w:r>
          <w:r>
            <w:fldChar w:fldCharType="begin"/>
          </w:r>
          <w:r>
            <w:instrText xml:space="preserve"> PAGEREF _Toc18516 \h </w:instrText>
          </w:r>
          <w:r>
            <w:fldChar w:fldCharType="separate"/>
          </w:r>
          <w:r>
            <w:t>10</w:t>
          </w:r>
          <w:r>
            <w:fldChar w:fldCharType="end"/>
          </w:r>
          <w:r>
            <w:fldChar w:fldCharType="end"/>
          </w:r>
        </w:p>
        <w:p w14:paraId="416A4513">
          <w:pPr>
            <w:pStyle w:val="18"/>
          </w:pPr>
          <w:r>
            <w:fldChar w:fldCharType="begin"/>
          </w:r>
          <w:r>
            <w:instrText xml:space="preserve"> HYPERLINK \l _Toc15107 </w:instrText>
          </w:r>
          <w:r>
            <w:fldChar w:fldCharType="separate"/>
          </w:r>
          <w:r>
            <w:t>第3章 系统设计</w:t>
          </w:r>
          <w:r>
            <w:tab/>
          </w:r>
          <w:r>
            <w:fldChar w:fldCharType="begin"/>
          </w:r>
          <w:r>
            <w:instrText xml:space="preserve"> PAGEREF _Toc15107 \h </w:instrText>
          </w:r>
          <w:r>
            <w:fldChar w:fldCharType="separate"/>
          </w:r>
          <w:r>
            <w:t>13</w:t>
          </w:r>
          <w:r>
            <w:fldChar w:fldCharType="end"/>
          </w:r>
          <w:r>
            <w:fldChar w:fldCharType="end"/>
          </w:r>
        </w:p>
        <w:p w14:paraId="55C10A48">
          <w:pPr>
            <w:pStyle w:val="22"/>
            <w:tabs>
              <w:tab w:val="right" w:leader="dot" w:pos="8640"/>
            </w:tabs>
          </w:pPr>
          <w:r>
            <w:fldChar w:fldCharType="begin"/>
          </w:r>
          <w:r>
            <w:instrText xml:space="preserve"> HYPERLINK \l _Toc17374 </w:instrText>
          </w:r>
          <w:r>
            <w:fldChar w:fldCharType="separate"/>
          </w:r>
          <w:r>
            <w:rPr>
              <w:rFonts w:hint="eastAsia"/>
              <w:lang w:val="en-US" w:eastAsia="zh-CN"/>
            </w:rPr>
            <w:t>3.1系统功能模块设计</w:t>
          </w:r>
          <w:r>
            <w:tab/>
          </w:r>
          <w:r>
            <w:fldChar w:fldCharType="begin"/>
          </w:r>
          <w:r>
            <w:instrText xml:space="preserve"> PAGEREF _Toc17374 \h </w:instrText>
          </w:r>
          <w:r>
            <w:fldChar w:fldCharType="separate"/>
          </w:r>
          <w:r>
            <w:t>13</w:t>
          </w:r>
          <w:r>
            <w:fldChar w:fldCharType="end"/>
          </w:r>
          <w:r>
            <w:fldChar w:fldCharType="end"/>
          </w:r>
        </w:p>
        <w:p w14:paraId="1FE8386D">
          <w:pPr>
            <w:pStyle w:val="14"/>
            <w:tabs>
              <w:tab w:val="right" w:leader="dot" w:pos="8640"/>
            </w:tabs>
          </w:pPr>
          <w:r>
            <w:fldChar w:fldCharType="begin"/>
          </w:r>
          <w:r>
            <w:instrText xml:space="preserve"> HYPERLINK \l _Toc10563 </w:instrText>
          </w:r>
          <w:r>
            <w:fldChar w:fldCharType="separate"/>
          </w:r>
          <w:r>
            <w:rPr>
              <w:rFonts w:hint="eastAsia"/>
              <w:lang w:val="en-US" w:eastAsia="zh-CN"/>
            </w:rPr>
            <w:t>3.1.1系统登录设计</w:t>
          </w:r>
          <w:r>
            <w:tab/>
          </w:r>
          <w:r>
            <w:fldChar w:fldCharType="begin"/>
          </w:r>
          <w:r>
            <w:instrText xml:space="preserve"> PAGEREF _Toc10563 \h </w:instrText>
          </w:r>
          <w:r>
            <w:fldChar w:fldCharType="separate"/>
          </w:r>
          <w:r>
            <w:t>13</w:t>
          </w:r>
          <w:r>
            <w:fldChar w:fldCharType="end"/>
          </w:r>
          <w:r>
            <w:fldChar w:fldCharType="end"/>
          </w:r>
        </w:p>
        <w:p w14:paraId="7B4A904D">
          <w:pPr>
            <w:pStyle w:val="14"/>
            <w:tabs>
              <w:tab w:val="right" w:leader="dot" w:pos="8640"/>
            </w:tabs>
          </w:pPr>
          <w:r>
            <w:fldChar w:fldCharType="begin"/>
          </w:r>
          <w:r>
            <w:instrText xml:space="preserve"> HYPERLINK \l _Toc20772 </w:instrText>
          </w:r>
          <w:r>
            <w:fldChar w:fldCharType="separate"/>
          </w:r>
          <w:r>
            <w:rPr>
              <w:rFonts w:hint="eastAsia"/>
              <w:lang w:val="en-US" w:eastAsia="zh-CN"/>
            </w:rPr>
            <w:t>3.1.2自主实验室系统设计</w:t>
          </w:r>
          <w:r>
            <w:tab/>
          </w:r>
          <w:r>
            <w:fldChar w:fldCharType="begin"/>
          </w:r>
          <w:r>
            <w:instrText xml:space="preserve"> PAGEREF _Toc20772 \h </w:instrText>
          </w:r>
          <w:r>
            <w:fldChar w:fldCharType="separate"/>
          </w:r>
          <w:r>
            <w:t>14</w:t>
          </w:r>
          <w:r>
            <w:fldChar w:fldCharType="end"/>
          </w:r>
          <w:r>
            <w:fldChar w:fldCharType="end"/>
          </w:r>
        </w:p>
        <w:p w14:paraId="616DE203">
          <w:pPr>
            <w:pStyle w:val="14"/>
            <w:tabs>
              <w:tab w:val="right" w:leader="dot" w:pos="8640"/>
            </w:tabs>
          </w:pPr>
          <w:r>
            <w:fldChar w:fldCharType="begin"/>
          </w:r>
          <w:r>
            <w:instrText xml:space="preserve"> HYPERLINK \l _Toc2434 </w:instrText>
          </w:r>
          <w:r>
            <w:fldChar w:fldCharType="separate"/>
          </w:r>
          <w:r>
            <w:rPr>
              <w:rFonts w:hint="default"/>
              <w:lang w:val="en-US" w:eastAsia="zh-CN"/>
            </w:rPr>
            <w:t>3.</w:t>
          </w:r>
          <w:r>
            <w:rPr>
              <w:rFonts w:hint="eastAsia"/>
              <w:lang w:val="en-US" w:eastAsia="zh-CN"/>
            </w:rPr>
            <w:t>1</w:t>
          </w:r>
          <w:r>
            <w:rPr>
              <w:rFonts w:hint="default"/>
              <w:lang w:val="en-US" w:eastAsia="zh-CN"/>
            </w:rPr>
            <w:t>.3 系统管理设计</w:t>
          </w:r>
          <w:r>
            <w:tab/>
          </w:r>
          <w:r>
            <w:fldChar w:fldCharType="begin"/>
          </w:r>
          <w:r>
            <w:instrText xml:space="preserve"> PAGEREF _Toc2434 \h </w:instrText>
          </w:r>
          <w:r>
            <w:fldChar w:fldCharType="separate"/>
          </w:r>
          <w:r>
            <w:t>16</w:t>
          </w:r>
          <w:r>
            <w:fldChar w:fldCharType="end"/>
          </w:r>
          <w:r>
            <w:fldChar w:fldCharType="end"/>
          </w:r>
        </w:p>
        <w:p w14:paraId="3F6F77F0">
          <w:pPr>
            <w:pStyle w:val="14"/>
            <w:tabs>
              <w:tab w:val="right" w:leader="dot" w:pos="8640"/>
            </w:tabs>
          </w:pPr>
          <w:r>
            <w:fldChar w:fldCharType="begin"/>
          </w:r>
          <w:r>
            <w:instrText xml:space="preserve"> HYPERLINK \l _Toc26586 </w:instrText>
          </w:r>
          <w:r>
            <w:fldChar w:fldCharType="separate"/>
          </w:r>
          <w:r>
            <w:rPr>
              <w:rFonts w:hint="default"/>
              <w:lang w:val="en-US" w:eastAsia="zh-CN"/>
            </w:rPr>
            <w:t>3.</w:t>
          </w:r>
          <w:r>
            <w:rPr>
              <w:rFonts w:hint="eastAsia"/>
              <w:lang w:val="en-US" w:eastAsia="zh-CN"/>
            </w:rPr>
            <w:t>1</w:t>
          </w:r>
          <w:r>
            <w:rPr>
              <w:rFonts w:hint="default"/>
              <w:lang w:val="en-US" w:eastAsia="zh-CN"/>
            </w:rPr>
            <w:t>.4 日志管理设计</w:t>
          </w:r>
          <w:r>
            <w:tab/>
          </w:r>
          <w:r>
            <w:fldChar w:fldCharType="begin"/>
          </w:r>
          <w:r>
            <w:instrText xml:space="preserve"> PAGEREF _Toc26586 \h </w:instrText>
          </w:r>
          <w:r>
            <w:fldChar w:fldCharType="separate"/>
          </w:r>
          <w:r>
            <w:t>19</w:t>
          </w:r>
          <w:r>
            <w:fldChar w:fldCharType="end"/>
          </w:r>
          <w:r>
            <w:fldChar w:fldCharType="end"/>
          </w:r>
        </w:p>
        <w:p w14:paraId="4B377EFE">
          <w:pPr>
            <w:pStyle w:val="22"/>
            <w:tabs>
              <w:tab w:val="right" w:leader="dot" w:pos="8640"/>
            </w:tabs>
          </w:pPr>
          <w:r>
            <w:fldChar w:fldCharType="begin"/>
          </w:r>
          <w:r>
            <w:instrText xml:space="preserve"> HYPERLINK \l _Toc12329 </w:instrText>
          </w:r>
          <w:r>
            <w:fldChar w:fldCharType="separate"/>
          </w:r>
          <w:r>
            <w:rPr>
              <w:rFonts w:hint="eastAsia"/>
              <w:lang w:val="en-US" w:eastAsia="zh-CN"/>
            </w:rPr>
            <w:t>3.2 数据库设计</w:t>
          </w:r>
          <w:r>
            <w:tab/>
          </w:r>
          <w:r>
            <w:fldChar w:fldCharType="begin"/>
          </w:r>
          <w:r>
            <w:instrText xml:space="preserve"> PAGEREF _Toc12329 \h </w:instrText>
          </w:r>
          <w:r>
            <w:fldChar w:fldCharType="separate"/>
          </w:r>
          <w:r>
            <w:t>22</w:t>
          </w:r>
          <w:r>
            <w:fldChar w:fldCharType="end"/>
          </w:r>
          <w:r>
            <w:fldChar w:fldCharType="end"/>
          </w:r>
        </w:p>
        <w:p w14:paraId="1CE750A6">
          <w:pPr>
            <w:pStyle w:val="14"/>
            <w:tabs>
              <w:tab w:val="right" w:leader="dot" w:pos="8640"/>
            </w:tabs>
          </w:pPr>
          <w:r>
            <w:fldChar w:fldCharType="begin"/>
          </w:r>
          <w:r>
            <w:instrText xml:space="preserve"> HYPERLINK \l _Toc38 </w:instrText>
          </w:r>
          <w:r>
            <w:fldChar w:fldCharType="separate"/>
          </w:r>
          <w:r>
            <w:rPr>
              <w:rFonts w:hint="eastAsia"/>
              <w:lang w:val="en-US" w:eastAsia="zh-CN"/>
            </w:rPr>
            <w:t>3.2.1 数据库选型</w:t>
          </w:r>
          <w:r>
            <w:tab/>
          </w:r>
          <w:r>
            <w:fldChar w:fldCharType="begin"/>
          </w:r>
          <w:r>
            <w:instrText xml:space="preserve"> PAGEREF _Toc38 \h </w:instrText>
          </w:r>
          <w:r>
            <w:fldChar w:fldCharType="separate"/>
          </w:r>
          <w:r>
            <w:t>22</w:t>
          </w:r>
          <w:r>
            <w:fldChar w:fldCharType="end"/>
          </w:r>
          <w:r>
            <w:fldChar w:fldCharType="end"/>
          </w:r>
        </w:p>
        <w:p w14:paraId="74DBC051">
          <w:pPr>
            <w:pStyle w:val="14"/>
            <w:tabs>
              <w:tab w:val="right" w:leader="dot" w:pos="8640"/>
            </w:tabs>
          </w:pPr>
          <w:r>
            <w:fldChar w:fldCharType="begin"/>
          </w:r>
          <w:r>
            <w:instrText xml:space="preserve"> HYPERLINK \l _Toc23717 </w:instrText>
          </w:r>
          <w:r>
            <w:fldChar w:fldCharType="separate"/>
          </w:r>
          <w:r>
            <w:rPr>
              <w:rFonts w:hint="eastAsia"/>
              <w:lang w:val="en-US" w:eastAsia="zh-CN"/>
            </w:rPr>
            <w:t>3.2.2 数据库概念设计</w:t>
          </w:r>
          <w:r>
            <w:tab/>
          </w:r>
          <w:r>
            <w:fldChar w:fldCharType="begin"/>
          </w:r>
          <w:r>
            <w:instrText xml:space="preserve"> PAGEREF _Toc23717 \h </w:instrText>
          </w:r>
          <w:r>
            <w:fldChar w:fldCharType="separate"/>
          </w:r>
          <w:r>
            <w:t>23</w:t>
          </w:r>
          <w:r>
            <w:fldChar w:fldCharType="end"/>
          </w:r>
          <w:r>
            <w:fldChar w:fldCharType="end"/>
          </w:r>
        </w:p>
        <w:p w14:paraId="5D187A65">
          <w:pPr>
            <w:pStyle w:val="14"/>
            <w:tabs>
              <w:tab w:val="right" w:leader="dot" w:pos="8640"/>
            </w:tabs>
          </w:pPr>
          <w:r>
            <w:fldChar w:fldCharType="begin"/>
          </w:r>
          <w:r>
            <w:instrText xml:space="preserve"> HYPERLINK \l _Toc19505 </w:instrText>
          </w:r>
          <w:r>
            <w:fldChar w:fldCharType="separate"/>
          </w:r>
          <w:r>
            <w:rPr>
              <w:rFonts w:hint="eastAsia"/>
              <w:lang w:val="en-US" w:eastAsia="zh-CN"/>
            </w:rPr>
            <w:t>3.3.3数据库物理设计</w:t>
          </w:r>
          <w:r>
            <w:tab/>
          </w:r>
          <w:r>
            <w:fldChar w:fldCharType="begin"/>
          </w:r>
          <w:r>
            <w:instrText xml:space="preserve"> PAGEREF _Toc19505 \h </w:instrText>
          </w:r>
          <w:r>
            <w:fldChar w:fldCharType="separate"/>
          </w:r>
          <w:r>
            <w:t>27</w:t>
          </w:r>
          <w:r>
            <w:fldChar w:fldCharType="end"/>
          </w:r>
          <w:r>
            <w:fldChar w:fldCharType="end"/>
          </w:r>
        </w:p>
        <w:p w14:paraId="7846BCBE">
          <w:pPr>
            <w:pStyle w:val="18"/>
          </w:pPr>
          <w:r>
            <w:fldChar w:fldCharType="begin"/>
          </w:r>
          <w:r>
            <w:instrText xml:space="preserve"> HYPERLINK \l _Toc28453 </w:instrText>
          </w:r>
          <w:r>
            <w:fldChar w:fldCharType="separate"/>
          </w:r>
          <w:r>
            <w:t>系统实现</w:t>
          </w:r>
          <w:r>
            <w:tab/>
          </w:r>
          <w:r>
            <w:fldChar w:fldCharType="begin"/>
          </w:r>
          <w:r>
            <w:instrText xml:space="preserve"> PAGEREF _Toc28453 \h </w:instrText>
          </w:r>
          <w:r>
            <w:fldChar w:fldCharType="separate"/>
          </w:r>
          <w:r>
            <w:t>33</w:t>
          </w:r>
          <w:r>
            <w:fldChar w:fldCharType="end"/>
          </w:r>
          <w:r>
            <w:fldChar w:fldCharType="end"/>
          </w:r>
        </w:p>
        <w:p w14:paraId="210E1A61">
          <w:pPr>
            <w:pStyle w:val="22"/>
            <w:tabs>
              <w:tab w:val="right" w:leader="dot" w:pos="8640"/>
            </w:tabs>
          </w:pPr>
          <w:r>
            <w:fldChar w:fldCharType="begin"/>
          </w:r>
          <w:r>
            <w:instrText xml:space="preserve"> HYPERLINK \l _Toc28533 </w:instrText>
          </w:r>
          <w:r>
            <w:fldChar w:fldCharType="separate"/>
          </w:r>
          <w:r>
            <w:rPr>
              <w:rFonts w:hint="eastAsia"/>
              <w:lang w:val="en-US" w:eastAsia="zh-CN"/>
            </w:rPr>
            <w:t>4</w:t>
          </w:r>
          <w:r>
            <w:rPr>
              <w:rFonts w:hint="default"/>
              <w:lang w:val="en-US" w:eastAsia="zh-CN"/>
            </w:rPr>
            <w:t>.</w:t>
          </w:r>
          <w:r>
            <w:rPr>
              <w:rFonts w:hint="eastAsia"/>
              <w:lang w:val="en-US" w:eastAsia="zh-CN"/>
            </w:rPr>
            <w:t>1</w:t>
          </w:r>
          <w:r>
            <w:rPr>
              <w:rFonts w:hint="default"/>
              <w:lang w:val="en-US" w:eastAsia="zh-CN"/>
            </w:rPr>
            <w:t xml:space="preserve"> 系统开发的环境与工具</w:t>
          </w:r>
          <w:r>
            <w:tab/>
          </w:r>
          <w:r>
            <w:fldChar w:fldCharType="begin"/>
          </w:r>
          <w:r>
            <w:instrText xml:space="preserve"> PAGEREF _Toc28533 \h </w:instrText>
          </w:r>
          <w:r>
            <w:fldChar w:fldCharType="separate"/>
          </w:r>
          <w:r>
            <w:t>33</w:t>
          </w:r>
          <w:r>
            <w:fldChar w:fldCharType="end"/>
          </w:r>
          <w:r>
            <w:fldChar w:fldCharType="end"/>
          </w:r>
        </w:p>
        <w:p w14:paraId="75D47A6D">
          <w:pPr>
            <w:pStyle w:val="22"/>
            <w:tabs>
              <w:tab w:val="right" w:leader="dot" w:pos="8640"/>
            </w:tabs>
          </w:pPr>
          <w:r>
            <w:fldChar w:fldCharType="begin"/>
          </w:r>
          <w:r>
            <w:instrText xml:space="preserve"> HYPERLINK \l _Toc14641 </w:instrText>
          </w:r>
          <w:r>
            <w:fldChar w:fldCharType="separate"/>
          </w:r>
          <w:r>
            <w:rPr>
              <w:rFonts w:hint="eastAsia"/>
              <w:lang w:val="en-US" w:eastAsia="zh-CN"/>
            </w:rPr>
            <w:t>4.2系统登录实现</w:t>
          </w:r>
          <w:r>
            <w:tab/>
          </w:r>
          <w:r>
            <w:fldChar w:fldCharType="begin"/>
          </w:r>
          <w:r>
            <w:instrText xml:space="preserve"> PAGEREF _Toc14641 \h </w:instrText>
          </w:r>
          <w:r>
            <w:fldChar w:fldCharType="separate"/>
          </w:r>
          <w:r>
            <w:t>35</w:t>
          </w:r>
          <w:r>
            <w:fldChar w:fldCharType="end"/>
          </w:r>
          <w:r>
            <w:fldChar w:fldCharType="end"/>
          </w:r>
        </w:p>
        <w:p w14:paraId="15FCE8E9">
          <w:pPr>
            <w:pStyle w:val="22"/>
            <w:tabs>
              <w:tab w:val="right" w:leader="dot" w:pos="8640"/>
            </w:tabs>
          </w:pPr>
          <w:r>
            <w:fldChar w:fldCharType="begin"/>
          </w:r>
          <w:r>
            <w:instrText xml:space="preserve"> HYPERLINK \l _Toc10599 </w:instrText>
          </w:r>
          <w:r>
            <w:fldChar w:fldCharType="separate"/>
          </w:r>
          <w:r>
            <w:rPr>
              <w:rFonts w:hint="eastAsia"/>
              <w:lang w:val="en-US" w:eastAsia="zh-CN"/>
            </w:rPr>
            <w:t>4.3 自主实验室系统实现</w:t>
          </w:r>
          <w:r>
            <w:tab/>
          </w:r>
          <w:r>
            <w:fldChar w:fldCharType="begin"/>
          </w:r>
          <w:r>
            <w:instrText xml:space="preserve"> PAGEREF _Toc10599 \h </w:instrText>
          </w:r>
          <w:r>
            <w:fldChar w:fldCharType="separate"/>
          </w:r>
          <w:r>
            <w:t>35</w:t>
          </w:r>
          <w:r>
            <w:fldChar w:fldCharType="end"/>
          </w:r>
          <w:r>
            <w:fldChar w:fldCharType="end"/>
          </w:r>
        </w:p>
        <w:p w14:paraId="4B1B18A7">
          <w:pPr>
            <w:pStyle w:val="14"/>
            <w:tabs>
              <w:tab w:val="right" w:leader="dot" w:pos="8640"/>
            </w:tabs>
          </w:pPr>
          <w:r>
            <w:fldChar w:fldCharType="begin"/>
          </w:r>
          <w:r>
            <w:instrText xml:space="preserve"> HYPERLINK \l _Toc10295 </w:instrText>
          </w:r>
          <w:r>
            <w:fldChar w:fldCharType="separate"/>
          </w:r>
          <w:r>
            <w:rPr>
              <w:rFonts w:hint="eastAsia"/>
              <w:lang w:val="en-US" w:eastAsia="zh-CN"/>
            </w:rPr>
            <w:t>4.3.1自主实验系统-实验记录页面展示</w:t>
          </w:r>
          <w:r>
            <w:tab/>
          </w:r>
          <w:r>
            <w:fldChar w:fldCharType="begin"/>
          </w:r>
          <w:r>
            <w:instrText xml:space="preserve"> PAGEREF _Toc10295 \h </w:instrText>
          </w:r>
          <w:r>
            <w:fldChar w:fldCharType="separate"/>
          </w:r>
          <w:r>
            <w:t>35</w:t>
          </w:r>
          <w:r>
            <w:fldChar w:fldCharType="end"/>
          </w:r>
          <w:r>
            <w:fldChar w:fldCharType="end"/>
          </w:r>
        </w:p>
        <w:p w14:paraId="59888B73">
          <w:pPr>
            <w:pStyle w:val="14"/>
            <w:tabs>
              <w:tab w:val="right" w:leader="dot" w:pos="8640"/>
            </w:tabs>
          </w:pPr>
          <w:r>
            <w:fldChar w:fldCharType="begin"/>
          </w:r>
          <w:r>
            <w:instrText xml:space="preserve"> HYPERLINK \l _Toc22114 </w:instrText>
          </w:r>
          <w:r>
            <w:fldChar w:fldCharType="separate"/>
          </w:r>
          <w:r>
            <w:rPr>
              <w:rFonts w:hint="eastAsia"/>
              <w:lang w:val="en-US" w:eastAsia="zh-CN"/>
            </w:rPr>
            <w:t>4.3.2自主实验系统-实验审核页面展示</w:t>
          </w:r>
          <w:r>
            <w:tab/>
          </w:r>
          <w:r>
            <w:fldChar w:fldCharType="begin"/>
          </w:r>
          <w:r>
            <w:instrText xml:space="preserve"> PAGEREF _Toc22114 \h </w:instrText>
          </w:r>
          <w:r>
            <w:fldChar w:fldCharType="separate"/>
          </w:r>
          <w:r>
            <w:t>36</w:t>
          </w:r>
          <w:r>
            <w:fldChar w:fldCharType="end"/>
          </w:r>
          <w:r>
            <w:fldChar w:fldCharType="end"/>
          </w:r>
        </w:p>
        <w:p w14:paraId="4DA10209">
          <w:pPr>
            <w:pStyle w:val="14"/>
            <w:tabs>
              <w:tab w:val="right" w:leader="dot" w:pos="8640"/>
            </w:tabs>
          </w:pPr>
          <w:r>
            <w:fldChar w:fldCharType="begin"/>
          </w:r>
          <w:r>
            <w:instrText xml:space="preserve"> HYPERLINK \l _Toc16701 </w:instrText>
          </w:r>
          <w:r>
            <w:fldChar w:fldCharType="separate"/>
          </w:r>
          <w:r>
            <w:rPr>
              <w:rFonts w:hint="eastAsia"/>
              <w:lang w:val="en-US" w:eastAsia="zh-CN"/>
            </w:rPr>
            <w:t>4.3.3自主实验室系统功能流程图</w:t>
          </w:r>
          <w:r>
            <w:tab/>
          </w:r>
          <w:r>
            <w:fldChar w:fldCharType="begin"/>
          </w:r>
          <w:r>
            <w:instrText xml:space="preserve"> PAGEREF _Toc16701 \h </w:instrText>
          </w:r>
          <w:r>
            <w:fldChar w:fldCharType="separate"/>
          </w:r>
          <w:r>
            <w:t>37</w:t>
          </w:r>
          <w:r>
            <w:fldChar w:fldCharType="end"/>
          </w:r>
          <w:r>
            <w:fldChar w:fldCharType="end"/>
          </w:r>
        </w:p>
        <w:p w14:paraId="2AA0E47C">
          <w:pPr>
            <w:pStyle w:val="22"/>
            <w:tabs>
              <w:tab w:val="right" w:leader="dot" w:pos="8640"/>
            </w:tabs>
          </w:pPr>
          <w:r>
            <w:fldChar w:fldCharType="begin"/>
          </w:r>
          <w:r>
            <w:instrText xml:space="preserve"> HYPERLINK \l _Toc261 </w:instrText>
          </w:r>
          <w:r>
            <w:fldChar w:fldCharType="separate"/>
          </w:r>
          <w:r>
            <w:rPr>
              <w:rFonts w:hint="eastAsia"/>
              <w:lang w:val="en-US" w:eastAsia="zh-CN"/>
            </w:rPr>
            <w:t>4.4系统管理实现</w:t>
          </w:r>
          <w:r>
            <w:tab/>
          </w:r>
          <w:r>
            <w:fldChar w:fldCharType="begin"/>
          </w:r>
          <w:r>
            <w:instrText xml:space="preserve"> PAGEREF _Toc261 \h </w:instrText>
          </w:r>
          <w:r>
            <w:fldChar w:fldCharType="separate"/>
          </w:r>
          <w:r>
            <w:t>40</w:t>
          </w:r>
          <w:r>
            <w:fldChar w:fldCharType="end"/>
          </w:r>
          <w:r>
            <w:fldChar w:fldCharType="end"/>
          </w:r>
        </w:p>
        <w:p w14:paraId="1EFE6B0D">
          <w:pPr>
            <w:pStyle w:val="14"/>
            <w:tabs>
              <w:tab w:val="right" w:leader="dot" w:pos="8640"/>
            </w:tabs>
          </w:pPr>
          <w:r>
            <w:fldChar w:fldCharType="begin"/>
          </w:r>
          <w:r>
            <w:instrText xml:space="preserve"> HYPERLINK \l _Toc24404 </w:instrText>
          </w:r>
          <w:r>
            <w:fldChar w:fldCharType="separate"/>
          </w:r>
          <w:r>
            <w:rPr>
              <w:rFonts w:hint="eastAsia"/>
              <w:lang w:val="en-US" w:eastAsia="zh-CN"/>
            </w:rPr>
            <w:t>4.4.1系统管理-用户管理页面展示</w:t>
          </w:r>
          <w:r>
            <w:tab/>
          </w:r>
          <w:r>
            <w:fldChar w:fldCharType="begin"/>
          </w:r>
          <w:r>
            <w:instrText xml:space="preserve"> PAGEREF _Toc24404 \h </w:instrText>
          </w:r>
          <w:r>
            <w:fldChar w:fldCharType="separate"/>
          </w:r>
          <w:r>
            <w:t>40</w:t>
          </w:r>
          <w:r>
            <w:fldChar w:fldCharType="end"/>
          </w:r>
          <w:r>
            <w:fldChar w:fldCharType="end"/>
          </w:r>
        </w:p>
        <w:p w14:paraId="49D71B57">
          <w:pPr>
            <w:pStyle w:val="14"/>
            <w:tabs>
              <w:tab w:val="right" w:leader="dot" w:pos="8640"/>
            </w:tabs>
          </w:pPr>
          <w:r>
            <w:fldChar w:fldCharType="begin"/>
          </w:r>
          <w:r>
            <w:instrText xml:space="preserve"> HYPERLINK \l _Toc20319 </w:instrText>
          </w:r>
          <w:r>
            <w:fldChar w:fldCharType="separate"/>
          </w:r>
          <w:r>
            <w:rPr>
              <w:rFonts w:hint="eastAsia"/>
              <w:lang w:val="en-US" w:eastAsia="zh-CN"/>
            </w:rPr>
            <w:t>4.4.2系统管理-角色管理页面展示</w:t>
          </w:r>
          <w:r>
            <w:tab/>
          </w:r>
          <w:r>
            <w:fldChar w:fldCharType="begin"/>
          </w:r>
          <w:r>
            <w:instrText xml:space="preserve"> PAGEREF _Toc20319 \h </w:instrText>
          </w:r>
          <w:r>
            <w:fldChar w:fldCharType="separate"/>
          </w:r>
          <w:r>
            <w:t>41</w:t>
          </w:r>
          <w:r>
            <w:fldChar w:fldCharType="end"/>
          </w:r>
          <w:r>
            <w:fldChar w:fldCharType="end"/>
          </w:r>
        </w:p>
        <w:p w14:paraId="2ABC6C0C">
          <w:pPr>
            <w:pStyle w:val="14"/>
            <w:tabs>
              <w:tab w:val="right" w:leader="dot" w:pos="8640"/>
            </w:tabs>
          </w:pPr>
          <w:r>
            <w:fldChar w:fldCharType="begin"/>
          </w:r>
          <w:r>
            <w:instrText xml:space="preserve"> HYPERLINK \l _Toc29321 </w:instrText>
          </w:r>
          <w:r>
            <w:fldChar w:fldCharType="separate"/>
          </w:r>
          <w:r>
            <w:rPr>
              <w:rFonts w:hint="eastAsia"/>
              <w:lang w:val="en-US" w:eastAsia="zh-CN"/>
            </w:rPr>
            <w:t>4.4.3系统管理功能流程图</w:t>
          </w:r>
          <w:r>
            <w:tab/>
          </w:r>
          <w:r>
            <w:fldChar w:fldCharType="begin"/>
          </w:r>
          <w:r>
            <w:instrText xml:space="preserve"> PAGEREF _Toc29321 \h </w:instrText>
          </w:r>
          <w:r>
            <w:fldChar w:fldCharType="separate"/>
          </w:r>
          <w:r>
            <w:t>42</w:t>
          </w:r>
          <w:r>
            <w:fldChar w:fldCharType="end"/>
          </w:r>
          <w:r>
            <w:fldChar w:fldCharType="end"/>
          </w:r>
        </w:p>
        <w:p w14:paraId="6149C110">
          <w:pPr>
            <w:pStyle w:val="22"/>
            <w:tabs>
              <w:tab w:val="right" w:leader="dot" w:pos="8640"/>
            </w:tabs>
          </w:pPr>
          <w:r>
            <w:fldChar w:fldCharType="begin"/>
          </w:r>
          <w:r>
            <w:instrText xml:space="preserve"> HYPERLINK \l _Toc12957 </w:instrText>
          </w:r>
          <w:r>
            <w:fldChar w:fldCharType="separate"/>
          </w:r>
          <w:r>
            <w:rPr>
              <w:rFonts w:hint="eastAsia"/>
              <w:lang w:val="en-US" w:eastAsia="zh-CN"/>
            </w:rPr>
            <w:t>4.5 日志管理实现</w:t>
          </w:r>
          <w:r>
            <w:tab/>
          </w:r>
          <w:r>
            <w:fldChar w:fldCharType="begin"/>
          </w:r>
          <w:r>
            <w:instrText xml:space="preserve"> PAGEREF _Toc12957 \h </w:instrText>
          </w:r>
          <w:r>
            <w:fldChar w:fldCharType="separate"/>
          </w:r>
          <w:r>
            <w:t>45</w:t>
          </w:r>
          <w:r>
            <w:fldChar w:fldCharType="end"/>
          </w:r>
          <w:r>
            <w:fldChar w:fldCharType="end"/>
          </w:r>
        </w:p>
        <w:p w14:paraId="611B3163">
          <w:pPr>
            <w:pStyle w:val="14"/>
            <w:tabs>
              <w:tab w:val="right" w:leader="dot" w:pos="8640"/>
            </w:tabs>
          </w:pPr>
          <w:r>
            <w:fldChar w:fldCharType="begin"/>
          </w:r>
          <w:r>
            <w:instrText xml:space="preserve"> HYPERLINK \l _Toc11101 </w:instrText>
          </w:r>
          <w:r>
            <w:fldChar w:fldCharType="separate"/>
          </w:r>
          <w:r>
            <w:rPr>
              <w:rFonts w:hint="eastAsia"/>
              <w:lang w:val="en-US" w:eastAsia="zh-CN"/>
            </w:rPr>
            <w:t>4.5.1日志管理系统-操作日志页面展示</w:t>
          </w:r>
          <w:r>
            <w:tab/>
          </w:r>
          <w:r>
            <w:fldChar w:fldCharType="begin"/>
          </w:r>
          <w:r>
            <w:instrText xml:space="preserve"> PAGEREF _Toc11101 \h </w:instrText>
          </w:r>
          <w:r>
            <w:fldChar w:fldCharType="separate"/>
          </w:r>
          <w:r>
            <w:t>45</w:t>
          </w:r>
          <w:r>
            <w:fldChar w:fldCharType="end"/>
          </w:r>
          <w:r>
            <w:fldChar w:fldCharType="end"/>
          </w:r>
        </w:p>
        <w:p w14:paraId="07B00BD6">
          <w:pPr>
            <w:pStyle w:val="14"/>
            <w:tabs>
              <w:tab w:val="right" w:leader="dot" w:pos="8640"/>
            </w:tabs>
          </w:pPr>
          <w:r>
            <w:fldChar w:fldCharType="begin"/>
          </w:r>
          <w:r>
            <w:instrText xml:space="preserve"> HYPERLINK \l _Toc13596 </w:instrText>
          </w:r>
          <w:r>
            <w:fldChar w:fldCharType="separate"/>
          </w:r>
          <w:r>
            <w:rPr>
              <w:rFonts w:hint="eastAsia"/>
              <w:lang w:val="en-US" w:eastAsia="zh-CN"/>
            </w:rPr>
            <w:t>4.5.2日志管理系统-登录日志页面展示</w:t>
          </w:r>
          <w:r>
            <w:tab/>
          </w:r>
          <w:r>
            <w:fldChar w:fldCharType="begin"/>
          </w:r>
          <w:r>
            <w:instrText xml:space="preserve"> PAGEREF _Toc13596 \h </w:instrText>
          </w:r>
          <w:r>
            <w:fldChar w:fldCharType="separate"/>
          </w:r>
          <w:r>
            <w:t>45</w:t>
          </w:r>
          <w:r>
            <w:fldChar w:fldCharType="end"/>
          </w:r>
          <w:r>
            <w:fldChar w:fldCharType="end"/>
          </w:r>
        </w:p>
        <w:p w14:paraId="6E5E849C">
          <w:pPr>
            <w:pStyle w:val="14"/>
            <w:tabs>
              <w:tab w:val="right" w:leader="dot" w:pos="8640"/>
            </w:tabs>
          </w:pPr>
          <w:r>
            <w:fldChar w:fldCharType="begin"/>
          </w:r>
          <w:r>
            <w:instrText xml:space="preserve"> HYPERLINK \l _Toc7953 </w:instrText>
          </w:r>
          <w:r>
            <w:fldChar w:fldCharType="separate"/>
          </w:r>
          <w:r>
            <w:rPr>
              <w:rFonts w:hint="eastAsia"/>
              <w:lang w:val="en-US" w:eastAsia="zh-CN"/>
            </w:rPr>
            <w:t>4.5.3日志管理功能流程图</w:t>
          </w:r>
          <w:r>
            <w:tab/>
          </w:r>
          <w:r>
            <w:fldChar w:fldCharType="begin"/>
          </w:r>
          <w:r>
            <w:instrText xml:space="preserve"> PAGEREF _Toc7953 \h </w:instrText>
          </w:r>
          <w:r>
            <w:fldChar w:fldCharType="separate"/>
          </w:r>
          <w:r>
            <w:t>46</w:t>
          </w:r>
          <w:r>
            <w:fldChar w:fldCharType="end"/>
          </w:r>
          <w:r>
            <w:fldChar w:fldCharType="end"/>
          </w:r>
        </w:p>
        <w:p w14:paraId="47858498">
          <w:pPr>
            <w:pStyle w:val="18"/>
          </w:pPr>
          <w:r>
            <w:fldChar w:fldCharType="begin"/>
          </w:r>
          <w:r>
            <w:instrText xml:space="preserve"> HYPERLINK \l _Toc25096 </w:instrText>
          </w:r>
          <w:r>
            <w:fldChar w:fldCharType="separate"/>
          </w:r>
          <w:r>
            <w:t>第5章 系统测试</w:t>
          </w:r>
          <w:r>
            <w:tab/>
          </w:r>
          <w:r>
            <w:fldChar w:fldCharType="begin"/>
          </w:r>
          <w:r>
            <w:instrText xml:space="preserve"> PAGEREF _Toc25096 \h </w:instrText>
          </w:r>
          <w:r>
            <w:fldChar w:fldCharType="separate"/>
          </w:r>
          <w:r>
            <w:t>49</w:t>
          </w:r>
          <w:r>
            <w:fldChar w:fldCharType="end"/>
          </w:r>
          <w:r>
            <w:fldChar w:fldCharType="end"/>
          </w:r>
        </w:p>
        <w:p w14:paraId="5C7EEB10">
          <w:pPr>
            <w:pStyle w:val="22"/>
            <w:tabs>
              <w:tab w:val="right" w:leader="dot" w:pos="8640"/>
            </w:tabs>
          </w:pPr>
          <w:r>
            <w:fldChar w:fldCharType="begin"/>
          </w:r>
          <w:r>
            <w:instrText xml:space="preserve"> HYPERLINK \l _Toc4942 </w:instrText>
          </w:r>
          <w:r>
            <w:fldChar w:fldCharType="separate"/>
          </w:r>
          <w:r>
            <w:t>5.1 测试方法</w:t>
          </w:r>
          <w:r>
            <w:tab/>
          </w:r>
          <w:r>
            <w:fldChar w:fldCharType="begin"/>
          </w:r>
          <w:r>
            <w:instrText xml:space="preserve"> PAGEREF _Toc4942 \h </w:instrText>
          </w:r>
          <w:r>
            <w:fldChar w:fldCharType="separate"/>
          </w:r>
          <w:r>
            <w:t>49</w:t>
          </w:r>
          <w:r>
            <w:fldChar w:fldCharType="end"/>
          </w:r>
          <w:r>
            <w:fldChar w:fldCharType="end"/>
          </w:r>
        </w:p>
        <w:p w14:paraId="5CDE07CD">
          <w:pPr>
            <w:pStyle w:val="22"/>
            <w:tabs>
              <w:tab w:val="right" w:leader="dot" w:pos="8640"/>
            </w:tabs>
          </w:pPr>
          <w:r>
            <w:fldChar w:fldCharType="begin"/>
          </w:r>
          <w:r>
            <w:instrText xml:space="preserve"> HYPERLINK \l _Toc23279 </w:instrText>
          </w:r>
          <w:r>
            <w:fldChar w:fldCharType="separate"/>
          </w:r>
          <w:r>
            <w:rPr>
              <w:rFonts w:hint="default"/>
              <w:lang w:val="en-US"/>
            </w:rPr>
            <w:t>5.2</w:t>
          </w:r>
          <w:r>
            <w:t>测试工具</w:t>
          </w:r>
          <w:r>
            <w:tab/>
          </w:r>
          <w:r>
            <w:fldChar w:fldCharType="begin"/>
          </w:r>
          <w:r>
            <w:instrText xml:space="preserve"> PAGEREF _Toc23279 \h </w:instrText>
          </w:r>
          <w:r>
            <w:fldChar w:fldCharType="separate"/>
          </w:r>
          <w:r>
            <w:t>50</w:t>
          </w:r>
          <w:r>
            <w:fldChar w:fldCharType="end"/>
          </w:r>
          <w:r>
            <w:fldChar w:fldCharType="end"/>
          </w:r>
        </w:p>
        <w:p w14:paraId="363EB4EE">
          <w:pPr>
            <w:pStyle w:val="22"/>
            <w:tabs>
              <w:tab w:val="right" w:leader="dot" w:pos="8640"/>
            </w:tabs>
          </w:pPr>
          <w:r>
            <w:fldChar w:fldCharType="begin"/>
          </w:r>
          <w:r>
            <w:instrText xml:space="preserve"> HYPERLINK \l _Toc21474 </w:instrText>
          </w:r>
          <w:r>
            <w:fldChar w:fldCharType="separate"/>
          </w:r>
          <w:r>
            <w:t>5.</w:t>
          </w:r>
          <w:r>
            <w:rPr>
              <w:rFonts w:hint="eastAsia"/>
              <w:lang w:val="en-US" w:eastAsia="zh-CN"/>
            </w:rPr>
            <w:t>2</w:t>
          </w:r>
          <w:r>
            <w:t xml:space="preserve"> 系统功能测试</w:t>
          </w:r>
          <w:r>
            <w:tab/>
          </w:r>
          <w:r>
            <w:fldChar w:fldCharType="begin"/>
          </w:r>
          <w:r>
            <w:instrText xml:space="preserve"> PAGEREF _Toc21474 \h </w:instrText>
          </w:r>
          <w:r>
            <w:fldChar w:fldCharType="separate"/>
          </w:r>
          <w:r>
            <w:t>51</w:t>
          </w:r>
          <w:r>
            <w:fldChar w:fldCharType="end"/>
          </w:r>
          <w:r>
            <w:fldChar w:fldCharType="end"/>
          </w:r>
        </w:p>
        <w:p w14:paraId="712B19BF">
          <w:pPr>
            <w:pStyle w:val="18"/>
          </w:pPr>
          <w:r>
            <w:fldChar w:fldCharType="begin"/>
          </w:r>
          <w:r>
            <w:instrText xml:space="preserve"> HYPERLINK \l _Toc4850 </w:instrText>
          </w:r>
          <w:r>
            <w:fldChar w:fldCharType="separate"/>
          </w:r>
          <w:r>
            <w:t xml:space="preserve">第 6 章 </w:t>
          </w:r>
          <w:r>
            <w:rPr>
              <w:rFonts w:hint="eastAsia"/>
              <w:lang w:val="en-US" w:eastAsia="zh-CN"/>
            </w:rPr>
            <w:t>总结与展望</w:t>
          </w:r>
          <w:r>
            <w:tab/>
          </w:r>
          <w:r>
            <w:fldChar w:fldCharType="begin"/>
          </w:r>
          <w:r>
            <w:instrText xml:space="preserve"> PAGEREF _Toc4850 \h </w:instrText>
          </w:r>
          <w:r>
            <w:fldChar w:fldCharType="separate"/>
          </w:r>
          <w:r>
            <w:t>56</w:t>
          </w:r>
          <w:r>
            <w:fldChar w:fldCharType="end"/>
          </w:r>
          <w:r>
            <w:fldChar w:fldCharType="end"/>
          </w:r>
        </w:p>
        <w:p w14:paraId="77B69B9B">
          <w:pPr>
            <w:pStyle w:val="22"/>
            <w:tabs>
              <w:tab w:val="right" w:leader="dot" w:pos="8640"/>
            </w:tabs>
          </w:pPr>
          <w:r>
            <w:fldChar w:fldCharType="begin"/>
          </w:r>
          <w:r>
            <w:instrText xml:space="preserve"> HYPERLINK \l _Toc19384 </w:instrText>
          </w:r>
          <w:r>
            <w:fldChar w:fldCharType="separate"/>
          </w:r>
          <w:r>
            <w:rPr>
              <w:rFonts w:hint="eastAsia"/>
              <w:lang w:val="en-US" w:eastAsia="zh-CN"/>
            </w:rPr>
            <w:t>6.1总结</w:t>
          </w:r>
          <w:r>
            <w:tab/>
          </w:r>
          <w:r>
            <w:fldChar w:fldCharType="begin"/>
          </w:r>
          <w:r>
            <w:instrText xml:space="preserve"> PAGEREF _Toc19384 \h </w:instrText>
          </w:r>
          <w:r>
            <w:fldChar w:fldCharType="separate"/>
          </w:r>
          <w:r>
            <w:t>56</w:t>
          </w:r>
          <w:r>
            <w:fldChar w:fldCharType="end"/>
          </w:r>
          <w:r>
            <w:fldChar w:fldCharType="end"/>
          </w:r>
        </w:p>
        <w:p w14:paraId="64C77CC8">
          <w:pPr>
            <w:pStyle w:val="22"/>
            <w:tabs>
              <w:tab w:val="right" w:leader="dot" w:pos="8640"/>
            </w:tabs>
          </w:pPr>
          <w:r>
            <w:fldChar w:fldCharType="begin"/>
          </w:r>
          <w:r>
            <w:instrText xml:space="preserve"> HYPERLINK \l _Toc9337 </w:instrText>
          </w:r>
          <w:r>
            <w:fldChar w:fldCharType="separate"/>
          </w:r>
          <w:r>
            <w:rPr>
              <w:rFonts w:hint="eastAsia"/>
              <w:lang w:val="en-US" w:eastAsia="zh-CN"/>
            </w:rPr>
            <w:t>6.2 展望</w:t>
          </w:r>
          <w:r>
            <w:tab/>
          </w:r>
          <w:r>
            <w:fldChar w:fldCharType="begin"/>
          </w:r>
          <w:r>
            <w:instrText xml:space="preserve"> PAGEREF _Toc9337 \h </w:instrText>
          </w:r>
          <w:r>
            <w:fldChar w:fldCharType="separate"/>
          </w:r>
          <w:r>
            <w:t>56</w:t>
          </w:r>
          <w:r>
            <w:fldChar w:fldCharType="end"/>
          </w:r>
          <w:r>
            <w:fldChar w:fldCharType="end"/>
          </w:r>
        </w:p>
        <w:p w14:paraId="345267E7">
          <w:pPr>
            <w:pStyle w:val="18"/>
          </w:pPr>
          <w:r>
            <w:fldChar w:fldCharType="begin"/>
          </w:r>
          <w:r>
            <w:instrText xml:space="preserve"> HYPERLINK \l _Toc8749 </w:instrText>
          </w:r>
          <w:r>
            <w:fldChar w:fldCharType="separate"/>
          </w:r>
          <w:r>
            <w:rPr>
              <w:rFonts w:hint="eastAsia"/>
              <w:lang w:val="en-US" w:eastAsia="zh-CN"/>
            </w:rPr>
            <w:t>参考文献</w:t>
          </w:r>
          <w:r>
            <w:tab/>
          </w:r>
          <w:r>
            <w:fldChar w:fldCharType="begin"/>
          </w:r>
          <w:r>
            <w:instrText xml:space="preserve"> PAGEREF _Toc8749 \h </w:instrText>
          </w:r>
          <w:r>
            <w:fldChar w:fldCharType="separate"/>
          </w:r>
          <w:r>
            <w:t>58</w:t>
          </w:r>
          <w:r>
            <w:fldChar w:fldCharType="end"/>
          </w:r>
          <w:r>
            <w:fldChar w:fldCharType="end"/>
          </w:r>
        </w:p>
        <w:p w14:paraId="3F4A05AB">
          <w:pPr>
            <w:pStyle w:val="18"/>
          </w:pPr>
          <w:r>
            <w:fldChar w:fldCharType="begin"/>
          </w:r>
          <w:r>
            <w:instrText xml:space="preserve"> HYPERLINK \l _Toc7577 </w:instrText>
          </w:r>
          <w:r>
            <w:fldChar w:fldCharType="separate"/>
          </w:r>
          <w:r>
            <w:rPr>
              <w:rFonts w:hint="eastAsia"/>
              <w:lang w:val="en-US" w:eastAsia="zh-CN"/>
            </w:rPr>
            <w:t>致 谢</w:t>
          </w:r>
          <w:r>
            <w:tab/>
          </w:r>
          <w:r>
            <w:fldChar w:fldCharType="begin"/>
          </w:r>
          <w:r>
            <w:instrText xml:space="preserve"> PAGEREF _Toc7577 \h </w:instrText>
          </w:r>
          <w:r>
            <w:fldChar w:fldCharType="separate"/>
          </w:r>
          <w:r>
            <w:t>60</w:t>
          </w:r>
          <w:r>
            <w:fldChar w:fldCharType="end"/>
          </w:r>
          <w:r>
            <w:fldChar w:fldCharType="end"/>
          </w:r>
        </w:p>
        <w:p w14:paraId="0F1B22A4">
          <w:pPr>
            <w:numPr>
              <w:ilvl w:val="0"/>
              <w:numId w:val="0"/>
            </w:numPr>
            <w:spacing w:before="0" w:beforeLines="0" w:after="0" w:afterLines="0" w:line="240" w:lineRule="auto"/>
            <w:ind w:leftChars="0" w:right="0" w:rightChars="0"/>
            <w:jc w:val="center"/>
          </w:pPr>
          <w:r>
            <w:fldChar w:fldCharType="end"/>
          </w:r>
          <w:bookmarkEnd w:id="35"/>
          <w:bookmarkEnd w:id="36"/>
          <w:bookmarkEnd w:id="37"/>
          <w:bookmarkStart w:id="39" w:name="_Toc25911"/>
          <w:bookmarkStart w:id="40" w:name="_Toc12808"/>
          <w:bookmarkStart w:id="41" w:name="_Toc2760"/>
          <w:bookmarkStart w:id="42" w:name="X0a8cebd30da72550ebde7b9ef1fc344ab422e32"/>
        </w:p>
      </w:sdtContent>
    </w:sdt>
    <w:p w14:paraId="51619F4B">
      <w:pPr>
        <w:pStyle w:val="2"/>
        <w:numPr>
          <w:ilvl w:val="0"/>
          <w:numId w:val="0"/>
        </w:numPr>
        <w:bidi w:val="0"/>
        <w:ind w:leftChars="0"/>
        <w:sectPr>
          <w:footerReference r:id="rId5" w:type="default"/>
          <w:pgBorders>
            <w:top w:val="none" w:sz="0" w:space="0"/>
            <w:left w:val="none" w:sz="0" w:space="0"/>
            <w:bottom w:val="none" w:sz="0" w:space="0"/>
            <w:right w:val="none" w:sz="0" w:space="0"/>
          </w:pgBorders>
          <w:pgNumType w:fmt="decimal" w:start="1"/>
          <w:cols w:space="720" w:num="1"/>
        </w:sectPr>
      </w:pPr>
      <w:bookmarkStart w:id="43" w:name="_Toc6808"/>
      <w:bookmarkStart w:id="44" w:name="_Toc6323"/>
    </w:p>
    <w:p w14:paraId="4BDCE7E6">
      <w:pPr>
        <w:pStyle w:val="2"/>
        <w:numPr>
          <w:ilvl w:val="0"/>
          <w:numId w:val="0"/>
        </w:numPr>
        <w:bidi w:val="0"/>
        <w:ind w:leftChars="0"/>
      </w:pPr>
      <w:bookmarkStart w:id="45" w:name="_Toc29293"/>
      <w:r>
        <w:rPr>
          <w:rFonts w:hint="eastAsia"/>
          <w:lang w:val="en-US" w:eastAsia="zh-CN"/>
        </w:rPr>
        <w:t xml:space="preserve">第1 章 </w:t>
      </w:r>
      <w:r>
        <w:t>系统概述</w:t>
      </w:r>
      <w:bookmarkEnd w:id="39"/>
      <w:bookmarkEnd w:id="43"/>
      <w:bookmarkEnd w:id="44"/>
      <w:bookmarkEnd w:id="45"/>
    </w:p>
    <w:p w14:paraId="46FDD14E">
      <w:pPr>
        <w:pStyle w:val="3"/>
        <w:bidi w:val="0"/>
        <w:rPr>
          <w:rFonts w:hint="default"/>
          <w:lang w:val="en-US" w:eastAsia="zh-CN"/>
        </w:rPr>
      </w:pPr>
      <w:bookmarkStart w:id="46" w:name="_Toc27989"/>
      <w:r>
        <w:rPr>
          <w:rFonts w:hint="eastAsia"/>
          <w:lang w:val="en-US" w:eastAsia="zh-CN"/>
        </w:rPr>
        <w:t>1.1国内外主要研究</w:t>
      </w:r>
      <w:bookmarkEnd w:id="46"/>
    </w:p>
    <w:p w14:paraId="375A184E">
      <w:pPr>
        <w:bidi w:val="0"/>
        <w:rPr>
          <w:rFonts w:hint="default"/>
          <w:lang w:val="en-US" w:eastAsia="zh-CN"/>
        </w:rPr>
      </w:pPr>
      <w:r>
        <w:rPr>
          <w:rFonts w:hint="default"/>
          <w:lang w:val="en-US" w:eastAsia="zh-CN"/>
        </w:rPr>
        <w:t>随着智能材料实验数据规模的激增，传统依赖人工与纸质媒介的管理模式已难以满足效率与规范化的需求，促使实验数据管理系统的研发成为热点。国外在该领域起步较早，已形成较为成熟的实验室信息管理系统（LIMS）生态。商业平台如LabWare和STARLIMS，凭借标准化流程实现了样品全生命周期管理、仪器数据自动采集及合规化报告生成，在制药、石化等流程工业中得到广泛应用。近年来，此类系统开始融入云计算、物联网及人工智能技术，以支持跨地域协作与海量数据的智能分析。针对材料科学领域，也涌现出如Materials Data Facility等致力于高通量材料数据管理的平台。然而，这些通用型商业系统通常部署和维护成本高昂，业务流程固化，难以灵活适配智能材料研究中实验方案多变、数据格式复杂的特点，尤其在自主实验的精细化数据审核工作流和细粒度角色权限控制方面支持不足，且对科研人员缺乏面向个性化需求的交互优化。</w:t>
      </w:r>
    </w:p>
    <w:p w14:paraId="415CE1D7">
      <w:pPr>
        <w:bidi w:val="0"/>
        <w:rPr>
          <w:rFonts w:hint="default"/>
          <w:lang w:val="en-US" w:eastAsia="zh-CN"/>
        </w:rPr>
      </w:pPr>
      <w:r>
        <w:rPr>
          <w:rFonts w:hint="default"/>
          <w:lang w:val="en-US" w:eastAsia="zh-CN"/>
        </w:rPr>
        <w:t>国内相关研究起步稍晚但发展迅速，多以高校和科研机构自主开发为主，侧重于特定学科场景的轻量化应用。许多团队基于B/S架构，采用Spring Boot、Vue等主流技术栈，构建了面向化学分析、生物样本库或新能源材料的数据管理平台，初步实现了实验数据的电子化存储、简单查询和基础的用户管理。然而，针对智能材料实验室自动化收集这一细分方向，现有系统仍存在较为明显的局限性。首先，系统功能设计普遍不齐全，多数缺乏独立的、安全性完备的用户登录与鉴权机制，或用户管理体系较为粗糙。其次，面向自主实验流程的功能模块不够完善，实验记录的提交与审核过程自动化程度低，常需线上与线下流程结合，中断了数据流转的完整性。此外，系统在安全性与可追溯性方面较为薄弱，缺乏基于角色的差异化权限管控，对误操作和异常行为的日志记录不详细，难以及时定位问题根源。这些不足导致现有系统难以支撑智能材料研究中数据高效汇聚、可信审核与共享协作的需求。</w:t>
      </w:r>
    </w:p>
    <w:p w14:paraId="1AF79E4D">
      <w:pPr>
        <w:bidi w:val="0"/>
        <w:rPr>
          <w:rFonts w:hint="default"/>
          <w:lang w:val="en-US" w:eastAsia="zh-CN"/>
        </w:rPr>
      </w:pPr>
    </w:p>
    <w:bookmarkEnd w:id="40"/>
    <w:bookmarkEnd w:id="41"/>
    <w:bookmarkEnd w:id="42"/>
    <w:p w14:paraId="57A69A12">
      <w:pPr>
        <w:bidi w:val="0"/>
      </w:pPr>
      <w:bookmarkStart w:id="47" w:name="_Toc1134"/>
      <w:bookmarkStart w:id="48" w:name="_Toc8552"/>
      <w:bookmarkStart w:id="49" w:name="_Toc11686"/>
      <w:bookmarkStart w:id="50" w:name="Xd690201b57a200e87e5e80fbd2d15c0e144ca88"/>
      <w:r>
        <w:t>传统意义上，智能材料实验室的数据管理在较大程度上依赖人工录入或纸质文档记录。这种方式在数据获取过程中存在明显不便，尤其对于需要提取实验数据的研究人员而言，往往需要查阅大量纸质资料，效率较低。同时，由于人工记录缺乏统一规范，不同记录方式之间的差异也会对数据整理与提取产生不利影响。</w:t>
      </w:r>
    </w:p>
    <w:p w14:paraId="3956F852">
      <w:pPr>
        <w:bidi w:val="0"/>
      </w:pPr>
      <w:r>
        <w:t>当实验数据分散存储于不同设备与文档中，且文件格式不统一时，审核人员需要耗费大量</w:t>
      </w:r>
      <w:r>
        <w:rPr>
          <w:rFonts w:hint="eastAsia"/>
          <w:lang w:val="en-US" w:eastAsia="zh-CN"/>
        </w:rPr>
        <w:t>心神</w:t>
      </w:r>
      <w:r>
        <w:t>进行数据检索，而非专注于审核工作本身，从而降低整体工作效率。此外，人工操作不可避免地引入误差，这些误差会对实验审核过程造成干扰，甚至可能导致原本符合要求的实验数据在审核过程中被误判。</w:t>
      </w:r>
    </w:p>
    <w:p w14:paraId="3817110F">
      <w:pPr>
        <w:bidi w:val="0"/>
      </w:pPr>
      <w:r>
        <w:t>与此同时，传统智能材料实验室在数据管理方面普遍缺乏有效的跨团队与跨平台数据共享机制，限制了信息的高效流通，在一定程度上制约了科研协作效率与研发进程。</w:t>
      </w:r>
    </w:p>
    <w:p w14:paraId="138DC5B1">
      <w:pPr>
        <w:bidi w:val="0"/>
        <w:rPr>
          <w:rFonts w:hint="default"/>
          <w:lang w:val="en-US" w:eastAsia="zh-CN"/>
        </w:rPr>
      </w:pPr>
      <w:r>
        <w:rPr>
          <w:rFonts w:hint="eastAsia"/>
          <w:lang w:val="en-US" w:eastAsia="zh-CN"/>
        </w:rPr>
        <w:t>为了解决上述问题，本系统应运而生。系统通过引入信息化与自动化手段，对实验数据的采集、存储与管理进行统一规范，减少对人工录入和纸质记录的依赖，从而提升数据处理效率并降低人为误差。</w:t>
      </w:r>
    </w:p>
    <w:p w14:paraId="244A4973">
      <w:pPr>
        <w:pStyle w:val="3"/>
        <w:keepNext/>
        <w:keepLines/>
        <w:pageBreakBefore w:val="0"/>
        <w:widowControl/>
        <w:kinsoku/>
        <w:wordWrap/>
        <w:overflowPunct/>
        <w:topLinePunct w:val="0"/>
        <w:autoSpaceDE/>
        <w:autoSpaceDN/>
        <w:bidi w:val="0"/>
        <w:adjustRightInd/>
        <w:snapToGrid/>
        <w:spacing w:before="0"/>
        <w:ind w:firstLine="0" w:firstLineChars="0"/>
        <w:textAlignment w:val="auto"/>
      </w:pPr>
      <w:bookmarkStart w:id="51" w:name="_Toc2201"/>
      <w:bookmarkStart w:id="52" w:name="_Toc8853"/>
      <w:bookmarkStart w:id="53" w:name="_Toc12422"/>
      <w:r>
        <w:t>1.</w:t>
      </w:r>
      <w:r>
        <w:rPr>
          <w:rFonts w:hint="eastAsia"/>
          <w:lang w:val="en-US" w:eastAsia="zh-CN"/>
        </w:rPr>
        <w:t>2</w:t>
      </w:r>
      <w:r>
        <w:t>系统开发的目的</w:t>
      </w:r>
      <w:bookmarkEnd w:id="47"/>
      <w:bookmarkEnd w:id="48"/>
      <w:bookmarkEnd w:id="49"/>
      <w:bookmarkEnd w:id="51"/>
      <w:bookmarkEnd w:id="52"/>
      <w:bookmarkEnd w:id="53"/>
    </w:p>
    <w:p w14:paraId="7A9971B9">
      <w:pPr>
        <w:bidi w:val="0"/>
        <w:rPr>
          <w:rFonts w:hint="default"/>
          <w:lang w:val="en-US" w:eastAsia="zh-CN"/>
        </w:rPr>
      </w:pPr>
      <w:r>
        <w:rPr>
          <w:rFonts w:hint="eastAsia"/>
        </w:rPr>
        <w:t>智能材料实验室实验数据自动化收集系统</w:t>
      </w:r>
      <w:r>
        <w:rPr>
          <w:rFonts w:hint="eastAsia"/>
          <w:lang w:val="en-US" w:eastAsia="zh-CN"/>
        </w:rPr>
        <w:t>的开发的目的和意义具体如下：1.现存类似的系统功能设计得不齐全，缺乏用户登录系统；2.同类自主实验室功能系统不够完善；3.设置系统管理以保证系统安全性；4.添加日志管理防止出现错误时能够追根溯源。</w:t>
      </w:r>
    </w:p>
    <w:p w14:paraId="5B1C9A85">
      <w:pPr>
        <w:bidi w:val="0"/>
        <w:rPr>
          <w:rFonts w:hint="eastAsia"/>
          <w:lang w:val="en-US" w:eastAsia="zh-CN"/>
        </w:rPr>
      </w:pPr>
      <w:r>
        <w:rPr>
          <w:rFonts w:hint="eastAsia"/>
          <w:lang w:val="en-US" w:eastAsia="zh-CN"/>
        </w:rPr>
        <w:t>为了对付上述稍显棘手的问题，本系统包含的具体内容如下：</w:t>
      </w:r>
    </w:p>
    <w:bookmarkEnd w:id="50"/>
    <w:p w14:paraId="7EF8C8EC">
      <w:pPr>
        <w:bidi w:val="0"/>
        <w:rPr>
          <w:rFonts w:hint="eastAsia"/>
          <w:lang w:val="en-US" w:eastAsia="zh-CN"/>
        </w:rPr>
      </w:pPr>
      <w:bookmarkStart w:id="54" w:name="_Toc3975"/>
      <w:bookmarkStart w:id="55" w:name="_Toc28476"/>
      <w:bookmarkStart w:id="56" w:name="X8896bee1b2606f66b239c7ff5651bf6da836713"/>
      <w:bookmarkStart w:id="57" w:name="_Toc5089"/>
      <w:r>
        <w:rPr>
          <w:rFonts w:hint="eastAsia"/>
          <w:lang w:val="en-US" w:eastAsia="zh-CN"/>
        </w:rPr>
        <w:t>第一方面，提升数据管理模块的交互效率。在实验数据录入方面，系统既支持单条录入，也支持批量导入，以满足不同使用场景的需求。在数据查询功能中，系统不仅支持基于ID的精确检索，还支持按照实验记录名称等多条件查询，并兼容多种格式文件，从而提高数据检索的灵活性与便捷性。</w:t>
      </w:r>
    </w:p>
    <w:p w14:paraId="2ECCABE8">
      <w:pPr>
        <w:bidi w:val="0"/>
        <w:rPr>
          <w:rFonts w:hint="eastAsia"/>
          <w:lang w:val="en-US" w:eastAsia="zh-CN"/>
        </w:rPr>
      </w:pPr>
      <w:r>
        <w:rPr>
          <w:rFonts w:hint="eastAsia"/>
          <w:lang w:val="en-US" w:eastAsia="zh-CN"/>
        </w:rPr>
        <w:t>第二方面，提高系统整体的安全性。由于后台涉及多类型数据，且部分操作直接关联数据库，因此需构建完善的权限控制机制。不同用户角色应具备差异化操作权限，并对其操作范围进行严格限制。例如，非审核人员不得执行数据审核操作，同时应限制实验数据的随意下载，以确保数据安全性与系统稳定性。</w:t>
      </w:r>
    </w:p>
    <w:p w14:paraId="20EE20DB">
      <w:pPr>
        <w:bidi w:val="0"/>
        <w:rPr>
          <w:rFonts w:hint="eastAsia"/>
          <w:lang w:val="en-US" w:eastAsia="zh-CN"/>
        </w:rPr>
      </w:pPr>
      <w:r>
        <w:rPr>
          <w:rFonts w:hint="eastAsia"/>
          <w:lang w:val="en-US" w:eastAsia="zh-CN"/>
        </w:rPr>
        <w:t>第三方面，提升系统开发与维护效率。本系统基于 RuoYi + Vue3 框架进行开发，旨在实现界面风格统一、结构清晰以及良好的用户体验。依托其完善的组件化设计与通用样式模块，可有效提高代码复用率，减少重复开发工作，从而提升系统开发效率与后期维护能力。</w:t>
      </w:r>
    </w:p>
    <w:p w14:paraId="2B67BBB1">
      <w:pPr>
        <w:bidi w:val="0"/>
        <w:rPr>
          <w:rFonts w:hint="eastAsia"/>
          <w:lang w:val="en-US" w:eastAsia="zh-CN"/>
        </w:rPr>
      </w:pPr>
      <w:r>
        <w:rPr>
          <w:rFonts w:hint="eastAsia"/>
          <w:lang w:val="en-US" w:eastAsia="zh-CN"/>
        </w:rPr>
        <w:t>在上述目标的指导下完成系统开发后，其意义主要体现在以下几个方面：</w:t>
      </w:r>
    </w:p>
    <w:p w14:paraId="635AD33E">
      <w:pPr>
        <w:bidi w:val="0"/>
        <w:rPr>
          <w:rFonts w:hint="eastAsia"/>
          <w:lang w:val="en-US" w:eastAsia="zh-CN"/>
        </w:rPr>
      </w:pPr>
      <w:r>
        <w:rPr>
          <w:rFonts w:hint="eastAsia"/>
          <w:lang w:val="en-US" w:eastAsia="zh-CN"/>
        </w:rPr>
        <w:t>从用户角度来看，系统建成后可显著提升自主实验数据的管理效率，优化数据录入与查询流程，提高信息获取的便捷性，促进资源共享。同时，系统管理员能够更加高效地监控系统运行状态，及时发现并处理系统异常情况。</w:t>
      </w:r>
    </w:p>
    <w:p w14:paraId="6BEDC0AA">
      <w:pPr>
        <w:bidi w:val="0"/>
        <w:rPr>
          <w:rFonts w:hint="default"/>
          <w:lang w:val="en-US" w:eastAsia="zh-CN"/>
        </w:rPr>
      </w:pPr>
      <w:r>
        <w:rPr>
          <w:rFonts w:hint="eastAsia"/>
          <w:lang w:val="en-US" w:eastAsia="zh-CN"/>
        </w:rPr>
        <w:t>从实践经验角度来看，系统开发过程严格遵循软件工程规范流程，包括需求分析、系统设计、编码实现与测试验证等阶段。在此过程中，积累了前后端分离架构设计、基于角色的权限控制实现以及 Vue3 组合式 API 应用等经验，为后续相关系统开发提供了参考。</w:t>
      </w:r>
    </w:p>
    <w:p w14:paraId="5D77B402">
      <w:pPr>
        <w:bidi w:val="0"/>
        <w:rPr>
          <w:rFonts w:hint="eastAsia"/>
          <w:lang w:val="en-US" w:eastAsia="zh-CN"/>
        </w:rPr>
      </w:pPr>
      <w:r>
        <w:rPr>
          <w:rFonts w:hint="eastAsia"/>
          <w:lang w:val="en-US" w:eastAsia="zh-CN"/>
        </w:rPr>
        <w:t>从推广应用角度来看，本系统所采用的技术工具均为开源技术，学习成本较低，社区支持完善。模块化设计使系统具备良好的扩展性与可复用性，可便捷地迁移至其他应用场景。尽管实验数据管理与文献资源管理模块面向特定领域设计，但其核心功能（如数据的增删改查、权限控制及文件管理）具有较强的通用性，经过适当调整即可应用于其他业务系统。</w:t>
      </w:r>
    </w:p>
    <w:p w14:paraId="37B39A2A">
      <w:pPr>
        <w:pStyle w:val="3"/>
        <w:tabs>
          <w:tab w:val="left" w:pos="3163"/>
        </w:tabs>
        <w:bidi w:val="0"/>
        <w:rPr>
          <w:rFonts w:hint="eastAsia"/>
          <w:lang w:val="en-US" w:eastAsia="zh-CN"/>
        </w:rPr>
      </w:pPr>
      <w:bookmarkStart w:id="58" w:name="_Toc5529"/>
      <w:r>
        <w:rPr>
          <w:rFonts w:hint="eastAsia"/>
          <w:lang w:val="en-US" w:eastAsia="zh-CN"/>
        </w:rPr>
        <w:t>1.3本文主要工作</w:t>
      </w:r>
      <w:bookmarkEnd w:id="58"/>
    </w:p>
    <w:p w14:paraId="42D96F95">
      <w:pPr>
        <w:bidi w:val="0"/>
        <w:rPr>
          <w:rFonts w:hint="default"/>
          <w:lang w:val="en-US" w:eastAsia="zh-CN"/>
        </w:rPr>
      </w:pPr>
      <w:r>
        <w:rPr>
          <w:rFonts w:hint="default"/>
          <w:lang w:val="en-US" w:eastAsia="zh-CN"/>
        </w:rPr>
        <w:t>本文设计并实现了一套智能材料实验室实验数据自动化收集系统。该系统旨在完善现有系统功能不足的问题，构建统一的用户登录与权限管理机制，提高系统的安全性与可管理性。同时，通过优化实验数据管理流程，提升系统功能的完整性与实用性，并引入日志管理机制，实现对系统操作过程的记录与追溯，从而在出现异常情况时能够进行有效定位与分析。</w:t>
      </w:r>
    </w:p>
    <w:p w14:paraId="36883475">
      <w:pPr>
        <w:bidi w:val="0"/>
        <w:rPr>
          <w:rFonts w:hint="eastAsia"/>
          <w:lang w:val="en-US" w:eastAsia="zh-CN"/>
        </w:rPr>
      </w:pPr>
      <w:r>
        <w:rPr>
          <w:rFonts w:hint="eastAsia"/>
          <w:lang w:val="en-US" w:eastAsia="zh-CN"/>
        </w:rPr>
        <w:t>本文从系统概述、分析、设计、实现、测试与总结六个方面进行介绍。系统分析阶段，对核心问题进行了形式化定义，从技术、经济与操作三个维度论证了项目可行性，并详细规约了系统登录、实验记录、实验审核、用户管理、角色管理、操作日志及登录日志等七项功能需求，同时明确了性能、安全与可维护性等非功能需求。系统设计阶段完成了四大功能模块的划分与详细设计，并基于MySQL与Redis的组合完成了数据库的概念结构与物理表设计。实现阶段基于Spring Boot、Vue3与Element Plus等技术栈，对前后端各模块进行了编码实现，给出了关键页面展示与业务流程图。测试阶段采用黑盒测试方法，设计了覆盖核心业务流程的测试用例，验证了功能的正确性与稳定性。</w:t>
      </w:r>
    </w:p>
    <w:p w14:paraId="09437248">
      <w:pPr>
        <w:bidi w:val="0"/>
        <w:rPr>
          <w:rFonts w:hint="default"/>
          <w:lang w:val="en-US" w:eastAsia="zh-CN"/>
        </w:rPr>
      </w:pPr>
      <w:r>
        <w:rPr>
          <w:rFonts w:hint="default"/>
          <w:lang w:val="en-US" w:eastAsia="zh-CN"/>
        </w:rPr>
        <w:t>综上所述，本系统的开发不仅有助于提升实验数据管理的规范化与自动化水平，还能够为科研人员提供高效的数据支持与管理工具，对促进科研协作与提高实验管理效率具有重要意义。还能够为科研人员提供高效的数据支持与管理工具。本系统的实施对优化实验室运行模式、加速科研成果产出具有重要的现实意义与推广价值。</w:t>
      </w:r>
    </w:p>
    <w:p w14:paraId="10C522CE">
      <w:pPr>
        <w:bidi w:val="0"/>
        <w:rPr>
          <w:rFonts w:hint="default"/>
          <w:lang w:val="en-US" w:eastAsia="zh-CN"/>
        </w:rPr>
      </w:pPr>
    </w:p>
    <w:p w14:paraId="3CD5730B">
      <w:pPr>
        <w:bidi w:val="0"/>
        <w:rPr>
          <w:rFonts w:hint="default"/>
          <w:lang w:val="en-US" w:eastAsia="zh-CN"/>
        </w:rPr>
      </w:pPr>
    </w:p>
    <w:bookmarkEnd w:id="38"/>
    <w:bookmarkEnd w:id="54"/>
    <w:bookmarkEnd w:id="55"/>
    <w:bookmarkEnd w:id="56"/>
    <w:bookmarkEnd w:id="57"/>
    <w:p w14:paraId="42D7D69F">
      <w:pPr>
        <w:bidi w:val="0"/>
      </w:pPr>
      <w:bookmarkStart w:id="59" w:name="_Toc9880"/>
      <w:bookmarkStart w:id="60" w:name="_Toc3651"/>
      <w:bookmarkStart w:id="61" w:name="_Toc15083"/>
      <w:bookmarkStart w:id="62" w:name="_Toc2139"/>
      <w:bookmarkStart w:id="63" w:name="_Toc8829"/>
      <w:bookmarkStart w:id="64" w:name="第-2-章-系统分析"/>
    </w:p>
    <w:p w14:paraId="18C8D22A">
      <w:r>
        <w:br w:type="page"/>
      </w:r>
    </w:p>
    <w:p w14:paraId="504F4642">
      <w:pPr>
        <w:pStyle w:val="2"/>
        <w:numPr>
          <w:ilvl w:val="0"/>
          <w:numId w:val="0"/>
        </w:numPr>
        <w:bidi w:val="0"/>
        <w:ind w:leftChars="0"/>
      </w:pPr>
      <w:bookmarkStart w:id="65" w:name="_Toc13875"/>
      <w:bookmarkStart w:id="66" w:name="_Toc10487"/>
      <w:bookmarkStart w:id="67" w:name="_Toc20848"/>
      <w:r>
        <w:t>第 2 章 系统分析</w:t>
      </w:r>
      <w:bookmarkEnd w:id="59"/>
      <w:bookmarkEnd w:id="60"/>
      <w:bookmarkEnd w:id="61"/>
      <w:bookmarkEnd w:id="62"/>
      <w:bookmarkEnd w:id="63"/>
      <w:bookmarkEnd w:id="65"/>
      <w:bookmarkEnd w:id="66"/>
      <w:bookmarkEnd w:id="67"/>
    </w:p>
    <w:p w14:paraId="11C40A4F">
      <w:pPr>
        <w:bidi w:val="0"/>
        <w:rPr>
          <w:rFonts w:hint="eastAsia"/>
          <w:lang w:val="en-US" w:eastAsia="zh-CN"/>
        </w:rPr>
      </w:pPr>
      <w:r>
        <w:rPr>
          <w:rFonts w:hint="eastAsia"/>
          <w:lang w:val="en-US" w:eastAsia="zh-CN"/>
        </w:rPr>
        <w:t>该章节着重介绍本系统从逻辑层面是如何诞生的，涵盖原始问题的定义、原始问题的可行性分析以及最关键的功能需求分析。</w:t>
      </w:r>
    </w:p>
    <w:p w14:paraId="7BB31D14">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eastAsia"/>
          <w:lang w:val="en-US" w:eastAsia="zh-CN"/>
        </w:rPr>
      </w:pPr>
      <w:bookmarkStart w:id="68" w:name="_Toc30827"/>
      <w:bookmarkStart w:id="69" w:name="_Toc4519"/>
      <w:bookmarkStart w:id="70" w:name="_Toc6413"/>
      <w:r>
        <w:rPr>
          <w:rFonts w:hint="eastAsia"/>
          <w:lang w:val="en-US" w:eastAsia="zh-CN"/>
        </w:rPr>
        <w:t>2.1问题定义</w:t>
      </w:r>
      <w:bookmarkEnd w:id="68"/>
      <w:bookmarkEnd w:id="69"/>
      <w:bookmarkEnd w:id="70"/>
    </w:p>
    <w:p w14:paraId="14912761">
      <w:pPr>
        <w:bidi w:val="0"/>
        <w:rPr>
          <w:rFonts w:hint="eastAsia"/>
          <w:lang w:val="en-US" w:eastAsia="zh-CN"/>
        </w:rPr>
      </w:pPr>
      <w:r>
        <w:rPr>
          <w:rFonts w:hint="eastAsia"/>
          <w:lang w:val="en-US" w:eastAsia="zh-CN"/>
        </w:rPr>
        <w:t>本项目作为自主材料实验室收集系统的创新性系统，在设计与开发过程中，充分意识到用户实际使用体验对系统功能完善的重要性。主要分为如下几个方面：</w:t>
      </w:r>
    </w:p>
    <w:p w14:paraId="78897924">
      <w:pPr>
        <w:bidi w:val="0"/>
        <w:rPr>
          <w:rFonts w:hint="default"/>
          <w:lang w:val="en-US" w:eastAsia="zh-CN"/>
        </w:rPr>
      </w:pPr>
      <w:r>
        <w:rPr>
          <w:rFonts w:hint="eastAsia"/>
          <w:lang w:val="en-US" w:eastAsia="zh-CN"/>
        </w:rPr>
        <w:t>第一，需要系统登录。</w:t>
      </w:r>
      <w:r>
        <w:rPr>
          <w:rFonts w:hint="default"/>
          <w:lang w:val="en-US" w:eastAsia="zh-CN"/>
        </w:rPr>
        <w:t>原有系统缺乏建立统一的身份认证入口，用户无需输入用户名和密码即可直接访问系统功能界面。由于缺少账号有效性验证、密码比对及异常状态检测机制，系统无法识别用户身份的真实性，任何知晓系统地址的人员均可进入系统进行操作。同时，系统不具备连续认证失败锁定功能，无法防范暴力破解攻击。缺乏会话管理机制，用户退出后会话状态仍可能被复用，存在严重的未授权访问风险。</w:t>
      </w:r>
    </w:p>
    <w:p w14:paraId="001EE4CA">
      <w:pPr>
        <w:bidi w:val="0"/>
        <w:rPr>
          <w:rFonts w:hint="eastAsia"/>
          <w:lang w:val="en-US" w:eastAsia="zh-CN"/>
        </w:rPr>
      </w:pPr>
      <w:r>
        <w:rPr>
          <w:rFonts w:hint="eastAsia"/>
          <w:lang w:val="en-US" w:eastAsia="zh-CN"/>
        </w:rPr>
        <w:t>第二，需要实验记录。原有系统缺乏提供实验记录的集中管理功能，实验任务信息无法在线创建、查询、修改或删除。实验人员依赖线下文档或非结构化方式记录任务名称、编号、状态、工作时长等关键字段，导致实验数据分散、格式不统一、版本混乱。用户无法通过组合检索快速定位历史实验任务，实验数据的再利用和追溯效率低下。缺乏批量导出能力，离线分析和存档工作需手动整理，易出错且耗时。</w:t>
      </w:r>
    </w:p>
    <w:p w14:paraId="6783ADCE">
      <w:pPr>
        <w:bidi w:val="0"/>
        <w:rPr>
          <w:rFonts w:hint="eastAsia"/>
          <w:lang w:val="en-US" w:eastAsia="zh-CN"/>
        </w:rPr>
      </w:pPr>
      <w:r>
        <w:rPr>
          <w:rFonts w:hint="eastAsia"/>
          <w:lang w:val="en-US" w:eastAsia="zh-CN"/>
        </w:rPr>
        <w:t>第三，需要实验审核。原有系统缺乏建立实验记录的审核流程，实验数据提交后没有规范化审查环节。审核人员无法对实验记录进行逐条查看、通过或拒绝操作，也无法填写审核意见。缺少批量审核功能导致多条待审核记录需逐一处理，效率低下。同时，缺乏实验相关文件的上传与下载功能，实验过程文档与审核结论无法关联绑定，后续追溯时难以还原审核依据。审核状态无法在数据列表中同步展示，实验管理与质量管理存在脱节。</w:t>
      </w:r>
    </w:p>
    <w:p w14:paraId="2CD5CFAA">
      <w:pPr>
        <w:bidi w:val="0"/>
        <w:rPr>
          <w:rFonts w:hint="eastAsia"/>
          <w:lang w:val="en-US" w:eastAsia="zh-CN"/>
        </w:rPr>
      </w:pPr>
      <w:r>
        <w:rPr>
          <w:rFonts w:hint="eastAsia"/>
          <w:lang w:val="en-US" w:eastAsia="zh-CN"/>
        </w:rPr>
        <w:t>第四，需要用户管理。原有系统缺乏提供用户账户维护功能，管理员无法对用户的创建、查询、修改、删除进行集中管理。用户基本信息（如所属部门、手机号码、邮箱等）无法在系统中统一登记和检索，账户启用/停用状态无法控制，离职或临时人员的账号无法及时冻结。缺乏用户批量导入导出功能，系统初始化或大规模调整用户信息时需逐条操作，工作量大。此外，管理员无法为用户重置密码或分配角色，权限管理与账户管理割裂。</w:t>
      </w:r>
    </w:p>
    <w:p w14:paraId="277BFD6B">
      <w:pPr>
        <w:bidi w:val="0"/>
        <w:rPr>
          <w:rFonts w:hint="eastAsia"/>
          <w:lang w:val="en-US" w:eastAsia="zh-CN"/>
        </w:rPr>
      </w:pPr>
      <w:r>
        <w:rPr>
          <w:rFonts w:hint="eastAsia"/>
          <w:lang w:val="en-US" w:eastAsia="zh-CN"/>
        </w:rPr>
        <w:t>第五，需要角色管理。原有系统缺乏定义角色及其权限集合，无法实现基于角色的访问控制。所有用户拥有相同的系统操作能力，无法区分管理员、普通实验人员、审核人员等不同职能的权限边界。由于缺乏角色创建、修改、删除及权限关联功能，系统无法限制不同角色对菜单和数据的访问粒度。用户与角色之间无关联机制，同一用户无法通过赋予多个角色来合并权限，导致权限分配要么过于宽泛，要么过于僵化，难以满足精细化管理要求。</w:t>
      </w:r>
    </w:p>
    <w:p w14:paraId="4D2E8F57">
      <w:pPr>
        <w:bidi w:val="0"/>
        <w:rPr>
          <w:rFonts w:hint="default"/>
          <w:lang w:val="en-US" w:eastAsia="zh-CN"/>
        </w:rPr>
      </w:pPr>
      <w:r>
        <w:rPr>
          <w:rFonts w:hint="eastAsia"/>
          <w:lang w:val="en-US" w:eastAsia="zh-CN"/>
        </w:rPr>
        <w:t xml:space="preserve">第六，需要操作日志。原有系统缺乏追踪用户在系统内的操作行为，对新增、修改、删除等敏感操作不保留任何记录。管理员无法获知谁在什么时间、从哪个IP地址、对哪个模块执行了何种操作、携带了哪些参数、结果成功或失败、耗时多久。当出现数据误删、配置篡改或越权操作等异常情况时，无法进行问题排查和责任界定。缺少按操作地址、模块、操作人员、操作类型及状态等条件的检索功能，也缺乏批量删除、清空和导出能力，系统操作的安全性、可审计性和可运维性严重不足。 </w:t>
      </w:r>
    </w:p>
    <w:p w14:paraId="4E1591B4">
      <w:pPr>
        <w:bidi w:val="0"/>
        <w:rPr>
          <w:rFonts w:hint="default"/>
          <w:lang w:val="en-US" w:eastAsia="zh-CN"/>
        </w:rPr>
      </w:pPr>
      <w:r>
        <w:rPr>
          <w:rFonts w:hint="eastAsia"/>
          <w:lang w:val="en-US" w:eastAsia="zh-CN"/>
        </w:rPr>
        <w:t>第七，需要登录日志。</w:t>
      </w:r>
      <w:r>
        <w:rPr>
          <w:rFonts w:hint="default"/>
          <w:lang w:val="en-US" w:eastAsia="zh-CN"/>
        </w:rPr>
        <w:t>原有系统缺乏记录用户的登录行为，采集登录名称、登录地址、地点、操作系统、浏览器类型、登录时间及登录状态等信息。当发生账号盗用、异常时间或异地登录等安全事件时，管理员无从追溯。缺乏按登录地址、用户名称、登录状态及时间范围的组合查询能力，安全审计工作无法开展。同时，系统不支持对过期日志的批量删除或清空操作，日志数据长期累积可能影响存储性能，且无法满足数据合规的清理要求。</w:t>
      </w:r>
    </w:p>
    <w:p w14:paraId="4200F51A">
      <w:pPr>
        <w:pStyle w:val="3"/>
        <w:keepNext/>
        <w:keepLines/>
        <w:pageBreakBefore w:val="0"/>
        <w:widowControl/>
        <w:kinsoku/>
        <w:wordWrap/>
        <w:overflowPunct/>
        <w:topLinePunct w:val="0"/>
        <w:autoSpaceDE/>
        <w:autoSpaceDN/>
        <w:bidi w:val="0"/>
        <w:adjustRightInd/>
        <w:snapToGrid/>
        <w:spacing w:before="0"/>
        <w:ind w:firstLine="0" w:firstLineChars="0"/>
        <w:textAlignment w:val="auto"/>
      </w:pPr>
      <w:bookmarkStart w:id="71" w:name="_Toc27710"/>
      <w:bookmarkStart w:id="72" w:name="_Toc2293"/>
      <w:bookmarkStart w:id="73" w:name="_Toc24665"/>
      <w:bookmarkStart w:id="74" w:name="_Toc12376"/>
      <w:bookmarkStart w:id="75" w:name="_Toc20436"/>
      <w:bookmarkStart w:id="76" w:name="_Toc31982"/>
      <w:bookmarkStart w:id="77" w:name="Xf6c1f5b9ad432d8d55622ffe0eecf08ea361c69"/>
      <w:r>
        <w:t>2.</w:t>
      </w:r>
      <w:r>
        <w:rPr>
          <w:rFonts w:hint="eastAsia"/>
          <w:lang w:val="en-US" w:eastAsia="zh-CN"/>
        </w:rPr>
        <w:t>2</w:t>
      </w:r>
      <w:r>
        <w:t xml:space="preserve"> 可行性研究</w:t>
      </w:r>
      <w:bookmarkEnd w:id="71"/>
      <w:bookmarkEnd w:id="72"/>
      <w:bookmarkEnd w:id="73"/>
      <w:bookmarkEnd w:id="74"/>
      <w:bookmarkEnd w:id="75"/>
      <w:bookmarkEnd w:id="76"/>
    </w:p>
    <w:p w14:paraId="2C4BE4A1">
      <w:pPr>
        <w:bidi w:val="0"/>
        <w:rPr>
          <w:rFonts w:hint="eastAsia"/>
        </w:rPr>
      </w:pPr>
      <w:r>
        <w:rPr>
          <w:rFonts w:hint="eastAsia"/>
        </w:rPr>
        <w:t>智能材料实验室实验数据自动化收集系统的设计已基本达到预期目标。在系统正式开发之前，需要评估该系统的开发是否具备可行性，同时论证该研究问题的实际意义与研究价值。</w:t>
      </w:r>
    </w:p>
    <w:p w14:paraId="54AC493C">
      <w:pPr>
        <w:bidi w:val="0"/>
        <w:rPr>
          <w:rFonts w:hint="eastAsia"/>
        </w:rPr>
      </w:pPr>
      <w:r>
        <w:rPr>
          <w:rFonts w:hint="eastAsia"/>
        </w:rPr>
        <w:t>根据软件工程相关理论，系统可行性分析通常从技术可行性、经济可行性和操作可行性三个方面进行，以全面评估系统设计的合理性与实现的可行性。</w:t>
      </w:r>
    </w:p>
    <w:p w14:paraId="1B1A1643">
      <w:pPr>
        <w:bidi w:val="0"/>
        <w:rPr>
          <w:rFonts w:hint="eastAsia"/>
        </w:rPr>
      </w:pPr>
      <w:r>
        <w:rPr>
          <w:rFonts w:hint="eastAsia"/>
        </w:rPr>
        <w:t>随着计算机技术的普及，计</w:t>
      </w:r>
      <w:r>
        <w:rPr>
          <w:rFonts w:hint="eastAsia"/>
          <w:lang w:eastAsia="zh-CN"/>
        </w:rPr>
        <w:t>算机</w:t>
      </w:r>
      <w:r>
        <w:rPr>
          <w:rFonts w:hint="eastAsia"/>
        </w:rPr>
        <w:t>设备已广泛应用于各类场景。同时，主流开发技术框架日趋成熟，以 RuoYi-Vue3 框架为代表的后台管理系统解决方案得到了广泛应用。从技术可行性角度来看，本系统前端采用 Vue 3 与 Element Plus，后端基于 Spring Boot，数据库选用 MySQL 8.0。这些技术体系成熟稳定，拥有完善的技术文档与活跃的社区支持，能够为系统开发提供可靠的技术保障，如自动路由配置、组合式 API 以及数据库连接管理等功能均可有效提升开发效率。</w:t>
      </w:r>
    </w:p>
    <w:p w14:paraId="6D4B6FE8">
      <w:pPr>
        <w:bidi w:val="0"/>
        <w:rPr>
          <w:rFonts w:hint="eastAsia"/>
        </w:rPr>
      </w:pPr>
      <w:r>
        <w:rPr>
          <w:rFonts w:hint="eastAsia"/>
        </w:rPr>
        <w:t>经济可行性主要评估系统建设成本与预期收益之间的关系。就本系统而言，开发所采用的主要技术工具均为开源软件，如 JDK、Maven、Spring Boot、Vue 以及 MySQL 等，均无需额外授权费用。此外，相关技术社区资源丰富，可为开发过程中遇到的问题提供支持。开发环境方面，如 Visual Studio Code 等集成开发工具亦提供免费版本。因此，系统整体开发成本较低，具备良好的经济可行性。</w:t>
      </w:r>
    </w:p>
    <w:p w14:paraId="33927C74">
      <w:pPr>
        <w:bidi w:val="0"/>
        <w:rPr>
          <w:rFonts w:hint="eastAsia"/>
        </w:rPr>
      </w:pPr>
      <w:r>
        <w:rPr>
          <w:rFonts w:hint="eastAsia"/>
        </w:rPr>
        <w:t>操作可行性主要关注系统的易用性及用户学习成本。本系统基于 Element Plus 构建用户界面，界面风格简洁统一，交互方式与主流 Web 系统保持一致，用户无需额外学习成本即可快速上手。在权限管理方面，系统采用基于角色的访问控制模型，通过角色分配实现权限管理，逻辑清晰且易于维护。在功能设计上，系统支持单条录入与批量导入实验数据，并提供灵活的查询条件组合；文献上传功能可自动提取关键信息，减少用户操作负担；操作日志功能可用于数据追溯与问题定位。</w:t>
      </w:r>
    </w:p>
    <w:p w14:paraId="41493C0A">
      <w:pPr>
        <w:bidi w:val="0"/>
        <w:rPr>
          <w:rFonts w:hint="default"/>
          <w:lang w:val="en-US" w:eastAsia="zh-CN"/>
        </w:rPr>
      </w:pPr>
      <w:r>
        <w:rPr>
          <w:rFonts w:hint="eastAsia"/>
        </w:rPr>
        <w:t>同时，系统仍存在一定改进空间，例如复杂查询功能对初级用户的友好性有待提升，批量导入模板的提示信息仍可进一步优化。总体而言，系统流程清晰、界面友好，具备良好的可操作性，无需专门培训即</w:t>
      </w:r>
      <w:r>
        <w:rPr>
          <w:rFonts w:hint="eastAsia"/>
          <w:lang w:val="en-US" w:eastAsia="zh-CN"/>
        </w:rPr>
        <w:t>可投入使用。</w:t>
      </w:r>
    </w:p>
    <w:bookmarkEnd w:id="77"/>
    <w:p w14:paraId="65EF062F">
      <w:pPr>
        <w:pStyle w:val="3"/>
        <w:bidi w:val="0"/>
        <w:rPr>
          <w:rFonts w:hint="eastAsia"/>
          <w:lang w:val="en-US" w:eastAsia="zh-CN"/>
        </w:rPr>
      </w:pPr>
      <w:bookmarkStart w:id="78" w:name="_Toc11750"/>
      <w:bookmarkStart w:id="79" w:name="_Toc7318"/>
      <w:bookmarkStart w:id="80" w:name="_Toc440"/>
      <w:bookmarkStart w:id="81" w:name="X896601dd07cd2b6d6218cd6f2d3ad2bb74be6b1"/>
      <w:r>
        <w:rPr>
          <w:rFonts w:hint="eastAsia"/>
          <w:lang w:val="en-US" w:eastAsia="zh-CN"/>
        </w:rPr>
        <w:t>2.3功能需求分析</w:t>
      </w:r>
      <w:bookmarkEnd w:id="78"/>
      <w:bookmarkEnd w:id="79"/>
      <w:bookmarkEnd w:id="80"/>
    </w:p>
    <w:p w14:paraId="4955D92D">
      <w:pPr>
        <w:pStyle w:val="4"/>
        <w:rPr>
          <w:rFonts w:hint="eastAsia"/>
          <w:lang w:val="en-US" w:eastAsia="zh-CN"/>
        </w:rPr>
      </w:pPr>
      <w:r>
        <w:rPr>
          <w:rFonts w:hint="eastAsia"/>
          <w:lang w:val="en-US" w:eastAsia="zh-CN"/>
        </w:rPr>
        <w:t>智能材料实验室实验数据自动化收集系统的具体功能如下：主要分为三大系统分别是自主实验室数据模块、 系统管理模块、日志管理模块。每个模块内部又包含若干个功能模块，其中有系统登录分析、实验记录分析、实验审核分析、用户管理分析、角色管理分析、登录日志分析以及操作日志分析共七个功能模块分析。</w:t>
      </w:r>
    </w:p>
    <w:p w14:paraId="0F91A30F">
      <w:pPr>
        <w:pStyle w:val="4"/>
        <w:tabs>
          <w:tab w:val="left" w:pos="408"/>
        </w:tabs>
        <w:rPr>
          <w:rFonts w:hint="eastAsia"/>
          <w:lang w:val="en-US" w:eastAsia="zh-CN"/>
        </w:rPr>
      </w:pPr>
      <w:r>
        <w:rPr>
          <w:rFonts w:hint="eastAsia"/>
          <w:lang w:val="en-US" w:eastAsia="zh-CN"/>
        </w:rPr>
        <w:t>第一，</w:t>
      </w:r>
      <w:r>
        <w:rPr>
          <w:rFonts w:hint="default"/>
          <w:lang w:val="en-US" w:eastAsia="zh-CN"/>
        </w:rPr>
        <w:t>用户登录分析</w:t>
      </w:r>
      <w:r>
        <w:rPr>
          <w:rFonts w:hint="eastAsia"/>
          <w:lang w:val="en-US" w:eastAsia="zh-CN"/>
        </w:rPr>
        <w:t>。系统登录是用户访问本系统的入口模块。系统提供基于用户名和密码的身份验证机制，用户需输入正确的凭据后方可进入系统主界面。系统对登录请求进行校验，包含账号有效性验证、密码比对以及异常状态检测，连续认证失败的账号将被自动锁定。登录成功后，系统根据用户所属角色分配相应的菜单权限和操作权限，确保用户仅能访问授权范围内的功能资源。此外，系统支持退出登录操作，用户主动退出后清除当前会话状态，防止未授权访问。</w:t>
      </w:r>
    </w:p>
    <w:p w14:paraId="3CAA9CED">
      <w:pPr>
        <w:bidi w:val="0"/>
        <w:rPr>
          <w:rFonts w:hint="eastAsia"/>
        </w:rPr>
      </w:pPr>
      <w:bookmarkStart w:id="82" w:name="Xdfa310638d9c69ccaeb1c4374df922895e394ec"/>
      <w:r>
        <w:rPr>
          <w:rFonts w:hint="eastAsia"/>
          <w:lang w:val="en-US" w:eastAsia="zh-CN"/>
        </w:rPr>
        <w:t>第二，实验记录分析。</w:t>
      </w:r>
      <w:r>
        <w:rPr>
          <w:rFonts w:hint="eastAsia"/>
        </w:rPr>
        <w:t>实验记录模块是自主实验室系统的核心功能之一，主要承担实验任务全生命周期的信息管理。系统支持实验记录的创建、查询、修改和删除操作，每条实验记录包含任务名称、任务编号、任务状态、预计工作时长、开始时间等关键字段。用户可根据实验任务名称、编号及状态等条件进行组合检索，快速定位目标记录。系统同时提供实验记录的批量导出功能，便于研究人员对实验数据进行离线分析和存档。</w:t>
      </w:r>
    </w:p>
    <w:p w14:paraId="34DF2100">
      <w:pPr>
        <w:bidi w:val="0"/>
        <w:rPr>
          <w:rFonts w:hint="eastAsia"/>
        </w:rPr>
      </w:pPr>
      <w:r>
        <w:rPr>
          <w:rFonts w:hint="eastAsia"/>
          <w:lang w:val="en-US" w:eastAsia="zh-CN"/>
        </w:rPr>
        <w:t>第三，实验审核分析。</w:t>
      </w:r>
      <w:r>
        <w:rPr>
          <w:rFonts w:hint="eastAsia"/>
        </w:rPr>
        <w:t>实验审核模块为实验记录的审查与归档提供规范化流程。审核人员可对已提交的实验记录进行逐条查看与审核操作，审核结果包括通过与拒绝两种状态，并支持填写审核意见。系统支持批量审核功能，允许审核者对多条待审核记录进行集中处理。此外，审核模块提供实验文件的上传与下载功能，确保实验过程中产生的相关文档与审核记录一一对应，便于后续追溯。审核状态在数据管理列表中同步展示，实现两个模块间的信息联动。</w:t>
      </w:r>
    </w:p>
    <w:p w14:paraId="32CD6892">
      <w:pPr>
        <w:bidi w:val="0"/>
        <w:rPr>
          <w:rFonts w:hint="eastAsia"/>
        </w:rPr>
      </w:pPr>
      <w:r>
        <w:rPr>
          <w:rFonts w:hint="eastAsia"/>
          <w:lang w:val="en-US" w:eastAsia="zh-CN"/>
        </w:rPr>
        <w:t>第四，用户管理分析。</w:t>
      </w:r>
      <w:r>
        <w:rPr>
          <w:rFonts w:hint="eastAsia"/>
        </w:rPr>
        <w:t>用户管理模块是系统管理的重要组成部分，负责系统用户账户的维护与权限分配。系统管理员可对用户信息进行创建、查询、修改和删除操作，每条用户记录包含用户名、昵称、所属部门、手机号码、邮箱等基本信息。系统支持按用户名称、手机号码及账号状态等条件进行检索。同时，系统提供用户数据的批量导入和导出功能，便于大批量用户信息的初始化操作。管理员可通过状态切换控制账号的启用与停用，并支持为用户重置密码和分配角色。</w:t>
      </w:r>
    </w:p>
    <w:p w14:paraId="263378BB">
      <w:pPr>
        <w:bidi w:val="0"/>
        <w:rPr>
          <w:rFonts w:hint="eastAsia"/>
        </w:rPr>
      </w:pPr>
      <w:r>
        <w:rPr>
          <w:rFonts w:hint="eastAsia"/>
          <w:lang w:val="en-US" w:eastAsia="zh-CN"/>
        </w:rPr>
        <w:t>第五，角色管理分析。</w:t>
      </w:r>
      <w:r>
        <w:rPr>
          <w:rFonts w:hint="eastAsia"/>
        </w:rPr>
        <w:t>角色管理模块用于定义和维护系统中的角色及其对应的权限集合。系统支持角色的创建、查询、修改和删除操作，每个角色可关联若干系统菜单权限和操作权限，实现基于角色的访问控制。管理员可对角色进行数据权限范围配置，限制不同角色对数据资源的访问粒度。角色与用户之间呈多对多关联关系，同一用户可拥有多个角色，其最终权限为各角色权限的并集。系统同样支持角色数据的导入与导出操作。</w:t>
      </w:r>
    </w:p>
    <w:p w14:paraId="1DCDB4A1">
      <w:pPr>
        <w:bidi w:val="0"/>
        <w:rPr>
          <w:rFonts w:hint="eastAsia"/>
        </w:rPr>
      </w:pPr>
      <w:r>
        <w:rPr>
          <w:rFonts w:hint="eastAsia"/>
          <w:lang w:val="en-US" w:eastAsia="zh-CN"/>
        </w:rPr>
        <w:t>第六，登录日志分析。</w:t>
      </w:r>
      <w:r>
        <w:rPr>
          <w:rFonts w:hint="eastAsia"/>
        </w:rPr>
        <w:t>登录日志模块用于记录用户登录系统的相关行为，为系统安全审计提供数据支撑。系统自动采集每次登录请求的用户名称、登录地址、登录地点、操作系统、浏览器类型、登录时间及登录状态等信息。管理员可按登录地址、用户名称、登录状态及时间范围等条件进行组合查询。对于过期或冗余的日志数据，系统支持批量删除和一键清空操作。当日志数据量较大时，系统提供分页浏览功能，确保查询响应的及时性。</w:t>
      </w:r>
    </w:p>
    <w:p w14:paraId="670ADD5A">
      <w:pPr>
        <w:bidi w:val="0"/>
        <w:rPr>
          <w:rFonts w:hint="eastAsia"/>
          <w:lang w:val="en-US" w:eastAsia="zh-CN"/>
        </w:rPr>
      </w:pPr>
      <w:r>
        <w:rPr>
          <w:rFonts w:hint="eastAsia"/>
          <w:lang w:val="en-US" w:eastAsia="zh-CN"/>
        </w:rPr>
        <w:t>第七，操作日志分析。操作日志模块用于追踪用户在系统内的各项操作行为，实现操作过程的可追溯。系统自动记录用户执行新增、修改、删除等敏感操作的详细信息，包括操作模块、操作类型、操作人员、操作地址、请求方法、请求参数、返回结果、操作时间及消耗时间等。管理员可根据操作地址、系统模块、操作人员、操作类型及操作状态等条件进行检索。与登录日志类似，操作日志模块同样支持批量删除和清空操作，以及数据导出功能，为后续的安全分析和问题排查提供依据。</w:t>
      </w:r>
    </w:p>
    <w:p w14:paraId="161E1502">
      <w:pPr>
        <w:bidi w:val="0"/>
        <w:ind w:left="0" w:leftChars="0" w:firstLine="720" w:firstLineChars="0"/>
        <w:rPr>
          <w:rFonts w:hint="eastAsia"/>
          <w:lang w:val="en-US" w:eastAsia="zh-CN"/>
        </w:rPr>
      </w:pPr>
      <w:r>
        <w:rPr>
          <w:rFonts w:hint="eastAsia"/>
          <w:lang w:val="en-US" w:eastAsia="zh-CN"/>
        </w:rPr>
        <w:t>如图2-1所示：</w:t>
      </w:r>
    </w:p>
    <w:p w14:paraId="3ECAF639">
      <w:pPr>
        <w:bidi w:val="0"/>
        <w:ind w:left="0" w:leftChars="0" w:firstLine="720" w:firstLineChars="0"/>
        <w:jc w:val="center"/>
        <w:rPr>
          <w:rFonts w:hint="eastAsia"/>
          <w:lang w:val="en-US" w:eastAsia="zh-CN"/>
        </w:rPr>
      </w:pPr>
      <w:r>
        <w:rPr>
          <w:rFonts w:hint="eastAsia"/>
          <w:lang w:val="en-US" w:eastAsia="zh-CN"/>
        </w:rPr>
        <w:drawing>
          <wp:inline distT="0" distB="0" distL="114300" distR="114300">
            <wp:extent cx="2538095" cy="3081020"/>
            <wp:effectExtent l="0" t="0" r="1905" b="5080"/>
            <wp:docPr id="56" name="图片 56" descr="UML 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UML 用例图"/>
                    <pic:cNvPicPr>
                      <a:picLocks noChangeAspect="1"/>
                    </pic:cNvPicPr>
                  </pic:nvPicPr>
                  <pic:blipFill>
                    <a:blip r:embed="rId10"/>
                    <a:stretch>
                      <a:fillRect/>
                    </a:stretch>
                  </pic:blipFill>
                  <pic:spPr>
                    <a:xfrm>
                      <a:off x="0" y="0"/>
                      <a:ext cx="2538095" cy="3081020"/>
                    </a:xfrm>
                    <a:prstGeom prst="rect">
                      <a:avLst/>
                    </a:prstGeom>
                  </pic:spPr>
                </pic:pic>
              </a:graphicData>
            </a:graphic>
          </wp:inline>
        </w:drawing>
      </w:r>
    </w:p>
    <w:p w14:paraId="0683A207">
      <w:pPr>
        <w:pStyle w:val="12"/>
        <w:bidi w:val="0"/>
        <w:ind w:left="0" w:leftChars="0" w:firstLine="720" w:firstLineChars="0"/>
        <w:jc w:val="center"/>
        <w:rPr>
          <w:rFonts w:hint="default" w:eastAsia="宋体"/>
          <w:lang w:val="en-US" w:eastAsia="zh-CN"/>
        </w:rPr>
      </w:pPr>
      <w:r>
        <w:t xml:space="preserve">图 </w:t>
      </w:r>
      <w:r>
        <w:rPr>
          <w:rFonts w:hint="eastAsia"/>
          <w:lang w:val="en-US" w:eastAsia="zh-CN"/>
        </w:rPr>
        <w:t>2</w:t>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val="en-US" w:eastAsia="zh-CN"/>
        </w:rPr>
        <w:t xml:space="preserve"> UML 用例图</w:t>
      </w:r>
    </w:p>
    <w:p w14:paraId="1BFFEF7D">
      <w:pPr>
        <w:bidi w:val="0"/>
        <w:ind w:left="0" w:leftChars="0" w:firstLine="720" w:firstLineChars="0"/>
        <w:rPr>
          <w:rFonts w:hint="default"/>
          <w:lang w:val="en-US" w:eastAsia="zh-CN"/>
        </w:rPr>
      </w:pPr>
    </w:p>
    <w:p w14:paraId="59CADCB7">
      <w:pPr>
        <w:pStyle w:val="3"/>
        <w:bidi w:val="0"/>
        <w:rPr>
          <w:rFonts w:hint="eastAsia"/>
          <w:lang w:val="en-US" w:eastAsia="zh-CN"/>
        </w:rPr>
      </w:pPr>
      <w:bookmarkStart w:id="83" w:name="_Toc20887"/>
      <w:bookmarkStart w:id="84" w:name="_Toc21383"/>
      <w:bookmarkStart w:id="85" w:name="_Toc5887"/>
      <w:bookmarkStart w:id="86" w:name="_Toc15528"/>
      <w:bookmarkStart w:id="87" w:name="_Toc18516"/>
      <w:bookmarkStart w:id="88" w:name="_Toc21819"/>
      <w:r>
        <w:rPr>
          <w:rFonts w:hint="eastAsia"/>
          <w:lang w:val="en-US" w:eastAsia="zh-CN"/>
        </w:rPr>
        <w:t>2.4系统的非功能需求</w:t>
      </w:r>
      <w:bookmarkEnd w:id="83"/>
      <w:bookmarkEnd w:id="84"/>
      <w:bookmarkEnd w:id="85"/>
      <w:r>
        <w:rPr>
          <w:rFonts w:hint="eastAsia"/>
          <w:lang w:val="en-US" w:eastAsia="zh-CN"/>
        </w:rPr>
        <w:t>分析</w:t>
      </w:r>
      <w:bookmarkEnd w:id="86"/>
      <w:bookmarkEnd w:id="87"/>
      <w:bookmarkEnd w:id="88"/>
    </w:p>
    <w:p w14:paraId="08BA1A96">
      <w:pPr>
        <w:bidi w:val="0"/>
        <w:rPr>
          <w:rFonts w:hint="eastAsia"/>
          <w:lang w:val="en-US" w:eastAsia="zh-CN"/>
        </w:rPr>
      </w:pPr>
      <w:r>
        <w:rPr>
          <w:rFonts w:hint="eastAsia"/>
          <w:lang w:val="en-US" w:eastAsia="zh-CN"/>
        </w:rPr>
        <w:t>在后台管理系统的设计与开发过程中，除用户提出的功能性需求外，还需综合考虑多项非功能性需求。系统能否顺利部署、稳定运行以及保障安全性，在很大程度上取决于这些方面的设计与实现。该部分内容同样具有重要意义，不仅关系到系统的安全性与稳定性，也直接影响用户的使用体验。因此，本节将围绕安全性、灵活性、可扩展性、界面交互性、可维护性以及使用流畅性等方面，对系统的非功能需求进行分析。</w:t>
      </w:r>
    </w:p>
    <w:p w14:paraId="76F9D130">
      <w:pPr>
        <w:numPr>
          <w:ilvl w:val="0"/>
          <w:numId w:val="2"/>
        </w:numPr>
        <w:bidi w:val="0"/>
        <w:ind w:left="845" w:leftChars="0" w:hanging="425" w:firstLineChars="0"/>
        <w:rPr>
          <w:rFonts w:hint="eastAsia"/>
          <w:lang w:val="en-US" w:eastAsia="zh-CN"/>
        </w:rPr>
      </w:pPr>
      <w:r>
        <w:rPr>
          <w:rFonts w:hint="eastAsia"/>
          <w:lang w:val="en-US" w:eastAsia="zh-CN"/>
        </w:rPr>
        <w:t>安全性</w:t>
      </w:r>
    </w:p>
    <w:p w14:paraId="616356BD">
      <w:pPr>
        <w:bidi w:val="0"/>
        <w:rPr>
          <w:rFonts w:hint="eastAsia"/>
          <w:lang w:val="en-US" w:eastAsia="zh-CN"/>
        </w:rPr>
      </w:pPr>
      <w:r>
        <w:rPr>
          <w:rFonts w:hint="eastAsia"/>
          <w:lang w:val="en-US" w:eastAsia="zh-CN"/>
        </w:rPr>
        <w:t>安全性对于后台管理系统而言，是一项至关重要的非功能性需求。本系统涉及多类敏感信息，包括实验数据、用户权限信息以及系统日志等，因此在安全设计方面必须给予充分重视。只有在安全机制完善的前提下，系统数据的一致性与可靠性才能得到有效保障。</w:t>
      </w:r>
    </w:p>
    <w:p w14:paraId="28FB4311">
      <w:pPr>
        <w:bidi w:val="0"/>
        <w:rPr>
          <w:rFonts w:hint="eastAsia"/>
          <w:lang w:val="en-US" w:eastAsia="zh-CN"/>
        </w:rPr>
      </w:pPr>
      <w:r>
        <w:rPr>
          <w:rFonts w:hint="eastAsia"/>
          <w:lang w:val="en-US" w:eastAsia="zh-CN"/>
        </w:rPr>
        <w:t>在实验数据管理模块中，实验记录与审核数据属于核心数据内容。这些数据不仅需要被妥善存储，还应配备完善的备份机制，以防止数据丢失、泄露或被未授权篡改。审核操作作为关键业务流程，仅允许具备相应审核权限的用户执行。同时，审核人员的操作记录及审核时间需完整保留，以确保后续具备可追溯性。</w:t>
      </w:r>
    </w:p>
    <w:p w14:paraId="2971EF72">
      <w:pPr>
        <w:bidi w:val="0"/>
        <w:rPr>
          <w:rFonts w:hint="eastAsia"/>
          <w:lang w:val="en-US" w:eastAsia="zh-CN"/>
        </w:rPr>
      </w:pPr>
      <w:r>
        <w:rPr>
          <w:rFonts w:hint="eastAsia"/>
          <w:lang w:val="en-US" w:eastAsia="zh-CN"/>
        </w:rPr>
        <w:t>日志管理模块承担系统安全审计与追踪的重要职责。系统会自动记录用户的操作行为与登录行为，在发生异常情况时可通过日志进行回溯分析。操作日志中记录请求参数、执行状态等信息，登录日志中则记录登录IP地址、浏览器等客户端环境信息，从而为异常排查与进一步核查提供支持。</w:t>
      </w:r>
    </w:p>
    <w:p w14:paraId="6098ECCB">
      <w:pPr>
        <w:bidi w:val="0"/>
        <w:rPr>
          <w:rFonts w:hint="eastAsia"/>
          <w:lang w:val="en-US" w:eastAsia="zh-CN"/>
        </w:rPr>
      </w:pPr>
      <w:r>
        <w:rPr>
          <w:rFonts w:hint="eastAsia"/>
          <w:lang w:val="en-US" w:eastAsia="zh-CN"/>
        </w:rPr>
        <w:t>在系统管理方面，用户与角色管理采用基于角色的访问控制模型（RBAC）。系统按照角色对用户权限进行划分，不同权限级别的用户仅能访问相应功能模块并执行限定操作。用户密码采用加密算法存储，避免明文保存，以降低安全风险。同时，为防止暴力破解行为，系统设置了登录失败锁定机制，当用户连续多次登录失败后，需等待5分钟方可再次尝试。此外，系统仅保留一个超级管理员账号，以减少权限滥用的可能性。</w:t>
      </w:r>
    </w:p>
    <w:p w14:paraId="58DD706D">
      <w:pPr>
        <w:bidi w:val="0"/>
        <w:rPr>
          <w:rFonts w:hint="eastAsia"/>
          <w:lang w:val="en-US" w:eastAsia="zh-CN"/>
        </w:rPr>
      </w:pPr>
      <w:r>
        <w:rPr>
          <w:rFonts w:hint="eastAsia"/>
          <w:lang w:val="en-US" w:eastAsia="zh-CN"/>
        </w:rPr>
        <w:t>日志模块的设计同样强调全过程留痕机制。用户的操作行为及登录记录均由系统自动记录。当出现异常情况时，可基于日志信息进行追溯。操作日志包含请求参数与执行结果等内容，登录日志则记录IP地址及浏览器等关键信息，从而提高问题排查与事后核查的效率。</w:t>
      </w:r>
    </w:p>
    <w:p w14:paraId="7C1C93C9">
      <w:pPr>
        <w:numPr>
          <w:ilvl w:val="0"/>
          <w:numId w:val="2"/>
        </w:numPr>
        <w:bidi w:val="0"/>
        <w:ind w:left="845" w:leftChars="0" w:hanging="425" w:firstLineChars="0"/>
        <w:rPr>
          <w:rFonts w:hint="eastAsia"/>
          <w:lang w:val="en-US" w:eastAsia="zh-CN"/>
        </w:rPr>
      </w:pPr>
      <w:r>
        <w:rPr>
          <w:rFonts w:hint="eastAsia"/>
          <w:lang w:val="en-US" w:eastAsia="zh-CN"/>
        </w:rPr>
        <w:t>灵活性</w:t>
      </w:r>
    </w:p>
    <w:p w14:paraId="51E89386">
      <w:pPr>
        <w:bidi w:val="0"/>
        <w:rPr>
          <w:rFonts w:hint="eastAsia"/>
          <w:lang w:val="en-US" w:eastAsia="zh-CN"/>
        </w:rPr>
      </w:pPr>
      <w:r>
        <w:rPr>
          <w:rFonts w:hint="eastAsia"/>
          <w:lang w:val="en-US" w:eastAsia="zh-CN"/>
        </w:rPr>
        <w:t>系统的灵活性主要体现在其对不同角色及多样化使用场景的适应能力，即在设计过程中避免规则固化，并预留必要的调整空间。</w:t>
      </w:r>
    </w:p>
    <w:p w14:paraId="4FD4C5E0">
      <w:pPr>
        <w:bidi w:val="0"/>
        <w:rPr>
          <w:rFonts w:hint="eastAsia"/>
          <w:lang w:val="en-US" w:eastAsia="zh-CN"/>
        </w:rPr>
      </w:pPr>
      <w:r>
        <w:rPr>
          <w:rFonts w:hint="eastAsia"/>
          <w:lang w:val="en-US" w:eastAsia="zh-CN"/>
        </w:rPr>
        <w:t>自主实验室系统支持多条件组合筛选功能，可基于实验名称、审核人、审核结果等条件进行联合查询，从而提升数据检索效率。审核流程亦具备一定灵活性，既支持逐条处理，也支持批量审核，以适应不同工作负载需求。数据导入与导出方面，系统支持zip、pdf、doc、docs、xls、xlsx等多种格式，便于数据整理与传递。</w:t>
      </w:r>
    </w:p>
    <w:p w14:paraId="2F4C15E0">
      <w:pPr>
        <w:bidi w:val="0"/>
        <w:rPr>
          <w:rFonts w:hint="eastAsia"/>
          <w:lang w:val="en-US" w:eastAsia="zh-CN"/>
        </w:rPr>
      </w:pPr>
      <w:r>
        <w:rPr>
          <w:rFonts w:hint="eastAsia"/>
          <w:lang w:val="en-US" w:eastAsia="zh-CN"/>
        </w:rPr>
        <w:t>在系统管理模块中，权限设计采用“模块：功能：操作”的命名规范。该方式具有良好的可读性与可扩展性，便于后续功能扩展与维护。超级管理员可根据实际需求动态调整菜单权限，从而控制不同用户的访问范围。数据权限划分为五个层级：全部数据、自定义数据、本部门数据、本部门及以下数据以及仅本人数据，以满足不同组织结构下的数据隔离需求。</w:t>
      </w:r>
    </w:p>
    <w:p w14:paraId="3BCC3688">
      <w:pPr>
        <w:bidi w:val="0"/>
        <w:rPr>
          <w:rFonts w:hint="eastAsia"/>
          <w:lang w:val="en-US" w:eastAsia="zh-CN"/>
        </w:rPr>
      </w:pPr>
      <w:r>
        <w:rPr>
          <w:rFonts w:hint="eastAsia"/>
          <w:lang w:val="en-US" w:eastAsia="zh-CN"/>
        </w:rPr>
        <w:t>日志管理模块同样具备较高灵活性。管理员在查询日志时，可通过多条件组合筛选，并支持将查询结果导出为Excel文件，以便后续离线分析与归档管理。</w:t>
      </w:r>
    </w:p>
    <w:p w14:paraId="32457C61">
      <w:pPr>
        <w:numPr>
          <w:ilvl w:val="0"/>
          <w:numId w:val="2"/>
        </w:numPr>
        <w:bidi w:val="0"/>
        <w:ind w:left="845" w:leftChars="0" w:hanging="425" w:firstLineChars="0"/>
        <w:rPr>
          <w:rFonts w:hint="default"/>
          <w:lang w:val="en-US" w:eastAsia="zh-CN"/>
        </w:rPr>
      </w:pPr>
      <w:r>
        <w:rPr>
          <w:rFonts w:hint="eastAsia"/>
          <w:lang w:val="en-US" w:eastAsia="zh-CN"/>
        </w:rPr>
        <w:t>可扩展性</w:t>
      </w:r>
    </w:p>
    <w:p w14:paraId="62931812">
      <w:pPr>
        <w:bidi w:val="0"/>
        <w:rPr>
          <w:rFonts w:hint="default"/>
          <w:lang w:val="en-US" w:eastAsia="zh-CN"/>
        </w:rPr>
      </w:pPr>
      <w:r>
        <w:rPr>
          <w:rFonts w:hint="eastAsia"/>
          <w:lang w:val="en-US" w:eastAsia="zh-CN"/>
        </w:rPr>
        <w:t>在可扩展性方面，鉴于科研业务变化较快、管理需求持续演进，系统在设计时需预留充分扩展空间，以避免后续需求变更带来的大规模重构。同时，通过整体架构上的合理规划与统筹设计，使系统具备良好的适应能力与延展能力，从而在面对环境变化与业务调整时依然能够保持稳定运行。</w:t>
      </w:r>
    </w:p>
    <w:p w14:paraId="2705CBCD">
      <w:pPr>
        <w:bidi w:val="0"/>
        <w:rPr>
          <w:rFonts w:hint="eastAsia"/>
          <w:lang w:val="en-US" w:eastAsia="zh-CN"/>
        </w:rPr>
      </w:pPr>
      <w:r>
        <w:rPr>
          <w:rFonts w:hint="eastAsia"/>
          <w:lang w:val="en-US" w:eastAsia="zh-CN"/>
        </w:rPr>
        <w:t>本系统采用前后端分离的架构模式。前端基于Vue3与Element Plus实现，后端基于Spring Boot开发，二者通过RESTful API进行通信。该架构实现了前后端的解耦，使双方能够独立开发与演进：后端逻辑调整无需同步修改前端整体结构，前端界面优化亦不会直接影响后端业务逻辑，从而提升系统整体的可扩展性与维护性。</w:t>
      </w:r>
    </w:p>
    <w:p w14:paraId="7E1D6C7C">
      <w:pPr>
        <w:bidi w:val="0"/>
        <w:rPr>
          <w:rFonts w:hint="eastAsia"/>
          <w:lang w:val="en-US" w:eastAsia="zh-CN"/>
        </w:rPr>
      </w:pPr>
      <w:r>
        <w:rPr>
          <w:rFonts w:hint="eastAsia"/>
          <w:lang w:val="en-US" w:eastAsia="zh-CN"/>
        </w:rPr>
        <w:t>在自主实验室系统的设计中，针对实验数据与审核数据预留了扩展空间。当后续需要新增实验参数时，可在现有结构基础上进行扩展，而无需对系统进行整体重构。文件上传接口统一采用FormData封装，便于后续扩展文件类型或调整存储方式。</w:t>
      </w:r>
      <w:bookmarkEnd w:id="64"/>
      <w:bookmarkEnd w:id="81"/>
      <w:bookmarkEnd w:id="82"/>
      <w:bookmarkStart w:id="89" w:name="_Toc25935"/>
      <w:bookmarkStart w:id="90" w:name="_Toc17617"/>
      <w:bookmarkStart w:id="91" w:name="_Toc26536"/>
      <w:bookmarkStart w:id="92" w:name="_Toc18268"/>
      <w:bookmarkStart w:id="93" w:name="_Toc24226"/>
      <w:bookmarkStart w:id="94" w:name="第3章-系统设计"/>
    </w:p>
    <w:p w14:paraId="2D309EA8">
      <w:pPr>
        <w:bidi w:val="0"/>
        <w:rPr>
          <w:rFonts w:hint="eastAsia"/>
          <w:lang w:val="en-US" w:eastAsia="zh-CN"/>
        </w:rPr>
      </w:pPr>
      <w:r>
        <w:rPr>
          <w:rFonts w:hint="eastAsia"/>
          <w:lang w:val="en-US" w:eastAsia="zh-CN"/>
        </w:rPr>
        <w:br w:type="page"/>
      </w:r>
    </w:p>
    <w:p w14:paraId="5BE4A778">
      <w:pPr>
        <w:pStyle w:val="2"/>
        <w:numPr>
          <w:ilvl w:val="0"/>
          <w:numId w:val="0"/>
        </w:numPr>
        <w:bidi w:val="0"/>
        <w:ind w:leftChars="0"/>
        <w:rPr>
          <w:rFonts w:hint="eastAsia"/>
          <w:lang w:val="en-US" w:eastAsia="zh-CN"/>
        </w:rPr>
      </w:pPr>
      <w:bookmarkStart w:id="95" w:name="_Toc15107"/>
      <w:bookmarkStart w:id="96" w:name="_Toc14329"/>
      <w:bookmarkStart w:id="97" w:name="_Toc21458"/>
      <w:r>
        <w:t>第3章 系统设计</w:t>
      </w:r>
      <w:bookmarkEnd w:id="89"/>
      <w:bookmarkEnd w:id="90"/>
      <w:bookmarkEnd w:id="91"/>
      <w:bookmarkEnd w:id="92"/>
      <w:bookmarkEnd w:id="93"/>
      <w:bookmarkEnd w:id="95"/>
      <w:bookmarkEnd w:id="96"/>
      <w:bookmarkEnd w:id="97"/>
      <w:bookmarkStart w:id="98" w:name="_Toc5760"/>
      <w:bookmarkStart w:id="99" w:name="_Toc16613"/>
      <w:bookmarkStart w:id="100" w:name="_Toc2652"/>
      <w:bookmarkStart w:id="101" w:name="_Toc29241"/>
      <w:bookmarkStart w:id="102" w:name="_Toc25168"/>
      <w:bookmarkStart w:id="103" w:name="Xf38054fd1d75af551ca18dccb8e5535f5fbdece"/>
      <w:bookmarkStart w:id="104" w:name="X7a17a92045e144dd6bc33dc7b42a2244dc41dda"/>
    </w:p>
    <w:p w14:paraId="07FE9937">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eastAsia"/>
          <w:lang w:val="en-US" w:eastAsia="zh-CN"/>
        </w:rPr>
      </w:pPr>
      <w:bookmarkStart w:id="105" w:name="_Toc28008"/>
      <w:bookmarkStart w:id="106" w:name="_Toc17374"/>
      <w:bookmarkStart w:id="107" w:name="_Toc30450"/>
      <w:r>
        <w:rPr>
          <w:rFonts w:hint="eastAsia"/>
          <w:lang w:val="en-US" w:eastAsia="zh-CN"/>
        </w:rPr>
        <w:t>3.</w:t>
      </w:r>
      <w:bookmarkEnd w:id="98"/>
      <w:bookmarkEnd w:id="99"/>
      <w:r>
        <w:rPr>
          <w:rFonts w:hint="eastAsia"/>
          <w:lang w:val="en-US" w:eastAsia="zh-CN"/>
        </w:rPr>
        <w:t>1系统功能模块设计</w:t>
      </w:r>
      <w:bookmarkEnd w:id="100"/>
      <w:bookmarkEnd w:id="105"/>
      <w:bookmarkEnd w:id="106"/>
      <w:bookmarkEnd w:id="107"/>
    </w:p>
    <w:p w14:paraId="2267A00D">
      <w:pPr>
        <w:bidi w:val="0"/>
        <w:rPr>
          <w:rFonts w:hint="eastAsia"/>
          <w:lang w:val="en-US" w:eastAsia="zh-CN"/>
        </w:rPr>
      </w:pPr>
      <w:bookmarkStart w:id="108" w:name="_Toc18977"/>
      <w:bookmarkStart w:id="109" w:name="_Toc30825"/>
      <w:r>
        <w:rPr>
          <w:rFonts w:hint="eastAsia"/>
          <w:lang w:val="en-US" w:eastAsia="zh-CN"/>
        </w:rPr>
        <w:t>智能材料实验室实验数据自动化收集系统的具体功能如下：主要分为四大模块分别是系统登录、自主实验室模块、 系统管理模块以及日志管理模块。</w:t>
      </w:r>
    </w:p>
    <w:p w14:paraId="720C3E45">
      <w:pPr>
        <w:bidi w:val="0"/>
        <w:rPr>
          <w:rFonts w:hint="eastAsia"/>
          <w:lang w:val="en-US" w:eastAsia="zh-CN"/>
        </w:rPr>
      </w:pPr>
      <w:r>
        <w:rPr>
          <w:rFonts w:hint="eastAsia"/>
          <w:lang w:val="en-US" w:eastAsia="zh-CN"/>
        </w:rPr>
        <w:t>具体来看，系统登录包含的功能有用户身份验证、验证码校验、记住密码；自主实验室模块主要包含了实验数据的增删查改、实验数据的批量审核、文件导入导出；系统管理模块平等划分为两大平行的内容管理，分别是用户管理、角色管理，其中用户管理主要包含用户信息的增删查改和文件的导入导出功能，角色管理主要包含角色信息的增删查改和文件的导入导出功能；类似的，日志管理模块平级划分为两大内容，分别是登录日志、操作日志，两者功能都包含查询和批量删除。如图3-1所示：</w:t>
      </w:r>
    </w:p>
    <w:p w14:paraId="5203C2DC">
      <w:pPr>
        <w:pStyle w:val="12"/>
        <w:bidi w:val="0"/>
        <w:rPr>
          <w:rFonts w:hint="default"/>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88265</wp:posOffset>
            </wp:positionH>
            <wp:positionV relativeFrom="paragraph">
              <wp:posOffset>13335</wp:posOffset>
            </wp:positionV>
            <wp:extent cx="5491480" cy="2609215"/>
            <wp:effectExtent l="0" t="0" r="7620" b="6985"/>
            <wp:wrapTopAndBottom/>
            <wp:docPr id="2" name="图片 2" descr="系统功能架构图_带登录子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功能架构图_带登录子功能"/>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491480" cy="2609215"/>
                    </a:xfrm>
                    <a:prstGeom prst="rect">
                      <a:avLst/>
                    </a:prstGeom>
                  </pic:spPr>
                </pic:pic>
              </a:graphicData>
            </a:graphic>
          </wp:anchor>
        </w:drawing>
      </w:r>
      <w:r>
        <w:t xml:space="preserve">图 </w:t>
      </w:r>
      <w:r>
        <w:rPr>
          <w:rFonts w:hint="eastAsia"/>
          <w:lang w:val="en-US" w:eastAsia="zh-CN"/>
        </w:rPr>
        <w:t>3</w:t>
      </w:r>
      <w:r>
        <w:rPr>
          <w:rFonts w:hint="eastAsia"/>
          <w:lang w:eastAsia="zh-CN"/>
        </w:rPr>
        <w:t>-</w:t>
      </w:r>
      <w:r>
        <w:fldChar w:fldCharType="begin"/>
      </w:r>
      <w:r>
        <w:instrText xml:space="preserve"> SEQ 图 \* ARABIC \s 2 </w:instrText>
      </w:r>
      <w:r>
        <w:fldChar w:fldCharType="separate"/>
      </w:r>
      <w:r>
        <w:t>1</w:t>
      </w:r>
      <w:r>
        <w:fldChar w:fldCharType="end"/>
      </w:r>
      <w:r>
        <w:rPr>
          <w:rFonts w:hint="eastAsia"/>
          <w:lang w:val="en-US" w:eastAsia="zh-CN"/>
        </w:rPr>
        <w:t>系统功能模块图</w:t>
      </w:r>
    </w:p>
    <w:p w14:paraId="6CE379CF">
      <w:pPr>
        <w:pStyle w:val="5"/>
        <w:keepNext/>
        <w:keepLines/>
        <w:pageBreakBefore w:val="0"/>
        <w:widowControl/>
        <w:kinsoku/>
        <w:wordWrap/>
        <w:overflowPunct/>
        <w:topLinePunct w:val="0"/>
        <w:autoSpaceDE/>
        <w:autoSpaceDN/>
        <w:bidi w:val="0"/>
        <w:adjustRightInd/>
        <w:snapToGrid/>
        <w:jc w:val="both"/>
        <w:textAlignment w:val="auto"/>
        <w:rPr>
          <w:rFonts w:hint="eastAsia"/>
          <w:lang w:val="en-US" w:eastAsia="zh-CN"/>
        </w:rPr>
      </w:pPr>
      <w:bookmarkStart w:id="110" w:name="_Toc19308"/>
      <w:bookmarkStart w:id="111" w:name="_Toc10563"/>
      <w:bookmarkStart w:id="112" w:name="_Toc26899"/>
      <w:bookmarkStart w:id="113" w:name="_Toc31458"/>
      <w:r>
        <w:rPr>
          <w:rFonts w:hint="eastAsia"/>
          <w:lang w:val="en-US" w:eastAsia="zh-CN"/>
        </w:rPr>
        <w:t>3.1.1系统登录设计</w:t>
      </w:r>
      <w:bookmarkEnd w:id="108"/>
      <w:bookmarkEnd w:id="109"/>
      <w:bookmarkEnd w:id="110"/>
      <w:bookmarkEnd w:id="111"/>
      <w:bookmarkEnd w:id="112"/>
      <w:bookmarkEnd w:id="113"/>
    </w:p>
    <w:p w14:paraId="3BEF52E0">
      <w:pPr>
        <w:bidi w:val="0"/>
        <w:rPr>
          <w:rFonts w:hint="eastAsia"/>
          <w:lang w:val="en-US" w:eastAsia="zh-CN"/>
        </w:rPr>
      </w:pPr>
      <w:r>
        <w:rPr>
          <w:rFonts w:hint="eastAsia"/>
          <w:lang w:val="en-US" w:eastAsia="zh-CN"/>
        </w:rPr>
        <w:t>系统登录作为系统访问的首要入口，是保障系统安全性的关键环节。用户需完成身份验证后方可进入系统并进行相关操作。该模块主要包括用户身份验证、验证码校验以及记住密码等功能。</w:t>
      </w:r>
    </w:p>
    <w:p w14:paraId="4AD1698A">
      <w:pPr>
        <w:numPr>
          <w:ilvl w:val="0"/>
          <w:numId w:val="3"/>
        </w:numPr>
        <w:bidi w:val="0"/>
        <w:ind w:left="845" w:leftChars="0" w:hanging="425" w:firstLineChars="0"/>
        <w:rPr>
          <w:rFonts w:hint="default"/>
          <w:lang w:val="en-US" w:eastAsia="zh-CN"/>
        </w:rPr>
      </w:pPr>
      <w:r>
        <w:rPr>
          <w:rFonts w:hint="default"/>
          <w:lang w:val="en-US" w:eastAsia="zh-CN"/>
        </w:rPr>
        <w:t>用户身份验证</w:t>
      </w:r>
    </w:p>
    <w:p w14:paraId="583402DD">
      <w:pPr>
        <w:bidi w:val="0"/>
        <w:rPr>
          <w:rFonts w:hint="default"/>
          <w:lang w:val="en-US" w:eastAsia="zh-CN"/>
        </w:rPr>
      </w:pPr>
      <w:r>
        <w:rPr>
          <w:rFonts w:hint="default"/>
          <w:lang w:val="en-US" w:eastAsia="zh-CN"/>
        </w:rPr>
        <w:t>在用户认证流程中，系统采用前后端分离的登录机制。用户输入用户名和密码后，前端对密码进行RSA加密，并与用户名一同发送至后端。后端首先校验用户是否存在，再进行密码比对；验证通过后生成JWT Token返回前端。前端将Token存储于Cookie中，并在后续请求中自动携带，从而实现无状态认证，减少重复登录操作。</w:t>
      </w:r>
    </w:p>
    <w:p w14:paraId="5864F699">
      <w:pPr>
        <w:numPr>
          <w:ilvl w:val="0"/>
          <w:numId w:val="3"/>
        </w:numPr>
        <w:bidi w:val="0"/>
        <w:ind w:left="845" w:leftChars="0" w:hanging="425" w:firstLineChars="0"/>
        <w:rPr>
          <w:rFonts w:hint="default"/>
          <w:lang w:val="en-US" w:eastAsia="zh-CN"/>
        </w:rPr>
      </w:pPr>
      <w:r>
        <w:rPr>
          <w:rFonts w:hint="default"/>
          <w:lang w:val="en-US" w:eastAsia="zh-CN"/>
        </w:rPr>
        <w:t>验证码校验</w:t>
      </w:r>
    </w:p>
    <w:p w14:paraId="2B2A26E5">
      <w:pPr>
        <w:bidi w:val="0"/>
        <w:rPr>
          <w:rFonts w:hint="default"/>
          <w:lang w:val="en-US" w:eastAsia="zh-CN"/>
        </w:rPr>
      </w:pPr>
      <w:r>
        <w:rPr>
          <w:rFonts w:hint="default"/>
          <w:lang w:val="en-US" w:eastAsia="zh-CN"/>
        </w:rPr>
        <w:t>为防止暴力破解攻击，系统引入图形验证码机制。验证码由后端动态生成，具有随机性和一次性特征。用户需输入正确验证码方可登录，后端对输入结果进行校验，若不匹配则拒绝请求并刷新验证码。该机制能够有效提升系统安全性。</w:t>
      </w:r>
    </w:p>
    <w:p w14:paraId="630738FC">
      <w:pPr>
        <w:numPr>
          <w:ilvl w:val="0"/>
          <w:numId w:val="3"/>
        </w:numPr>
        <w:bidi w:val="0"/>
        <w:ind w:left="845" w:leftChars="0" w:hanging="425" w:firstLineChars="0"/>
        <w:rPr>
          <w:rFonts w:hint="default"/>
          <w:lang w:val="en-US" w:eastAsia="zh-CN"/>
        </w:rPr>
      </w:pPr>
      <w:r>
        <w:rPr>
          <w:rFonts w:hint="default"/>
          <w:lang w:val="en-US" w:eastAsia="zh-CN"/>
        </w:rPr>
        <w:t>记住密码</w:t>
      </w:r>
    </w:p>
    <w:p w14:paraId="6F617061">
      <w:pPr>
        <w:bidi w:val="0"/>
        <w:rPr>
          <w:rFonts w:hint="default"/>
          <w:lang w:val="en-US" w:eastAsia="zh-CN"/>
        </w:rPr>
      </w:pPr>
      <w:r>
        <w:rPr>
          <w:rFonts w:hint="default"/>
          <w:lang w:val="en-US" w:eastAsia="zh-CN"/>
        </w:rPr>
        <w:t>系统提供“记住密码”功能以提升用户体验。用户勾选后，系统将用户名及加密后的密码存储于Cookie中，在后续访问时自动填充登录信息。为保障安全性，密码采用加密存储，且Cookie设置有效期</w:t>
      </w:r>
      <w:r>
        <w:rPr>
          <w:rFonts w:hint="eastAsia"/>
          <w:lang w:val="en-US" w:eastAsia="zh-CN"/>
        </w:rPr>
        <w:t>，一般为30天</w:t>
      </w:r>
      <w:r>
        <w:rPr>
          <w:rFonts w:hint="default"/>
          <w:lang w:val="en-US" w:eastAsia="zh-CN"/>
        </w:rPr>
        <w:t>，到期后需重新登录。</w:t>
      </w:r>
    </w:p>
    <w:p w14:paraId="3FF677B7">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114" w:name="_Toc20772"/>
      <w:bookmarkStart w:id="115" w:name="_Toc17247"/>
      <w:bookmarkStart w:id="116" w:name="_Toc20279"/>
      <w:bookmarkStart w:id="117" w:name="_Toc684"/>
      <w:bookmarkStart w:id="118" w:name="_Toc28979"/>
      <w:bookmarkStart w:id="119" w:name="_Toc29075"/>
      <w:r>
        <w:rPr>
          <w:rFonts w:hint="eastAsia"/>
          <w:lang w:val="en-US" w:eastAsia="zh-CN"/>
        </w:rPr>
        <w:t>3.1.2自主实验室系统设计</w:t>
      </w:r>
      <w:bookmarkEnd w:id="114"/>
      <w:bookmarkEnd w:id="115"/>
      <w:bookmarkEnd w:id="116"/>
      <w:bookmarkEnd w:id="117"/>
      <w:bookmarkEnd w:id="118"/>
      <w:bookmarkEnd w:id="119"/>
    </w:p>
    <w:p w14:paraId="1B3F8269">
      <w:pPr>
        <w:bidi w:val="0"/>
        <w:rPr>
          <w:rFonts w:hint="eastAsia"/>
          <w:lang w:val="en-US" w:eastAsia="zh-CN"/>
        </w:rPr>
      </w:pPr>
      <w:r>
        <w:rPr>
          <w:rFonts w:hint="eastAsia"/>
          <w:lang w:val="en-US" w:eastAsia="zh-CN"/>
        </w:rPr>
        <w:t>自主实验系统是本设计的关键组成部分，其存在本身即构成项目的核心功能模块。换言之，若缺失该模块，则本项目“智能材料实验室实验数据自动化收集系统”将不得不更名，其本质亦随之改变。自主实验系统主要实现对所收集实验数据的管理，具体功能包括实验数据的增、删、查、改，批量审核，以及文件导入与导出。</w:t>
      </w:r>
    </w:p>
    <w:p w14:paraId="4B026B03">
      <w:pPr>
        <w:bidi w:val="0"/>
        <w:rPr>
          <w:rFonts w:hint="eastAsia"/>
          <w:lang w:val="en-US" w:eastAsia="zh-CN"/>
        </w:rPr>
      </w:pPr>
      <w:r>
        <w:rPr>
          <w:rFonts w:hint="eastAsia"/>
          <w:lang w:val="en-US" w:eastAsia="zh-CN"/>
        </w:rPr>
        <w:t>(1) 实验数据的增删查改</w:t>
      </w:r>
    </w:p>
    <w:p w14:paraId="70A31484">
      <w:pPr>
        <w:bidi w:val="0"/>
        <w:rPr>
          <w:rFonts w:hint="default"/>
          <w:lang w:val="en-US" w:eastAsia="zh-CN"/>
        </w:rPr>
      </w:pPr>
      <w:r>
        <w:rPr>
          <w:rFonts w:hint="eastAsia"/>
          <w:lang w:val="en-US" w:eastAsia="zh-CN"/>
        </w:rPr>
        <w:t>这是最基本的数据操作功能。新增实验数据时，用户填写相关的实验信息；查询实验数据时，可以有很多标准，比如按照任务名称或者编号等方式；修改实验数据时，只需要在输入栏中填入想要更改的内容；删除操作支持单条和批量两种方式，对实验数据进行勾选，确定删除，那么实验数据就会从页面以及数据库中消失。</w:t>
      </w:r>
    </w:p>
    <w:p w14:paraId="7C14E91C">
      <w:pPr>
        <w:bidi w:val="0"/>
        <w:rPr>
          <w:rFonts w:hint="eastAsia"/>
          <w:lang w:val="en-US" w:eastAsia="zh-CN"/>
        </w:rPr>
      </w:pPr>
      <w:r>
        <w:rPr>
          <w:rFonts w:hint="eastAsia"/>
          <w:lang w:val="en-US" w:eastAsia="zh-CN"/>
        </w:rPr>
        <w:t>如图所示：</w:t>
      </w:r>
    </w:p>
    <w:p w14:paraId="0BD18AEA">
      <w:pPr>
        <w:bidi w:val="0"/>
        <w:jc w:val="center"/>
        <w:rPr>
          <w:rFonts w:hint="default"/>
          <w:lang w:val="en-US" w:eastAsia="zh-CN"/>
        </w:rPr>
      </w:pPr>
      <w:r>
        <w:rPr>
          <w:rFonts w:hint="default"/>
          <w:lang w:val="en-US" w:eastAsia="zh-CN"/>
        </w:rPr>
        <w:drawing>
          <wp:inline distT="0" distB="0" distL="114300" distR="114300">
            <wp:extent cx="3604260" cy="3074670"/>
            <wp:effectExtent l="0" t="0" r="2540" b="0"/>
            <wp:docPr id="53" name="图片 53" descr="流程图-增删查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流程图-增删查改"/>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3604260" cy="3074670"/>
                    </a:xfrm>
                    <a:prstGeom prst="rect">
                      <a:avLst/>
                    </a:prstGeom>
                  </pic:spPr>
                </pic:pic>
              </a:graphicData>
            </a:graphic>
          </wp:inline>
        </w:drawing>
      </w:r>
    </w:p>
    <w:p w14:paraId="0000E11D">
      <w:pPr>
        <w:pStyle w:val="12"/>
        <w:bidi w:val="0"/>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1 实验数据增删查改-设计流程图</w:t>
      </w:r>
    </w:p>
    <w:p w14:paraId="25314D44">
      <w:pPr>
        <w:bidi w:val="0"/>
        <w:rPr>
          <w:rFonts w:hint="eastAsia"/>
          <w:lang w:val="en-US" w:eastAsia="zh-CN"/>
        </w:rPr>
      </w:pPr>
      <w:r>
        <w:rPr>
          <w:rFonts w:hint="eastAsia"/>
          <w:lang w:val="en-US" w:eastAsia="zh-CN"/>
        </w:rPr>
        <w:t>(2) 实验数据的批量审核</w:t>
      </w:r>
    </w:p>
    <w:p w14:paraId="6A814006">
      <w:pPr>
        <w:bidi w:val="0"/>
        <w:rPr>
          <w:rFonts w:hint="eastAsia"/>
          <w:lang w:val="en-US" w:eastAsia="zh-CN"/>
        </w:rPr>
      </w:pPr>
      <w:r>
        <w:rPr>
          <w:rFonts w:hint="eastAsia"/>
          <w:lang w:val="en-US" w:eastAsia="zh-CN"/>
        </w:rPr>
        <w:t>审核模块对已提交的实验记录进行规范化审查。审核者可查看实验详情及关联文件，了解任务的具体内容和执行情况。审核结果分为通过、拒绝两种状态，审核者需填写审核意见以说明判定依据。系统支持批量选择多条记录统一审核，显著提高审核效率。审核完成后，审核状态同步更新至数据管理列表，实现模块间信息联动，便于后续跟踪。</w:t>
      </w:r>
    </w:p>
    <w:p w14:paraId="6E0E79E3">
      <w:pPr>
        <w:bidi w:val="0"/>
        <w:rPr>
          <w:rFonts w:hint="eastAsia"/>
          <w:lang w:val="en-US" w:eastAsia="zh-CN"/>
        </w:rPr>
      </w:pPr>
      <w:r>
        <w:rPr>
          <w:rFonts w:hint="eastAsia"/>
          <w:lang w:val="en-US" w:eastAsia="zh-CN"/>
        </w:rPr>
        <w:t>如图所示：</w:t>
      </w:r>
    </w:p>
    <w:p w14:paraId="4D12DC56">
      <w:pPr>
        <w:bidi w:val="0"/>
        <w:jc w:val="center"/>
        <w:rPr>
          <w:rFonts w:hint="default"/>
          <w:lang w:val="en-US" w:eastAsia="zh-CN"/>
        </w:rPr>
      </w:pPr>
      <w:r>
        <w:rPr>
          <w:rFonts w:hint="default"/>
          <w:lang w:val="en-US" w:eastAsia="zh-CN"/>
        </w:rPr>
        <w:drawing>
          <wp:inline distT="0" distB="0" distL="114300" distR="114300">
            <wp:extent cx="2529840" cy="2445385"/>
            <wp:effectExtent l="0" t="0" r="0" b="0"/>
            <wp:docPr id="16" name="图片 16" descr="流程图-批量审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流程图-批量审核"/>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529840" cy="2445385"/>
                    </a:xfrm>
                    <a:prstGeom prst="rect">
                      <a:avLst/>
                    </a:prstGeom>
                  </pic:spPr>
                </pic:pic>
              </a:graphicData>
            </a:graphic>
          </wp:inline>
        </w:drawing>
      </w:r>
    </w:p>
    <w:p w14:paraId="28D9DE33">
      <w:pPr>
        <w:pStyle w:val="12"/>
        <w:bidi w:val="0"/>
        <w:rPr>
          <w:rFonts w:hint="default"/>
          <w:lang w:val="en-US" w:eastAsia="zh-CN"/>
        </w:rPr>
      </w:pPr>
      <w:r>
        <w:t xml:space="preserve">图 </w:t>
      </w:r>
      <w:r>
        <w:rPr>
          <w:rFonts w:hint="eastAsia"/>
          <w:lang w:val="en-US" w:eastAsia="zh-CN"/>
        </w:rPr>
        <w:t>3</w:t>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val="en-US" w:eastAsia="zh-CN"/>
        </w:rPr>
        <w:t xml:space="preserve"> 实验数据批量审核-设计流程图</w:t>
      </w:r>
    </w:p>
    <w:p w14:paraId="6DF0BDB5">
      <w:pPr>
        <w:bidi w:val="0"/>
        <w:rPr>
          <w:rFonts w:hint="eastAsia"/>
          <w:lang w:val="en-US" w:eastAsia="zh-CN"/>
        </w:rPr>
      </w:pPr>
      <w:r>
        <w:rPr>
          <w:rFonts w:hint="eastAsia"/>
          <w:lang w:val="en-US" w:eastAsia="zh-CN"/>
        </w:rPr>
        <w:t>(3) 文件导入导出</w:t>
      </w:r>
    </w:p>
    <w:p w14:paraId="35B3597C">
      <w:pPr>
        <w:bidi w:val="0"/>
        <w:rPr>
          <w:rFonts w:hint="eastAsia"/>
          <w:lang w:val="en-US" w:eastAsia="zh-CN"/>
        </w:rPr>
      </w:pPr>
      <w:r>
        <w:rPr>
          <w:rFonts w:hint="eastAsia"/>
          <w:lang w:val="en-US" w:eastAsia="zh-CN"/>
        </w:rPr>
        <w:t>文件导入导出功能需要支持记载实验数据的多种文件的导入导出，可以是word、excel，也可以是支持markdown语法的.md文件。</w:t>
      </w:r>
    </w:p>
    <w:p w14:paraId="4A38F558">
      <w:pPr>
        <w:bidi w:val="0"/>
        <w:rPr>
          <w:rFonts w:hint="eastAsia"/>
          <w:lang w:val="en-US" w:eastAsia="zh-CN"/>
        </w:rPr>
      </w:pPr>
      <w:r>
        <w:rPr>
          <w:rFonts w:hint="eastAsia"/>
          <w:lang w:val="en-US" w:eastAsia="zh-CN"/>
        </w:rPr>
        <w:t>如图所示：</w:t>
      </w:r>
    </w:p>
    <w:p w14:paraId="7B594E3A">
      <w:pPr>
        <w:bidi w:val="0"/>
        <w:jc w:val="center"/>
        <w:rPr>
          <w:rFonts w:hint="default"/>
          <w:lang w:val="en-US" w:eastAsia="zh-CN"/>
        </w:rPr>
      </w:pPr>
      <w:r>
        <w:rPr>
          <w:rFonts w:hint="default"/>
          <w:lang w:val="en-US" w:eastAsia="zh-CN"/>
        </w:rPr>
        <w:drawing>
          <wp:inline distT="0" distB="0" distL="114300" distR="114300">
            <wp:extent cx="3726815" cy="2844800"/>
            <wp:effectExtent l="0" t="0" r="0" b="0"/>
            <wp:docPr id="52" name="图片 52" descr="流程图-文件导入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流程图-文件导入导出"/>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726815" cy="2844800"/>
                    </a:xfrm>
                    <a:prstGeom prst="rect">
                      <a:avLst/>
                    </a:prstGeom>
                  </pic:spPr>
                </pic:pic>
              </a:graphicData>
            </a:graphic>
          </wp:inline>
        </w:drawing>
      </w:r>
    </w:p>
    <w:p w14:paraId="53814672">
      <w:pPr>
        <w:pStyle w:val="12"/>
        <w:bidi w:val="0"/>
        <w:rPr>
          <w:rFonts w:hint="default"/>
          <w:lang w:val="en-US" w:eastAsia="zh-CN"/>
        </w:rPr>
      </w:pPr>
      <w:bookmarkStart w:id="120" w:name="_Toc23862"/>
      <w:bookmarkStart w:id="121" w:name="_Toc8256"/>
      <w:bookmarkStart w:id="122" w:name="_Toc10502"/>
      <w:bookmarkStart w:id="123" w:name="_Toc26288"/>
      <w:bookmarkStart w:id="124" w:name="_Toc18436"/>
      <w:r>
        <w:t xml:space="preserve">图 </w:t>
      </w:r>
      <w:r>
        <w:rPr>
          <w:rFonts w:hint="eastAsia"/>
          <w:lang w:val="en-US" w:eastAsia="zh-CN"/>
        </w:rPr>
        <w:t>3</w:t>
      </w:r>
      <w:r>
        <w:rPr>
          <w:rFonts w:hint="eastAsia"/>
          <w:lang w:eastAsia="zh-CN"/>
        </w:rPr>
        <w:t>-</w:t>
      </w:r>
      <w:r>
        <w:rPr>
          <w:rFonts w:hint="eastAsia"/>
          <w:lang w:val="en-US" w:eastAsia="zh-CN"/>
        </w:rPr>
        <w:t>3 文件导入导出-设计流程图</w:t>
      </w:r>
    </w:p>
    <w:p w14:paraId="5DA322E1">
      <w:pPr>
        <w:pStyle w:val="5"/>
        <w:keepNext/>
        <w:keepLines/>
        <w:pageBreakBefore w:val="0"/>
        <w:widowControl/>
        <w:kinsoku/>
        <w:wordWrap/>
        <w:overflowPunct/>
        <w:topLinePunct w:val="0"/>
        <w:autoSpaceDE/>
        <w:autoSpaceDN/>
        <w:bidi w:val="0"/>
        <w:adjustRightInd/>
        <w:snapToGrid/>
        <w:textAlignment w:val="auto"/>
        <w:rPr>
          <w:rFonts w:hint="default"/>
          <w:lang w:val="en-US" w:eastAsia="zh-CN"/>
        </w:rPr>
      </w:pPr>
      <w:bookmarkStart w:id="125" w:name="_Toc2434"/>
      <w:r>
        <w:rPr>
          <w:rFonts w:hint="default"/>
          <w:lang w:val="en-US" w:eastAsia="zh-CN"/>
        </w:rPr>
        <w:t>3.</w:t>
      </w:r>
      <w:r>
        <w:rPr>
          <w:rFonts w:hint="eastAsia"/>
          <w:lang w:val="en-US" w:eastAsia="zh-CN"/>
        </w:rPr>
        <w:t>1</w:t>
      </w:r>
      <w:r>
        <w:rPr>
          <w:rFonts w:hint="default"/>
          <w:lang w:val="en-US" w:eastAsia="zh-CN"/>
        </w:rPr>
        <w:t>.3 系统管理设计</w:t>
      </w:r>
      <w:bookmarkEnd w:id="120"/>
      <w:bookmarkEnd w:id="121"/>
      <w:bookmarkEnd w:id="122"/>
      <w:bookmarkEnd w:id="123"/>
      <w:bookmarkEnd w:id="124"/>
      <w:bookmarkEnd w:id="125"/>
    </w:p>
    <w:p w14:paraId="30BFF1FF">
      <w:pPr>
        <w:bidi w:val="0"/>
        <w:rPr>
          <w:rFonts w:hint="eastAsia"/>
          <w:lang w:val="en-US" w:eastAsia="zh-CN"/>
        </w:rPr>
      </w:pPr>
      <w:r>
        <w:rPr>
          <w:rFonts w:hint="eastAsia"/>
          <w:lang w:val="en-US" w:eastAsia="zh-CN"/>
        </w:rPr>
        <w:t>系统管理之下，包含两大模块，分别是用户管理和角色管理。用户管理是针对本系统所有可登录的用户信息进行管理；角色管理，也就是权限管理，拥有本系统全部角色权限等级设定，并对这些权限设定进行管理。这两大模块是平等、互不干扰的。</w:t>
      </w:r>
    </w:p>
    <w:p w14:paraId="5181D237">
      <w:pPr>
        <w:numPr>
          <w:ilvl w:val="0"/>
          <w:numId w:val="4"/>
        </w:numPr>
        <w:bidi w:val="0"/>
        <w:ind w:left="845" w:leftChars="0" w:hanging="425" w:firstLineChars="0"/>
        <w:rPr>
          <w:rFonts w:hint="eastAsia"/>
          <w:lang w:val="en-US" w:eastAsia="zh-CN"/>
        </w:rPr>
      </w:pPr>
      <w:r>
        <w:rPr>
          <w:rFonts w:hint="eastAsia"/>
          <w:lang w:val="en-US" w:eastAsia="zh-CN"/>
        </w:rPr>
        <w:t>用户信息的增删查改</w:t>
      </w:r>
    </w:p>
    <w:p w14:paraId="2D681670">
      <w:pPr>
        <w:bidi w:val="0"/>
        <w:rPr>
          <w:rFonts w:hint="eastAsia"/>
          <w:lang w:val="en-US" w:eastAsia="zh-CN"/>
        </w:rPr>
      </w:pPr>
      <w:r>
        <w:rPr>
          <w:rFonts w:hint="eastAsia"/>
          <w:lang w:val="en-US" w:eastAsia="zh-CN"/>
        </w:rPr>
        <w:t>该模块记录系统所有可登录的用户，以及对用户属性id号，姓名，手机号码以及权限等级等信息进行记录。</w:t>
      </w:r>
    </w:p>
    <w:p w14:paraId="3CCE5C5D">
      <w:pPr>
        <w:bidi w:val="0"/>
        <w:rPr>
          <w:rFonts w:hint="eastAsia"/>
          <w:lang w:val="en-US" w:eastAsia="zh-CN"/>
        </w:rPr>
      </w:pPr>
      <w:r>
        <w:rPr>
          <w:rFonts w:hint="eastAsia"/>
          <w:lang w:val="en-US" w:eastAsia="zh-CN"/>
        </w:rPr>
        <w:t>新增用户时需填写用户的各类基本信息；查询用户时，可以有很多标准，比如按照用户名称或者编号等方式；修改用户信息时，只需要在输入栏中填入想要更改的内容；删除操作支持单条和批量两种方式，对用户进行勾选，确定删除，那么用户就会从数据库中永久消失，再也无法登录本系统。</w:t>
      </w:r>
    </w:p>
    <w:p w14:paraId="4BCA59DD">
      <w:pPr>
        <w:bidi w:val="0"/>
        <w:rPr>
          <w:rFonts w:hint="eastAsia"/>
          <w:lang w:val="en-US" w:eastAsia="zh-CN"/>
        </w:rPr>
      </w:pPr>
      <w:r>
        <w:rPr>
          <w:rFonts w:hint="eastAsia"/>
          <w:lang w:val="en-US" w:eastAsia="zh-CN"/>
        </w:rPr>
        <w:t>如图所示：</w:t>
      </w:r>
    </w:p>
    <w:p w14:paraId="5A65C09C">
      <w:pPr>
        <w:bidi w:val="0"/>
        <w:jc w:val="center"/>
        <w:rPr>
          <w:rFonts w:hint="default"/>
          <w:lang w:val="en-US" w:eastAsia="zh-CN"/>
        </w:rPr>
      </w:pPr>
      <w:r>
        <w:rPr>
          <w:rFonts w:hint="default"/>
          <w:lang w:val="en-US" w:eastAsia="zh-CN"/>
        </w:rPr>
        <w:drawing>
          <wp:inline distT="0" distB="0" distL="114300" distR="114300">
            <wp:extent cx="3084195" cy="2630805"/>
            <wp:effectExtent l="0" t="0" r="1905" b="0"/>
            <wp:docPr id="51" name="图片 51" descr="流程图-用户管理增删查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流程图-用户管理增删查改"/>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084195" cy="2630805"/>
                    </a:xfrm>
                    <a:prstGeom prst="rect">
                      <a:avLst/>
                    </a:prstGeom>
                  </pic:spPr>
                </pic:pic>
              </a:graphicData>
            </a:graphic>
          </wp:inline>
        </w:drawing>
      </w:r>
    </w:p>
    <w:p w14:paraId="06C84C00">
      <w:pPr>
        <w:pStyle w:val="12"/>
        <w:numPr>
          <w:ilvl w:val="0"/>
          <w:numId w:val="0"/>
        </w:numPr>
        <w:bidi w:val="0"/>
        <w:ind w:leftChars="200"/>
        <w:jc w:val="center"/>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4 用户信息增删查改-设计流程图</w:t>
      </w:r>
    </w:p>
    <w:p w14:paraId="02A21B10">
      <w:pPr>
        <w:numPr>
          <w:ilvl w:val="0"/>
          <w:numId w:val="4"/>
        </w:numPr>
        <w:bidi w:val="0"/>
        <w:ind w:left="845" w:leftChars="0" w:hanging="425" w:firstLineChars="0"/>
        <w:rPr>
          <w:rFonts w:hint="eastAsia"/>
          <w:lang w:val="en-US" w:eastAsia="zh-CN"/>
        </w:rPr>
      </w:pPr>
      <w:r>
        <w:rPr>
          <w:rFonts w:hint="eastAsia"/>
          <w:lang w:val="en-US" w:eastAsia="zh-CN"/>
        </w:rPr>
        <w:t>用户信息的文件导入导出</w:t>
      </w:r>
    </w:p>
    <w:p w14:paraId="05F49B98">
      <w:pPr>
        <w:bidi w:val="0"/>
        <w:rPr>
          <w:rFonts w:hint="eastAsia"/>
          <w:lang w:val="en-US" w:eastAsia="zh-CN"/>
        </w:rPr>
      </w:pPr>
      <w:r>
        <w:rPr>
          <w:rFonts w:hint="eastAsia"/>
          <w:lang w:val="en-US" w:eastAsia="zh-CN"/>
        </w:rPr>
        <w:t>文件导入导出功能需要支持记载用户信息的多种文件的导入导出，可以是word、excel，也可以是支持markdown语法的.md文件。</w:t>
      </w:r>
    </w:p>
    <w:p w14:paraId="78A9B1F6">
      <w:pPr>
        <w:bidi w:val="0"/>
        <w:rPr>
          <w:rFonts w:hint="eastAsia"/>
          <w:lang w:val="en-US" w:eastAsia="zh-CN"/>
        </w:rPr>
      </w:pPr>
      <w:r>
        <w:rPr>
          <w:rFonts w:hint="eastAsia"/>
          <w:lang w:val="en-US" w:eastAsia="zh-CN"/>
        </w:rPr>
        <w:t>如图所示：</w:t>
      </w:r>
    </w:p>
    <w:p w14:paraId="4C0F9E7E">
      <w:pPr>
        <w:bidi w:val="0"/>
        <w:jc w:val="center"/>
        <w:rPr>
          <w:rFonts w:hint="default"/>
          <w:lang w:val="en-US" w:eastAsia="zh-CN"/>
        </w:rPr>
      </w:pPr>
      <w:r>
        <w:rPr>
          <w:rFonts w:hint="default"/>
          <w:lang w:val="en-US" w:eastAsia="zh-CN"/>
        </w:rPr>
        <w:drawing>
          <wp:inline distT="0" distB="0" distL="114300" distR="114300">
            <wp:extent cx="2793365" cy="2588895"/>
            <wp:effectExtent l="0" t="0" r="0" b="0"/>
            <wp:docPr id="33" name="图片 33" descr="流程图-用户管理文件导入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流程图-用户管理文件导入导出"/>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793365" cy="2588895"/>
                    </a:xfrm>
                    <a:prstGeom prst="rect">
                      <a:avLst/>
                    </a:prstGeom>
                  </pic:spPr>
                </pic:pic>
              </a:graphicData>
            </a:graphic>
          </wp:inline>
        </w:drawing>
      </w:r>
    </w:p>
    <w:p w14:paraId="69639221">
      <w:pPr>
        <w:pStyle w:val="12"/>
        <w:bidi w:val="0"/>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5 用户信息导入导出-设计流程图</w:t>
      </w:r>
    </w:p>
    <w:p w14:paraId="1810511E">
      <w:pPr>
        <w:numPr>
          <w:ilvl w:val="0"/>
          <w:numId w:val="4"/>
        </w:numPr>
        <w:bidi w:val="0"/>
        <w:ind w:left="845" w:leftChars="0" w:hanging="425" w:firstLineChars="0"/>
        <w:rPr>
          <w:rFonts w:hint="eastAsia"/>
          <w:lang w:val="en-US" w:eastAsia="zh-CN"/>
        </w:rPr>
      </w:pPr>
      <w:r>
        <w:rPr>
          <w:rFonts w:hint="eastAsia"/>
          <w:lang w:val="en-US" w:eastAsia="zh-CN"/>
        </w:rPr>
        <w:t>角色信息的增删查改</w:t>
      </w:r>
    </w:p>
    <w:p w14:paraId="22CBE295">
      <w:pPr>
        <w:bidi w:val="0"/>
        <w:rPr>
          <w:rFonts w:hint="eastAsia"/>
          <w:lang w:val="en-US" w:eastAsia="zh-CN"/>
        </w:rPr>
      </w:pPr>
      <w:r>
        <w:rPr>
          <w:rFonts w:hint="eastAsia"/>
          <w:lang w:val="en-US" w:eastAsia="zh-CN"/>
        </w:rPr>
        <w:t>该模块也可以称为本系统的权限管理，其作用是对多等级权限进行管理。</w:t>
      </w:r>
      <w:r>
        <w:rPr>
          <w:rFonts w:hint="eastAsia"/>
          <w:lang w:val="en-US" w:eastAsia="zh-CN"/>
        </w:rPr>
        <w:br w:type="textWrapping"/>
      </w:r>
      <w:r>
        <w:rPr>
          <w:rFonts w:hint="eastAsia"/>
          <w:lang w:val="en-US" w:eastAsia="zh-CN"/>
        </w:rPr>
        <w:t>对角色信息进行增删查改也就意味着要对系统中的用户权限进行增加、删除、查询以及修改。增加用户权限时，其实一般也就增加普通权限的角色，因为超级管理员设置一位之后，不再增加；删除用户权限时，也就是对撤销某个用户的权限，让其称为游客，不再享有高级功能；修改用户权限，就是修改权限范围，使其看到的和做到的更多；查询就不用说，可分为按权限类型查询和权限编号查询等多种方式。</w:t>
      </w:r>
    </w:p>
    <w:p w14:paraId="1B9398AC">
      <w:pPr>
        <w:bidi w:val="0"/>
        <w:rPr>
          <w:rFonts w:hint="eastAsia"/>
          <w:lang w:val="en-US" w:eastAsia="zh-CN"/>
        </w:rPr>
      </w:pPr>
      <w:r>
        <w:rPr>
          <w:rFonts w:hint="eastAsia"/>
          <w:lang w:val="en-US" w:eastAsia="zh-CN"/>
        </w:rPr>
        <w:t>如图所示：</w:t>
      </w:r>
    </w:p>
    <w:p w14:paraId="597D280F">
      <w:pPr>
        <w:bidi w:val="0"/>
        <w:jc w:val="center"/>
        <w:rPr>
          <w:rFonts w:hint="default"/>
          <w:lang w:val="en-US" w:eastAsia="zh-CN"/>
        </w:rPr>
      </w:pPr>
      <w:r>
        <w:rPr>
          <w:rFonts w:hint="default"/>
          <w:lang w:val="en-US" w:eastAsia="zh-CN"/>
        </w:rPr>
        <w:drawing>
          <wp:inline distT="0" distB="0" distL="114300" distR="114300">
            <wp:extent cx="3306445" cy="3123565"/>
            <wp:effectExtent l="0" t="0" r="0" b="0"/>
            <wp:docPr id="50" name="图片 50" descr="流程图-角色管理增删查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角色管理增删查改"/>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306445" cy="3123565"/>
                    </a:xfrm>
                    <a:prstGeom prst="rect">
                      <a:avLst/>
                    </a:prstGeom>
                  </pic:spPr>
                </pic:pic>
              </a:graphicData>
            </a:graphic>
          </wp:inline>
        </w:drawing>
      </w:r>
    </w:p>
    <w:p w14:paraId="2C3818B7">
      <w:pPr>
        <w:pStyle w:val="12"/>
        <w:bidi w:val="0"/>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6 角色信息增删查改-设计流程图</w:t>
      </w:r>
    </w:p>
    <w:p w14:paraId="14754109">
      <w:pPr>
        <w:numPr>
          <w:ilvl w:val="0"/>
          <w:numId w:val="4"/>
        </w:numPr>
        <w:bidi w:val="0"/>
        <w:ind w:left="845" w:leftChars="0" w:hanging="425" w:firstLineChars="0"/>
        <w:rPr>
          <w:rFonts w:hint="eastAsia"/>
          <w:lang w:val="en-US" w:eastAsia="zh-CN"/>
        </w:rPr>
      </w:pPr>
      <w:r>
        <w:rPr>
          <w:rFonts w:hint="eastAsia"/>
          <w:lang w:val="en-US" w:eastAsia="zh-CN"/>
        </w:rPr>
        <w:t>角色信息的文件导入导出</w:t>
      </w:r>
    </w:p>
    <w:p w14:paraId="6D8813A2">
      <w:pPr>
        <w:bidi w:val="0"/>
        <w:rPr>
          <w:rFonts w:hint="eastAsia"/>
          <w:lang w:val="en-US" w:eastAsia="zh-CN"/>
        </w:rPr>
      </w:pPr>
      <w:r>
        <w:rPr>
          <w:rFonts w:hint="eastAsia"/>
          <w:lang w:val="en-US" w:eastAsia="zh-CN"/>
        </w:rPr>
        <w:t>文件导入导出功能需要支持记载角色信息的多种文件的导入导出，可以是word、excel，也可以是支持markdown语法的.md文件。</w:t>
      </w:r>
    </w:p>
    <w:p w14:paraId="1F652AC4">
      <w:pPr>
        <w:bidi w:val="0"/>
        <w:rPr>
          <w:rFonts w:hint="eastAsia"/>
          <w:lang w:val="en-US" w:eastAsia="zh-CN"/>
        </w:rPr>
      </w:pPr>
      <w:r>
        <w:rPr>
          <w:rFonts w:hint="eastAsia"/>
          <w:lang w:val="en-US" w:eastAsia="zh-CN"/>
        </w:rPr>
        <w:t>如图所示：</w:t>
      </w:r>
    </w:p>
    <w:p w14:paraId="5F7CC8B9">
      <w:pPr>
        <w:bidi w:val="0"/>
        <w:jc w:val="center"/>
        <w:rPr>
          <w:rFonts w:hint="default"/>
          <w:lang w:val="en-US" w:eastAsia="zh-CN"/>
        </w:rPr>
      </w:pPr>
      <w:r>
        <w:rPr>
          <w:rFonts w:hint="default"/>
          <w:lang w:val="en-US" w:eastAsia="zh-CN"/>
        </w:rPr>
        <w:drawing>
          <wp:inline distT="0" distB="0" distL="114300" distR="114300">
            <wp:extent cx="2995930" cy="2581275"/>
            <wp:effectExtent l="0" t="0" r="0" b="0"/>
            <wp:docPr id="35" name="图片 35" descr="流程图-角色管理文件导入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角色管理文件导入导出"/>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2995930" cy="2581275"/>
                    </a:xfrm>
                    <a:prstGeom prst="rect">
                      <a:avLst/>
                    </a:prstGeom>
                  </pic:spPr>
                </pic:pic>
              </a:graphicData>
            </a:graphic>
          </wp:inline>
        </w:drawing>
      </w:r>
    </w:p>
    <w:p w14:paraId="305AED71">
      <w:pPr>
        <w:pStyle w:val="12"/>
        <w:bidi w:val="0"/>
        <w:rPr>
          <w:rFonts w:hint="default"/>
          <w:lang w:val="en-US" w:eastAsia="zh-CN"/>
        </w:rPr>
      </w:pPr>
      <w:bookmarkStart w:id="126" w:name="_Toc25200"/>
      <w:bookmarkStart w:id="127" w:name="_Toc8331"/>
      <w:bookmarkStart w:id="128" w:name="_Toc1482"/>
      <w:bookmarkStart w:id="129" w:name="_Toc6589"/>
      <w:bookmarkStart w:id="130" w:name="_Toc17696"/>
      <w:r>
        <w:t xml:space="preserve">图 </w:t>
      </w:r>
      <w:r>
        <w:rPr>
          <w:rFonts w:hint="eastAsia"/>
          <w:lang w:val="en-US" w:eastAsia="zh-CN"/>
        </w:rPr>
        <w:t>3</w:t>
      </w:r>
      <w:r>
        <w:rPr>
          <w:rFonts w:hint="eastAsia"/>
          <w:lang w:eastAsia="zh-CN"/>
        </w:rPr>
        <w:t>-</w:t>
      </w:r>
      <w:r>
        <w:rPr>
          <w:rFonts w:hint="eastAsia"/>
          <w:lang w:val="en-US" w:eastAsia="zh-CN"/>
        </w:rPr>
        <w:t>7 角色信息导入导出-设计流程图</w:t>
      </w:r>
    </w:p>
    <w:p w14:paraId="6AFC750E">
      <w:pPr>
        <w:pStyle w:val="5"/>
        <w:keepNext/>
        <w:keepLines/>
        <w:pageBreakBefore w:val="0"/>
        <w:widowControl/>
        <w:kinsoku/>
        <w:wordWrap/>
        <w:overflowPunct/>
        <w:topLinePunct w:val="0"/>
        <w:autoSpaceDE/>
        <w:autoSpaceDN/>
        <w:bidi w:val="0"/>
        <w:adjustRightInd/>
        <w:snapToGrid/>
        <w:textAlignment w:val="auto"/>
        <w:rPr>
          <w:rFonts w:hint="default"/>
          <w:lang w:val="en-US" w:eastAsia="zh-CN"/>
        </w:rPr>
      </w:pPr>
      <w:bookmarkStart w:id="131" w:name="_Toc26586"/>
      <w:r>
        <w:rPr>
          <w:rFonts w:hint="default"/>
          <w:lang w:val="en-US" w:eastAsia="zh-CN"/>
        </w:rPr>
        <w:t>3.</w:t>
      </w:r>
      <w:r>
        <w:rPr>
          <w:rFonts w:hint="eastAsia"/>
          <w:lang w:val="en-US" w:eastAsia="zh-CN"/>
        </w:rPr>
        <w:t>1</w:t>
      </w:r>
      <w:r>
        <w:rPr>
          <w:rFonts w:hint="default"/>
          <w:lang w:val="en-US" w:eastAsia="zh-CN"/>
        </w:rPr>
        <w:t>.4 日志管理设计</w:t>
      </w:r>
      <w:bookmarkEnd w:id="126"/>
      <w:bookmarkEnd w:id="127"/>
      <w:bookmarkEnd w:id="128"/>
      <w:bookmarkEnd w:id="129"/>
      <w:bookmarkEnd w:id="130"/>
      <w:bookmarkEnd w:id="131"/>
    </w:p>
    <w:p w14:paraId="27DD4E0B">
      <w:pPr>
        <w:bidi w:val="0"/>
        <w:rPr>
          <w:rFonts w:hint="eastAsia"/>
          <w:lang w:val="en-US" w:eastAsia="zh-CN"/>
        </w:rPr>
      </w:pPr>
      <w:r>
        <w:rPr>
          <w:rFonts w:hint="eastAsia"/>
          <w:lang w:val="en-US" w:eastAsia="zh-CN"/>
        </w:rPr>
        <w:t>在本项目中，日志管理模块虽然在功能定位上处于次要地位，但其对系统安全性的贡献最为显著。该模块记录了所有可登录用户在系统中的各项行为，包括登录信息与操作信息。当系统发生故障时，完善的日志管理机制无疑成为排查问题、追溯原因、消除障碍的关键依据，在故障定位与恢复过程中发挥着不可替代的重要作用。</w:t>
      </w:r>
    </w:p>
    <w:p w14:paraId="222963C5">
      <w:pPr>
        <w:numPr>
          <w:ilvl w:val="0"/>
          <w:numId w:val="5"/>
        </w:numPr>
        <w:bidi w:val="0"/>
        <w:ind w:left="845" w:leftChars="0" w:hanging="425" w:firstLineChars="0"/>
        <w:rPr>
          <w:rFonts w:hint="eastAsia"/>
          <w:lang w:val="en-US" w:eastAsia="zh-CN"/>
        </w:rPr>
      </w:pPr>
      <w:r>
        <w:rPr>
          <w:rFonts w:hint="eastAsia"/>
          <w:lang w:val="en-US" w:eastAsia="zh-CN"/>
        </w:rPr>
        <w:t xml:space="preserve">登录日志的查询 </w:t>
      </w:r>
    </w:p>
    <w:p w14:paraId="16FBA67A">
      <w:pPr>
        <w:bidi w:val="0"/>
        <w:rPr>
          <w:rFonts w:hint="eastAsia"/>
          <w:lang w:val="en-US" w:eastAsia="zh-CN"/>
        </w:rPr>
      </w:pPr>
      <w:r>
        <w:rPr>
          <w:rFonts w:hint="eastAsia"/>
          <w:lang w:val="en-US" w:eastAsia="zh-CN"/>
        </w:rPr>
        <w:t>在整个“智能材料实验室实验数据自动化收集系统”中，登录日志模块用于记录用户的每一次登录行为。所记录的典型信息包括登录时间、登录地点（如IP地址解析的地理位置）以及所使用的浏览器类型及版本等。</w:t>
      </w:r>
    </w:p>
    <w:p w14:paraId="19FDB095">
      <w:pPr>
        <w:bidi w:val="0"/>
        <w:rPr>
          <w:rFonts w:hint="eastAsia"/>
          <w:lang w:val="en-US" w:eastAsia="zh-CN"/>
        </w:rPr>
      </w:pPr>
      <w:r>
        <w:rPr>
          <w:rFonts w:hint="eastAsia"/>
          <w:lang w:val="en-US" w:eastAsia="zh-CN"/>
        </w:rPr>
        <w:t>为满足不同场景下的日志检索需求，系统提供了多种查询方式。该设计有助于在安全审计、异常登录行为分析及用户操作回溯等方面提供可靠的数据支撑。如图所示：</w:t>
      </w:r>
    </w:p>
    <w:p w14:paraId="29CDC815">
      <w:pPr>
        <w:bidi w:val="0"/>
        <w:jc w:val="center"/>
        <w:rPr>
          <w:rFonts w:hint="default"/>
          <w:lang w:val="en-US" w:eastAsia="zh-CN"/>
        </w:rPr>
      </w:pPr>
      <w:r>
        <w:rPr>
          <w:rFonts w:hint="default"/>
          <w:lang w:val="en-US" w:eastAsia="zh-CN"/>
        </w:rPr>
        <w:drawing>
          <wp:inline distT="0" distB="0" distL="114300" distR="114300">
            <wp:extent cx="4245610" cy="2409190"/>
            <wp:effectExtent l="0" t="0" r="0" b="0"/>
            <wp:docPr id="36" name="图片 36" descr="流程图-操作日志-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流程图-操作日志-查询"/>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4245610" cy="2409190"/>
                    </a:xfrm>
                    <a:prstGeom prst="rect">
                      <a:avLst/>
                    </a:prstGeom>
                  </pic:spPr>
                </pic:pic>
              </a:graphicData>
            </a:graphic>
          </wp:inline>
        </w:drawing>
      </w:r>
    </w:p>
    <w:p w14:paraId="707A13F1">
      <w:pPr>
        <w:pStyle w:val="12"/>
        <w:bidi w:val="0"/>
        <w:jc w:val="center"/>
        <w:rPr>
          <w:rFonts w:hint="default"/>
          <w:lang w:val="en-US" w:eastAsia="zh-CN"/>
        </w:rPr>
      </w:pPr>
      <w:r>
        <w:t xml:space="preserve">图 </w:t>
      </w:r>
      <w:r>
        <w:rPr>
          <w:rFonts w:hint="eastAsia"/>
          <w:lang w:val="en-US" w:eastAsia="zh-CN"/>
        </w:rPr>
        <w:t>3-8 登录日志查询-设计流程图</w:t>
      </w:r>
    </w:p>
    <w:p w14:paraId="7C57D860">
      <w:pPr>
        <w:numPr>
          <w:ilvl w:val="0"/>
          <w:numId w:val="5"/>
        </w:numPr>
        <w:bidi w:val="0"/>
        <w:ind w:left="845" w:leftChars="0" w:hanging="425" w:firstLineChars="0"/>
        <w:rPr>
          <w:rFonts w:hint="eastAsia"/>
          <w:lang w:val="en-US" w:eastAsia="zh-CN"/>
        </w:rPr>
      </w:pPr>
      <w:r>
        <w:rPr>
          <w:rFonts w:hint="eastAsia"/>
          <w:lang w:val="en-US" w:eastAsia="zh-CN"/>
        </w:rPr>
        <w:t>登录日志的批量删除</w:t>
      </w:r>
    </w:p>
    <w:p w14:paraId="12378D57">
      <w:pPr>
        <w:bidi w:val="0"/>
        <w:rPr>
          <w:rFonts w:hint="eastAsia"/>
          <w:lang w:val="en-US" w:eastAsia="zh-CN"/>
        </w:rPr>
      </w:pPr>
      <w:r>
        <w:rPr>
          <w:rFonts w:hint="eastAsia"/>
          <w:lang w:val="en-US" w:eastAsia="zh-CN"/>
        </w:rPr>
        <w:t>登录日志的持续累积可能导致系统数据冗余，进而影响数据库查询效率与存储资源的合理利用。该功能模块旨在定期清理已过期或无实际保留价值的登录日志信息，以控制数据规模、维护系统性能。模块支持批量删除操作，用户仅需在日志列表界面中勾选待删除的一条或多条记录，即可通过批量删除按钮完成清理任务。该设计在保障日志生命周期管理规范性的同时，简化了用户的维护操作路径。如图所示：</w:t>
      </w:r>
      <w:r>
        <w:rPr>
          <w:rFonts w:hint="eastAsia"/>
          <w:lang w:val="en-US" w:eastAsia="zh-CN"/>
        </w:rPr>
        <w:tab/>
      </w:r>
    </w:p>
    <w:p w14:paraId="6574C98F">
      <w:pPr>
        <w:tabs>
          <w:tab w:val="left" w:pos="2375"/>
        </w:tabs>
        <w:bidi w:val="0"/>
        <w:rPr>
          <w:rFonts w:hint="eastAsia"/>
          <w:lang w:val="en-US" w:eastAsia="zh-CN"/>
        </w:rPr>
      </w:pPr>
    </w:p>
    <w:p w14:paraId="7546B0D4">
      <w:pPr>
        <w:bidi w:val="0"/>
        <w:jc w:val="center"/>
        <w:rPr>
          <w:rFonts w:hint="default"/>
          <w:lang w:val="en-US" w:eastAsia="zh-CN"/>
        </w:rPr>
      </w:pPr>
      <w:r>
        <w:rPr>
          <w:rFonts w:hint="default"/>
          <w:lang w:val="en-US" w:eastAsia="zh-CN"/>
        </w:rPr>
        <w:drawing>
          <wp:inline distT="0" distB="0" distL="114300" distR="114300">
            <wp:extent cx="3354705" cy="2322195"/>
            <wp:effectExtent l="0" t="0" r="0" b="1905"/>
            <wp:docPr id="37" name="图片 37" descr="流程图-操作日志-批量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流程图-操作日志-批量删除"/>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3354705" cy="2322195"/>
                    </a:xfrm>
                    <a:prstGeom prst="rect">
                      <a:avLst/>
                    </a:prstGeom>
                  </pic:spPr>
                </pic:pic>
              </a:graphicData>
            </a:graphic>
          </wp:inline>
        </w:drawing>
      </w:r>
    </w:p>
    <w:p w14:paraId="1B144831">
      <w:pPr>
        <w:pStyle w:val="12"/>
        <w:bidi w:val="0"/>
        <w:jc w:val="center"/>
        <w:rPr>
          <w:rFonts w:hint="default"/>
          <w:lang w:val="en-US" w:eastAsia="zh-CN"/>
        </w:rPr>
      </w:pPr>
      <w:r>
        <w:t xml:space="preserve">图 </w:t>
      </w:r>
      <w:r>
        <w:rPr>
          <w:rFonts w:hint="eastAsia"/>
          <w:lang w:val="en-US" w:eastAsia="zh-CN"/>
        </w:rPr>
        <w:t>3-8 登录日志查询-设计流程图</w:t>
      </w:r>
    </w:p>
    <w:p w14:paraId="4006E74F">
      <w:pPr>
        <w:numPr>
          <w:ilvl w:val="0"/>
          <w:numId w:val="5"/>
        </w:numPr>
        <w:bidi w:val="0"/>
        <w:ind w:left="845" w:leftChars="0" w:hanging="425" w:firstLineChars="0"/>
        <w:rPr>
          <w:rFonts w:hint="eastAsia"/>
          <w:lang w:val="en-US" w:eastAsia="zh-CN"/>
        </w:rPr>
      </w:pPr>
      <w:r>
        <w:rPr>
          <w:rFonts w:hint="eastAsia"/>
          <w:lang w:val="en-US" w:eastAsia="zh-CN"/>
        </w:rPr>
        <w:t>操作日志的查询</w:t>
      </w:r>
    </w:p>
    <w:p w14:paraId="428262ED">
      <w:pPr>
        <w:bidi w:val="0"/>
        <w:rPr>
          <w:rFonts w:hint="eastAsia"/>
          <w:lang w:val="en-US" w:eastAsia="zh-CN"/>
        </w:rPr>
      </w:pPr>
      <w:r>
        <w:rPr>
          <w:rFonts w:hint="eastAsia"/>
          <w:lang w:val="en-US" w:eastAsia="zh-CN"/>
        </w:rPr>
        <w:t>在整个“智能材料实验室实验数据自动化收集系统”中，操作日志模块用于记录用户对系统的每一次关键操作行为，具体涵盖实验数据审核、用户权限修改、日志信息删除等典型操作类型。</w:t>
      </w:r>
    </w:p>
    <w:p w14:paraId="6157831B">
      <w:pPr>
        <w:bidi w:val="0"/>
        <w:rPr>
          <w:rFonts w:hint="eastAsia"/>
          <w:lang w:val="en-US" w:eastAsia="zh-CN"/>
        </w:rPr>
      </w:pPr>
      <w:r>
        <w:rPr>
          <w:rFonts w:hint="eastAsia"/>
          <w:lang w:val="en-US" w:eastAsia="zh-CN"/>
        </w:rPr>
        <w:t>为便于日志数据的检索与审计，系统提供了多样化的查询方式，包括但不限于按操作时间范围进行查询、按日志编号进行精确查询等。该设计有助于在安全审计、问题溯源与操作行为分析等场景下，快速定位所需日志记录，提升系统的可观测性与可维护性。如图所示：</w:t>
      </w:r>
    </w:p>
    <w:p w14:paraId="62E0F451">
      <w:pPr>
        <w:bidi w:val="0"/>
        <w:jc w:val="center"/>
        <w:rPr>
          <w:rFonts w:hint="eastAsia"/>
          <w:lang w:val="en-US" w:eastAsia="zh-CN"/>
        </w:rPr>
      </w:pPr>
      <w:r>
        <w:rPr>
          <w:rFonts w:hint="eastAsia"/>
          <w:lang w:val="en-US" w:eastAsia="zh-CN"/>
        </w:rPr>
        <w:drawing>
          <wp:inline distT="0" distB="0" distL="114300" distR="114300">
            <wp:extent cx="3911600" cy="2786380"/>
            <wp:effectExtent l="0" t="0" r="0" b="0"/>
            <wp:docPr id="38" name="图片 38" descr="流程图-登录日志-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流程图-登录日志-查询"/>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3911600" cy="2786380"/>
                    </a:xfrm>
                    <a:prstGeom prst="rect">
                      <a:avLst/>
                    </a:prstGeom>
                  </pic:spPr>
                </pic:pic>
              </a:graphicData>
            </a:graphic>
          </wp:inline>
        </w:drawing>
      </w:r>
    </w:p>
    <w:p w14:paraId="4D309990">
      <w:pPr>
        <w:pStyle w:val="12"/>
        <w:bidi w:val="0"/>
        <w:jc w:val="center"/>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10 操作日志查询-设计流程图</w:t>
      </w:r>
    </w:p>
    <w:p w14:paraId="2CD6A840">
      <w:pPr>
        <w:numPr>
          <w:ilvl w:val="0"/>
          <w:numId w:val="5"/>
        </w:numPr>
        <w:bidi w:val="0"/>
        <w:ind w:left="845" w:leftChars="0" w:hanging="425" w:firstLineChars="0"/>
        <w:rPr>
          <w:rFonts w:hint="eastAsia"/>
          <w:lang w:val="en-US" w:eastAsia="zh-CN"/>
        </w:rPr>
      </w:pPr>
      <w:r>
        <w:rPr>
          <w:rFonts w:hint="eastAsia"/>
          <w:lang w:val="en-US" w:eastAsia="zh-CN"/>
        </w:rPr>
        <w:t>操作日志的批量删除</w:t>
      </w:r>
    </w:p>
    <w:p w14:paraId="5A1876BB">
      <w:pPr>
        <w:bidi w:val="0"/>
        <w:rPr>
          <w:rFonts w:hint="eastAsia"/>
          <w:lang w:val="en-US" w:eastAsia="zh-CN"/>
        </w:rPr>
      </w:pPr>
      <w:r>
        <w:rPr>
          <w:rFonts w:hint="eastAsia"/>
          <w:lang w:val="en-US" w:eastAsia="zh-CN"/>
        </w:rPr>
        <w:t>与登录日志模块中的批量删除机制一致，该功能模块的设计目的在于清理系统中过期及无用的操作日志信息。为提升日志维护效率，模块提供了批量删除操作的支持。用户仅需在列表界面中勾选待删除的日志条目，即可触发批量删除功能，无需逐条操作。如图所示：</w:t>
      </w:r>
    </w:p>
    <w:p w14:paraId="3E07334B">
      <w:pPr>
        <w:bidi w:val="0"/>
        <w:jc w:val="center"/>
        <w:rPr>
          <w:rFonts w:hint="default"/>
          <w:lang w:val="en-US" w:eastAsia="zh-CN"/>
        </w:rPr>
      </w:pPr>
      <w:r>
        <w:rPr>
          <w:rFonts w:hint="default"/>
          <w:lang w:val="en-US" w:eastAsia="zh-CN"/>
        </w:rPr>
        <w:drawing>
          <wp:inline distT="0" distB="0" distL="114300" distR="114300">
            <wp:extent cx="4483100" cy="2507615"/>
            <wp:effectExtent l="0" t="0" r="0" b="6985"/>
            <wp:docPr id="39" name="图片 39" descr="流程图-登录日志-批量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流程图-登录日志-批量删除"/>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4483100" cy="2507615"/>
                    </a:xfrm>
                    <a:prstGeom prst="rect">
                      <a:avLst/>
                    </a:prstGeom>
                  </pic:spPr>
                </pic:pic>
              </a:graphicData>
            </a:graphic>
          </wp:inline>
        </w:drawing>
      </w:r>
    </w:p>
    <w:p w14:paraId="75DDD528">
      <w:pPr>
        <w:pStyle w:val="12"/>
        <w:bidi w:val="0"/>
        <w:jc w:val="center"/>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11 操作日志批量删除-设计流程图</w:t>
      </w:r>
    </w:p>
    <w:p w14:paraId="2E7C3B16">
      <w:pPr>
        <w:pStyle w:val="12"/>
        <w:bidi w:val="0"/>
        <w:jc w:val="center"/>
        <w:rPr>
          <w:rFonts w:hint="default"/>
          <w:lang w:val="en-US" w:eastAsia="zh-CN"/>
        </w:rPr>
      </w:pPr>
    </w:p>
    <w:p w14:paraId="20CA145F">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eastAsia"/>
          <w:lang w:val="en-US" w:eastAsia="zh-CN"/>
        </w:rPr>
      </w:pPr>
      <w:bookmarkStart w:id="132" w:name="_Toc12329"/>
      <w:bookmarkStart w:id="133" w:name="_Toc15649"/>
      <w:bookmarkStart w:id="134" w:name="_Toc12186"/>
      <w:bookmarkStart w:id="135" w:name="_Toc18836"/>
      <w:r>
        <w:rPr>
          <w:rFonts w:hint="eastAsia"/>
          <w:lang w:val="en-US" w:eastAsia="zh-CN"/>
        </w:rPr>
        <w:t xml:space="preserve">3.2 </w:t>
      </w:r>
      <w:bookmarkEnd w:id="101"/>
      <w:bookmarkEnd w:id="102"/>
      <w:r>
        <w:rPr>
          <w:rFonts w:hint="eastAsia"/>
          <w:lang w:val="en-US" w:eastAsia="zh-CN"/>
        </w:rPr>
        <w:t>数据库设计</w:t>
      </w:r>
      <w:bookmarkEnd w:id="132"/>
      <w:bookmarkEnd w:id="133"/>
      <w:bookmarkEnd w:id="134"/>
      <w:bookmarkEnd w:id="135"/>
    </w:p>
    <w:p w14:paraId="5A267701">
      <w:pPr>
        <w:bidi w:val="0"/>
        <w:rPr>
          <w:rFonts w:hint="eastAsia"/>
          <w:lang w:val="en-US" w:eastAsia="zh-CN"/>
        </w:rPr>
      </w:pPr>
      <w:r>
        <w:rPr>
          <w:rFonts w:hint="eastAsia"/>
          <w:lang w:val="en-US" w:eastAsia="zh-CN"/>
        </w:rPr>
        <w:t>要想开发一个比较完善的管理系统离不开数据库的支持，只有选择了正确、强大的数据库，才能够存储大量的数据信息，实现更多的数据功能。</w:t>
      </w:r>
    </w:p>
    <w:p w14:paraId="1840709B">
      <w:pPr>
        <w:pStyle w:val="5"/>
        <w:keepNext/>
        <w:keepLines/>
        <w:pageBreakBefore w:val="0"/>
        <w:widowControl/>
        <w:kinsoku/>
        <w:wordWrap/>
        <w:overflowPunct/>
        <w:topLinePunct w:val="0"/>
        <w:autoSpaceDE/>
        <w:autoSpaceDN/>
        <w:bidi w:val="0"/>
        <w:adjustRightInd/>
        <w:snapToGrid/>
        <w:textAlignment w:val="auto"/>
        <w:rPr>
          <w:rFonts w:hint="default"/>
          <w:lang w:val="en-US" w:eastAsia="zh-CN"/>
        </w:rPr>
      </w:pPr>
      <w:bookmarkStart w:id="136" w:name="_Toc28262"/>
      <w:bookmarkStart w:id="137" w:name="_Toc12831"/>
      <w:bookmarkStart w:id="138" w:name="_Toc17884"/>
      <w:bookmarkStart w:id="139" w:name="_Toc408"/>
      <w:bookmarkStart w:id="140" w:name="_Toc20266"/>
      <w:bookmarkStart w:id="141" w:name="_Toc38"/>
      <w:r>
        <w:rPr>
          <w:rFonts w:hint="eastAsia"/>
          <w:lang w:val="en-US" w:eastAsia="zh-CN"/>
        </w:rPr>
        <w:t>3.2.1 数据库选型</w:t>
      </w:r>
      <w:bookmarkEnd w:id="136"/>
      <w:bookmarkEnd w:id="137"/>
      <w:bookmarkEnd w:id="138"/>
      <w:bookmarkEnd w:id="139"/>
      <w:bookmarkEnd w:id="140"/>
      <w:bookmarkEnd w:id="141"/>
    </w:p>
    <w:p w14:paraId="4E93003E">
      <w:pPr>
        <w:bidi w:val="0"/>
        <w:rPr>
          <w:rFonts w:hint="eastAsia"/>
          <w:lang w:val="en-US" w:eastAsia="zh-CN"/>
        </w:rPr>
      </w:pPr>
      <w:r>
        <w:rPr>
          <w:rFonts w:hint="eastAsia"/>
          <w:lang w:val="en-US" w:eastAsia="zh-CN"/>
        </w:rPr>
        <w:t>在数据库选型过程中，需要综合考虑多方面因素，包括项目需求、数据规模、并发访问量、数据安全性、开发人员技术熟悉程度、社区支持情况、成本以及系统扩展能力等。MySQL作为常用的关系型数据库，具备良好的稳定性与易用性，能够满足一般应用场景下的性能需求。同时，其拥有成熟的社区生态和丰富的技术资源，便于问题解决与系统维护，因此被广泛应用于各类系统开发中。</w:t>
      </w:r>
    </w:p>
    <w:p w14:paraId="3ACFF130">
      <w:pPr>
        <w:bidi w:val="0"/>
        <w:rPr>
          <w:rFonts w:hint="default"/>
          <w:lang w:val="en-US" w:eastAsia="zh-CN"/>
        </w:rPr>
      </w:pPr>
      <w:r>
        <w:rPr>
          <w:rFonts w:hint="eastAsia"/>
          <w:lang w:val="en-US" w:eastAsia="zh-CN"/>
        </w:rPr>
        <w:t>MySQL 的具体优点如下：</w:t>
      </w:r>
    </w:p>
    <w:p w14:paraId="3E1EB137">
      <w:pPr>
        <w:numPr>
          <w:ilvl w:val="0"/>
          <w:numId w:val="6"/>
        </w:numPr>
        <w:bidi w:val="0"/>
        <w:ind w:left="845" w:leftChars="0" w:hanging="425" w:firstLineChars="0"/>
        <w:rPr>
          <w:rFonts w:hint="default"/>
          <w:lang w:val="en-US" w:eastAsia="zh-CN"/>
        </w:rPr>
      </w:pPr>
      <w:r>
        <w:rPr>
          <w:rFonts w:hint="eastAsia"/>
          <w:lang w:val="en-US" w:eastAsia="zh-CN"/>
        </w:rPr>
        <w:t xml:space="preserve">开源与成本效益 </w:t>
      </w:r>
    </w:p>
    <w:p w14:paraId="560F54F5">
      <w:pPr>
        <w:bidi w:val="0"/>
        <w:rPr>
          <w:rFonts w:hint="eastAsia"/>
          <w:lang w:val="en-US" w:eastAsia="zh-CN"/>
        </w:rPr>
      </w:pPr>
      <w:r>
        <w:rPr>
          <w:rFonts w:hint="eastAsia"/>
          <w:lang w:val="en-US" w:eastAsia="zh-CN"/>
        </w:rPr>
        <w:t>MySQL 本身是开源数据库，因此在使用成本和后期维护成本方面相对较低，这一点具有明显优势。同时，开源生态也带来了较高的可获得性：相关技术资料丰富，社区活跃度较高，在遇到问题时通常能够较快找到可参考的解决方案。</w:t>
      </w:r>
    </w:p>
    <w:p w14:paraId="3E134308">
      <w:pPr>
        <w:bidi w:val="0"/>
        <w:rPr>
          <w:rFonts w:hint="eastAsia"/>
          <w:lang w:val="en-US" w:eastAsia="zh-CN"/>
        </w:rPr>
      </w:pPr>
      <w:r>
        <w:rPr>
          <w:rFonts w:hint="eastAsia"/>
          <w:lang w:val="en-US" w:eastAsia="zh-CN"/>
        </w:rPr>
        <w:t>在后续实践中也可以发现，使用 MySQL 开展项目开发时，许多常见问题已有成熟经验可供借鉴。因此，从日常开发和项目维护角度来看，MySQL 的使用体验相对稳定，也较为便捷。</w:t>
      </w:r>
    </w:p>
    <w:p w14:paraId="30CFB2EC">
      <w:pPr>
        <w:numPr>
          <w:ilvl w:val="0"/>
          <w:numId w:val="6"/>
        </w:numPr>
        <w:bidi w:val="0"/>
        <w:ind w:left="845" w:leftChars="0" w:hanging="425" w:firstLineChars="0"/>
        <w:rPr>
          <w:rFonts w:hint="eastAsia"/>
          <w:lang w:val="en-US" w:eastAsia="zh-CN"/>
        </w:rPr>
      </w:pPr>
      <w:r>
        <w:rPr>
          <w:rFonts w:hint="eastAsia"/>
          <w:lang w:val="en-US" w:eastAsia="zh-CN"/>
        </w:rPr>
        <w:t>性能与稳定性</w:t>
      </w:r>
    </w:p>
    <w:p w14:paraId="46FFCF15">
      <w:pPr>
        <w:bidi w:val="0"/>
        <w:rPr>
          <w:rFonts w:hint="eastAsia"/>
          <w:lang w:val="en-US" w:eastAsia="zh-CN"/>
        </w:rPr>
      </w:pPr>
      <w:r>
        <w:rPr>
          <w:rFonts w:hint="eastAsia"/>
          <w:lang w:val="en-US" w:eastAsia="zh-CN"/>
        </w:rPr>
        <w:t>MySQL 在处理大规模数据及高并发连接场景下，整体性能表现较为稳定，能够支撑从中小型到一定规模的应用需求。同时，其在长期发展过程中不断完善，已具备较高的稳定性与可靠性，在生产环境中部署运行通常能够满足业务连续性的要求。</w:t>
      </w:r>
    </w:p>
    <w:p w14:paraId="4B27DEA8">
      <w:pPr>
        <w:bidi w:val="0"/>
        <w:rPr>
          <w:rFonts w:hint="eastAsia"/>
          <w:lang w:val="en-US" w:eastAsia="zh-CN"/>
        </w:rPr>
      </w:pPr>
      <w:r>
        <w:rPr>
          <w:rFonts w:hint="eastAsia"/>
          <w:lang w:val="en-US" w:eastAsia="zh-CN"/>
        </w:rPr>
        <w:t>从实践经验来看，MySQL 在高流量及高并发场景下的常见问题已有较为丰富的解决方案与优化经验（如索引设计、读写分离、分库分表等）。因此，在实际项目中进行调优和问题排查时，具备一定经验后处理效率较高，这也是其在工程实践中被广泛选用的重要原因之一。</w:t>
      </w:r>
    </w:p>
    <w:p w14:paraId="6726ECD3">
      <w:pPr>
        <w:numPr>
          <w:ilvl w:val="0"/>
          <w:numId w:val="6"/>
        </w:numPr>
        <w:bidi w:val="0"/>
        <w:ind w:left="845" w:leftChars="0" w:hanging="425" w:firstLineChars="0"/>
        <w:rPr>
          <w:rFonts w:hint="eastAsia"/>
          <w:lang w:val="en-US" w:eastAsia="zh-CN"/>
        </w:rPr>
      </w:pPr>
      <w:r>
        <w:rPr>
          <w:rFonts w:hint="eastAsia"/>
          <w:lang w:val="en-US" w:eastAsia="zh-CN"/>
        </w:rPr>
        <w:t>强大的查询与数据完整性</w:t>
      </w:r>
    </w:p>
    <w:p w14:paraId="4FD903A8">
      <w:pPr>
        <w:bidi w:val="0"/>
        <w:rPr>
          <w:rFonts w:hint="eastAsia"/>
          <w:lang w:val="en-US" w:eastAsia="zh-CN"/>
        </w:rPr>
      </w:pPr>
      <w:r>
        <w:rPr>
          <w:rFonts w:hint="eastAsia"/>
          <w:lang w:val="en-US" w:eastAsia="zh-CN"/>
        </w:rPr>
        <w:t>MySQL支持大部分常用的SQL操作，能够高效完成复杂查询以及数据的插入、更新和删除等功能。同时，其遵循ACID事务特性，能够保证数据的一致性与可靠性，满足企业级应用对数据准确性的要求。</w:t>
      </w:r>
    </w:p>
    <w:p w14:paraId="11064E2F">
      <w:pPr>
        <w:numPr>
          <w:ilvl w:val="0"/>
          <w:numId w:val="6"/>
        </w:numPr>
        <w:bidi w:val="0"/>
        <w:ind w:left="845" w:leftChars="0" w:hanging="425" w:firstLineChars="0"/>
        <w:rPr>
          <w:rFonts w:hint="eastAsia"/>
          <w:lang w:val="en-US" w:eastAsia="zh-CN"/>
        </w:rPr>
      </w:pPr>
      <w:r>
        <w:rPr>
          <w:rFonts w:hint="eastAsia"/>
          <w:lang w:val="en-US" w:eastAsia="zh-CN"/>
        </w:rPr>
        <w:t>安全性与可扩展性</w:t>
      </w:r>
      <w:bookmarkStart w:id="142" w:name="_Toc4027"/>
      <w:bookmarkStart w:id="143" w:name="_Toc9753"/>
      <w:bookmarkStart w:id="144" w:name="_Toc23856"/>
    </w:p>
    <w:p w14:paraId="3C4CCED2">
      <w:pPr>
        <w:bidi w:val="0"/>
        <w:rPr>
          <w:rFonts w:hint="eastAsia"/>
          <w:lang w:val="en-US" w:eastAsia="zh-CN"/>
        </w:rPr>
      </w:pPr>
      <w:r>
        <w:rPr>
          <w:rFonts w:hint="eastAsia"/>
          <w:lang w:val="en-US" w:eastAsia="zh-CN"/>
        </w:rPr>
        <w:t>MySQL提供了较为完善的安全机制，包括密码加密、访问控制以及基于SSL的加密通信等功能，有效保障了数据在存储与传输过程中的安全性，防止未经授权的访问与篡改。同时，MySQL支持多种存储引擎及插件机制，具备良好的扩展能力，能够根据业务需求进行灵活定制，并在数据规模增长时保持较好的性能表现。</w:t>
      </w:r>
    </w:p>
    <w:p w14:paraId="682BD36C">
      <w:pPr>
        <w:bidi w:val="0"/>
        <w:rPr>
          <w:rFonts w:hint="eastAsia"/>
          <w:lang w:val="en-US" w:eastAsia="zh-CN"/>
        </w:rPr>
      </w:pPr>
      <w:r>
        <w:rPr>
          <w:rFonts w:hint="eastAsia"/>
          <w:lang w:val="en-US" w:eastAsia="zh-CN"/>
        </w:rPr>
        <w:t>对于后台管理系统而言，MySQL具有较高的适用性，能够满足数据存储、查询、管理及安全控制等基本需求，且运行效率较高。在系统后续扩展过程中，其良好的可扩展性能够降低开发与维护成本。此外，MySQL拥有成熟的社区生态与丰富的技术资源，在实际应用中具备较强的问题解决支持能力。</w:t>
      </w:r>
    </w:p>
    <w:p w14:paraId="29EC3600">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145" w:name="_Toc23717"/>
      <w:bookmarkStart w:id="146" w:name="_Toc18570"/>
      <w:bookmarkStart w:id="147" w:name="_Toc22068"/>
      <w:r>
        <w:rPr>
          <w:rFonts w:hint="eastAsia"/>
          <w:lang w:val="en-US" w:eastAsia="zh-CN"/>
        </w:rPr>
        <w:t xml:space="preserve">3.2.2 </w:t>
      </w:r>
      <w:bookmarkEnd w:id="142"/>
      <w:bookmarkEnd w:id="143"/>
      <w:r>
        <w:rPr>
          <w:rFonts w:hint="eastAsia"/>
          <w:lang w:val="en-US" w:eastAsia="zh-CN"/>
        </w:rPr>
        <w:t>数据库概念设计</w:t>
      </w:r>
      <w:bookmarkEnd w:id="144"/>
      <w:bookmarkEnd w:id="145"/>
      <w:bookmarkEnd w:id="146"/>
      <w:bookmarkEnd w:id="147"/>
    </w:p>
    <w:p w14:paraId="1D56855F">
      <w:pPr>
        <w:bidi w:val="0"/>
        <w:rPr>
          <w:rFonts w:hint="eastAsia"/>
          <w:lang w:val="en-US" w:eastAsia="zh-CN"/>
        </w:rPr>
      </w:pPr>
      <w:r>
        <w:rPr>
          <w:rFonts w:hint="eastAsia"/>
          <w:lang w:val="en-US" w:eastAsia="zh-CN"/>
        </w:rPr>
        <w:t>在数据库详细设计过程中，实体—关系图是一种常用的建模工具，用于直观描述数据库中的实体、属性及其相互关系。本文将基于系统中各实体之间的关联关系，对实体联系图进行整理与分析，为后续数据库结构设计提供依据。接下来，将重点对本项目中七个核心实体的ER图进行说明。</w:t>
      </w:r>
    </w:p>
    <w:p w14:paraId="606EE7AD">
      <w:pPr>
        <w:numPr>
          <w:ilvl w:val="0"/>
          <w:numId w:val="7"/>
        </w:numPr>
        <w:bidi w:val="0"/>
        <w:ind w:left="845" w:leftChars="0" w:hanging="425" w:firstLineChars="0"/>
        <w:rPr>
          <w:rFonts w:hint="eastAsia"/>
          <w:lang w:val="en-US" w:eastAsia="zh-CN"/>
        </w:rPr>
      </w:pPr>
      <w:r>
        <w:rPr>
          <w:rFonts w:hint="eastAsia"/>
          <w:lang w:val="en-US" w:eastAsia="zh-CN"/>
        </w:rPr>
        <w:t>实验数据实体：</w:t>
      </w:r>
    </w:p>
    <w:p w14:paraId="6143B01D">
      <w:pPr>
        <w:bidi w:val="0"/>
        <w:jc w:val="left"/>
        <w:rPr>
          <w:rFonts w:hint="eastAsia"/>
          <w:lang w:val="en-US" w:eastAsia="zh-CN"/>
        </w:rPr>
      </w:pPr>
      <w:r>
        <w:rPr>
          <w:rFonts w:hint="eastAsia"/>
          <w:lang w:val="en-US" w:eastAsia="zh-CN"/>
        </w:rPr>
        <w:t>该实体是系统中的核心数据对象，也是“实验数据自动化收集系统”的基础组成单元，用于完整描述一条实验记录的关键信息。实体以ID作为主键，实现对实验数据的全局唯一标识；同时通过实验任务名称与实验任务编号对具体任务进行区分与关联。在流程控制方面，实验任务状态用于反映数据当前所处的业务阶段，如待审核、已通过或已拒绝等，而创建人和创建时间分别记录数据的提交者及其提交时刻，以保证数据来源与时间维度的可追溯性。此外，系统还设置了审核状态字段，用于专门标识审核流程的处理结果。该实体结构如图3-1所示。</w:t>
      </w:r>
    </w:p>
    <w:p w14:paraId="52198696">
      <w:pPr>
        <w:bidi w:val="0"/>
        <w:ind w:left="0" w:leftChars="0" w:firstLine="0" w:firstLineChars="0"/>
        <w:jc w:val="left"/>
        <w:rPr>
          <w:rFonts w:hint="eastAsia"/>
          <w:lang w:val="en-US" w:eastAsia="zh-CN"/>
        </w:rPr>
      </w:pPr>
    </w:p>
    <w:p w14:paraId="3839D202">
      <w:pPr>
        <w:bidi w:val="0"/>
        <w:ind w:left="0" w:leftChars="0" w:firstLine="0" w:firstLineChars="0"/>
        <w:jc w:val="center"/>
        <w:rPr>
          <w:rFonts w:hint="default"/>
          <w:lang w:val="en-US" w:eastAsia="zh-CN"/>
        </w:rPr>
      </w:pPr>
      <w:r>
        <w:rPr>
          <w:rFonts w:hint="eastAsia"/>
          <w:lang w:val="en-US" w:eastAsia="zh-CN"/>
        </w:rPr>
        <w:drawing>
          <wp:inline distT="0" distB="0" distL="114300" distR="114300">
            <wp:extent cx="2455545" cy="1638300"/>
            <wp:effectExtent l="0" t="0" r="0" b="0"/>
            <wp:docPr id="5" name="图片 5" descr="ER图-实验数据实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R图-实验数据实体"/>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2455545" cy="1638300"/>
                    </a:xfrm>
                    <a:prstGeom prst="rect">
                      <a:avLst/>
                    </a:prstGeom>
                  </pic:spPr>
                </pic:pic>
              </a:graphicData>
            </a:graphic>
          </wp:inline>
        </w:drawing>
      </w:r>
    </w:p>
    <w:p w14:paraId="45E0D127">
      <w:pPr>
        <w:bidi w:val="0"/>
        <w:rPr>
          <w:rFonts w:hint="eastAsia"/>
          <w:lang w:val="en-US" w:eastAsia="zh-CN"/>
        </w:rPr>
      </w:pPr>
    </w:p>
    <w:p w14:paraId="1CFA8CC9">
      <w:pPr>
        <w:pStyle w:val="12"/>
        <w:bidi w:val="0"/>
        <w:rPr>
          <w:rFonts w:hint="eastAsia"/>
          <w:lang w:val="en-US" w:eastAsia="zh-CN"/>
        </w:rPr>
      </w:pPr>
      <w:r>
        <w:t xml:space="preserve">图 </w:t>
      </w:r>
      <w:r>
        <w:rPr>
          <w:rFonts w:hint="eastAsia"/>
          <w:lang w:val="en-US" w:eastAsia="zh-CN"/>
        </w:rPr>
        <w:t>3</w:t>
      </w:r>
      <w:r>
        <w:rPr>
          <w:rFonts w:hint="eastAsia"/>
          <w:lang w:eastAsia="zh-CN"/>
        </w:rPr>
        <w:t>-</w:t>
      </w:r>
      <w:r>
        <w:rPr>
          <w:rFonts w:hint="eastAsia"/>
          <w:lang w:val="en-US" w:eastAsia="zh-CN"/>
        </w:rPr>
        <w:t>1</w:t>
      </w:r>
      <w:r>
        <w:rPr>
          <w:rFonts w:hint="eastAsia"/>
          <w:lang w:eastAsia="zh-CN"/>
        </w:rPr>
        <w:t xml:space="preserve"> 实验数据实体图</w:t>
      </w:r>
    </w:p>
    <w:p w14:paraId="692DF7E9">
      <w:pPr>
        <w:numPr>
          <w:ilvl w:val="0"/>
          <w:numId w:val="7"/>
        </w:numPr>
        <w:bidi w:val="0"/>
        <w:ind w:left="845" w:leftChars="0" w:hanging="425" w:firstLineChars="0"/>
        <w:rPr>
          <w:rFonts w:hint="eastAsia"/>
          <w:lang w:val="en-US" w:eastAsia="zh-CN"/>
        </w:rPr>
      </w:pPr>
      <w:r>
        <w:rPr>
          <w:rFonts w:hint="eastAsia"/>
          <w:lang w:val="en-US" w:eastAsia="zh-CN"/>
        </w:rPr>
        <w:t>用户实体：</w:t>
      </w:r>
    </w:p>
    <w:p w14:paraId="5550DB1A">
      <w:pPr>
        <w:bidi w:val="0"/>
        <w:rPr>
          <w:rFonts w:hint="default"/>
          <w:lang w:val="en-US" w:eastAsia="zh-CN"/>
        </w:rPr>
      </w:pPr>
      <w:r>
        <w:rPr>
          <w:rFonts w:hint="eastAsia"/>
          <w:lang w:val="en-US" w:eastAsia="zh-CN"/>
        </w:rPr>
        <w:t>用户是系统的基础参与主体。该实体用于记录每个注册用户的基本信息，包含5个属性。其中，用户编号作为主键，用于唯一标识一个用户；用户名称用于表示登录账号；手机号码用于联系及必要的身份验证；创建时间用于记录用户的注册时间；状态字段用于标识该账号当前是否有效。其实体结构如图3-2所示。</w:t>
      </w:r>
    </w:p>
    <w:p w14:paraId="6699A304">
      <w:pPr>
        <w:bidi w:val="0"/>
        <w:jc w:val="center"/>
        <w:rPr>
          <w:rFonts w:hint="eastAsia"/>
          <w:lang w:val="en-US" w:eastAsia="zh-CN"/>
        </w:rPr>
      </w:pPr>
      <w:r>
        <w:rPr>
          <w:rFonts w:hint="eastAsia"/>
          <w:lang w:val="en-US" w:eastAsia="zh-CN"/>
        </w:rPr>
        <w:drawing>
          <wp:inline distT="0" distB="0" distL="114300" distR="114300">
            <wp:extent cx="3181350" cy="2036445"/>
            <wp:effectExtent l="0" t="0" r="0" b="0"/>
            <wp:docPr id="9" name="图片 9" descr="ER图-用户实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R图-用户实体"/>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181350" cy="2036445"/>
                    </a:xfrm>
                    <a:prstGeom prst="rect">
                      <a:avLst/>
                    </a:prstGeom>
                  </pic:spPr>
                </pic:pic>
              </a:graphicData>
            </a:graphic>
          </wp:inline>
        </w:drawing>
      </w:r>
    </w:p>
    <w:p w14:paraId="63351C2D">
      <w:pPr>
        <w:pStyle w:val="12"/>
        <w:bidi w:val="0"/>
        <w:rPr>
          <w:rFonts w:hint="eastAsia"/>
          <w:lang w:val="en-US" w:eastAsia="zh-CN"/>
        </w:rPr>
      </w:pPr>
      <w:r>
        <w:t xml:space="preserve">图 </w:t>
      </w:r>
      <w:r>
        <w:rPr>
          <w:rFonts w:hint="eastAsia"/>
          <w:lang w:val="en-US" w:eastAsia="zh-CN"/>
        </w:rPr>
        <w:t>3</w:t>
      </w:r>
      <w:r>
        <w:rPr>
          <w:rFonts w:hint="eastAsia"/>
          <w:lang w:eastAsia="zh-CN"/>
        </w:rPr>
        <w:t>-</w:t>
      </w:r>
      <w:r>
        <w:rPr>
          <w:rFonts w:hint="eastAsia"/>
          <w:lang w:val="en-US" w:eastAsia="zh-CN"/>
        </w:rPr>
        <w:t>2 用户实体图</w:t>
      </w:r>
    </w:p>
    <w:p w14:paraId="33609FD4">
      <w:pPr>
        <w:numPr>
          <w:ilvl w:val="0"/>
          <w:numId w:val="7"/>
        </w:numPr>
        <w:bidi w:val="0"/>
        <w:ind w:left="845" w:leftChars="0" w:hanging="425" w:firstLineChars="0"/>
        <w:rPr>
          <w:rFonts w:hint="eastAsia"/>
          <w:lang w:val="en-US" w:eastAsia="zh-CN"/>
        </w:rPr>
      </w:pPr>
      <w:r>
        <w:rPr>
          <w:rFonts w:hint="eastAsia"/>
          <w:lang w:val="en-US" w:eastAsia="zh-CN"/>
        </w:rPr>
        <w:t>角色实体：</w:t>
      </w:r>
    </w:p>
    <w:p w14:paraId="30358C4B">
      <w:pPr>
        <w:bidi w:val="0"/>
        <w:rPr>
          <w:rFonts w:hint="default"/>
          <w:lang w:val="en-US" w:eastAsia="zh-CN"/>
        </w:rPr>
      </w:pPr>
      <w:r>
        <w:rPr>
          <w:rFonts w:hint="eastAsia"/>
          <w:lang w:val="en-US" w:eastAsia="zh-CN"/>
        </w:rPr>
        <w:t>角色实体是实现权限控制的核心实体。该实体包含4个属性，结构相对简洁。其中，角色编号作为主键；角色名称用于表示该角色的具体名称，例如“实验员”“审核员”等；权限字符是后端用于进行权限校验的标识符；状态字段用于标识该角色当前是否处于启用状态。其实体结构如图3-3所示。</w:t>
      </w:r>
    </w:p>
    <w:p w14:paraId="14995A68">
      <w:pPr>
        <w:bidi w:val="0"/>
        <w:jc w:val="center"/>
        <w:rPr>
          <w:rFonts w:hint="eastAsia"/>
          <w:lang w:val="en-US" w:eastAsia="zh-CN"/>
        </w:rPr>
      </w:pPr>
      <w:r>
        <w:rPr>
          <w:rFonts w:hint="eastAsia"/>
          <w:lang w:val="en-US" w:eastAsia="zh-CN"/>
        </w:rPr>
        <w:drawing>
          <wp:inline distT="0" distB="0" distL="114300" distR="114300">
            <wp:extent cx="3143250" cy="1761490"/>
            <wp:effectExtent l="0" t="0" r="6350" b="0"/>
            <wp:docPr id="10" name="图片 10" descr="ER图-角色实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R图-角色实体"/>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3143250" cy="1761490"/>
                    </a:xfrm>
                    <a:prstGeom prst="rect">
                      <a:avLst/>
                    </a:prstGeom>
                  </pic:spPr>
                </pic:pic>
              </a:graphicData>
            </a:graphic>
          </wp:inline>
        </w:drawing>
      </w:r>
    </w:p>
    <w:p w14:paraId="1E1784AB">
      <w:pPr>
        <w:pStyle w:val="12"/>
        <w:bidi w:val="0"/>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3</w:t>
      </w:r>
      <w:r>
        <w:rPr>
          <w:rFonts w:hint="eastAsia"/>
          <w:lang w:eastAsia="zh-CN"/>
        </w:rPr>
        <w:t xml:space="preserve"> </w:t>
      </w:r>
      <w:r>
        <w:rPr>
          <w:rFonts w:hint="eastAsia"/>
          <w:lang w:val="en-US" w:eastAsia="zh-CN"/>
        </w:rPr>
        <w:t>角色实体图</w:t>
      </w:r>
    </w:p>
    <w:p w14:paraId="38C0C6F6">
      <w:pPr>
        <w:numPr>
          <w:ilvl w:val="0"/>
          <w:numId w:val="7"/>
        </w:numPr>
        <w:bidi w:val="0"/>
        <w:ind w:left="845" w:leftChars="0" w:hanging="425" w:firstLineChars="0"/>
        <w:rPr>
          <w:rFonts w:hint="eastAsia"/>
          <w:lang w:val="en-US" w:eastAsia="zh-CN"/>
        </w:rPr>
      </w:pPr>
      <w:r>
        <w:rPr>
          <w:rFonts w:hint="eastAsia"/>
          <w:lang w:val="en-US" w:eastAsia="zh-CN"/>
        </w:rPr>
        <w:t>登录日志实体：</w:t>
      </w:r>
    </w:p>
    <w:p w14:paraId="3398F17B">
      <w:pPr>
        <w:bidi w:val="0"/>
        <w:rPr>
          <w:rFonts w:hint="default"/>
          <w:lang w:val="en-US" w:eastAsia="zh-CN"/>
        </w:rPr>
      </w:pPr>
      <w:r>
        <w:rPr>
          <w:rFonts w:hint="eastAsia"/>
          <w:lang w:val="en-US" w:eastAsia="zh-CN"/>
        </w:rPr>
        <w:t>每次用户登录系统时，都会在该表中新增一条记录。该实体共包含8个属性。其中，日志编号作为主键；系统模块用于记录用户访问的功能模块；操作类型用于区分登录、登出等具体行为；操作人员用于记录执行操作的用户；操作地址用于记录请求来源的IP地址；操作状态用于标识本次操作是否成功；操作日期精确记录具体的时间点；消耗时间用于记录本次操作的响应时长。其实体结构如图3-4所示。</w:t>
      </w:r>
    </w:p>
    <w:p w14:paraId="6EAB8FC9">
      <w:pPr>
        <w:bidi w:val="0"/>
        <w:jc w:val="center"/>
        <w:rPr>
          <w:rFonts w:hint="eastAsia"/>
          <w:lang w:val="en-US" w:eastAsia="zh-CN"/>
        </w:rPr>
      </w:pPr>
      <w:r>
        <w:rPr>
          <w:rFonts w:hint="eastAsia"/>
          <w:lang w:val="en-US" w:eastAsia="zh-CN"/>
        </w:rPr>
        <w:drawing>
          <wp:inline distT="0" distB="0" distL="114300" distR="114300">
            <wp:extent cx="2908935" cy="1939925"/>
            <wp:effectExtent l="0" t="0" r="0" b="0"/>
            <wp:docPr id="11" name="图片 11" descr="ER图-登录日志实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R图-登录日志实体"/>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2908935" cy="1939925"/>
                    </a:xfrm>
                    <a:prstGeom prst="rect">
                      <a:avLst/>
                    </a:prstGeom>
                  </pic:spPr>
                </pic:pic>
              </a:graphicData>
            </a:graphic>
          </wp:inline>
        </w:drawing>
      </w:r>
    </w:p>
    <w:p w14:paraId="72A26799">
      <w:pPr>
        <w:pStyle w:val="12"/>
        <w:bidi w:val="0"/>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4 登录日志实体图</w:t>
      </w:r>
    </w:p>
    <w:p w14:paraId="37CCF014">
      <w:pPr>
        <w:numPr>
          <w:ilvl w:val="0"/>
          <w:numId w:val="7"/>
        </w:numPr>
        <w:bidi w:val="0"/>
        <w:ind w:left="845" w:leftChars="0" w:hanging="425" w:firstLineChars="0"/>
        <w:rPr>
          <w:rFonts w:hint="eastAsia"/>
          <w:lang w:val="en-US" w:eastAsia="zh-CN"/>
        </w:rPr>
      </w:pPr>
      <w:r>
        <w:rPr>
          <w:rFonts w:hint="eastAsia"/>
          <w:lang w:val="en-US" w:eastAsia="zh-CN"/>
        </w:rPr>
        <w:t>操作日志实体：</w:t>
      </w:r>
    </w:p>
    <w:p w14:paraId="32C66E6C">
      <w:pPr>
        <w:bidi w:val="0"/>
        <w:rPr>
          <w:rFonts w:hint="eastAsia"/>
          <w:lang w:val="en-US" w:eastAsia="zh-CN"/>
        </w:rPr>
      </w:pPr>
      <w:r>
        <w:rPr>
          <w:rFonts w:hint="eastAsia"/>
          <w:lang w:val="en-US" w:eastAsia="zh-CN"/>
        </w:rPr>
        <w:t>实体与登录日志类似，但主要关注用户在系统内部的具体操作行为。该实体共包含7个属性。其中，访问编号作为主键；用户名称用于记录执行操作的用户；地址用于记录请求来源的IP信息；登录地点用于记录大致的地理位置信息（如可获取）；操作系统和浏览器分别用于记录客户端的环境信息；登录状态用于标识本次会话是否有效。其实体结构如图3-5所示。</w:t>
      </w:r>
    </w:p>
    <w:p w14:paraId="13F1BB0F">
      <w:pPr>
        <w:pStyle w:val="12"/>
        <w:bidi w:val="0"/>
        <w:rPr>
          <w:rFonts w:hint="eastAsia"/>
          <w:lang w:val="en-US" w:eastAsia="zh-CN"/>
        </w:rPr>
      </w:pPr>
      <w:r>
        <w:rPr>
          <w:rFonts w:hint="eastAsia"/>
          <w:lang w:val="en-US" w:eastAsia="zh-CN"/>
        </w:rPr>
        <w:drawing>
          <wp:inline distT="0" distB="0" distL="114300" distR="114300">
            <wp:extent cx="2749550" cy="1833880"/>
            <wp:effectExtent l="0" t="0" r="0" b="0"/>
            <wp:docPr id="12" name="图片 12" descr="ER图-操作日志实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R图-操作日志实体"/>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749550" cy="1833880"/>
                    </a:xfrm>
                    <a:prstGeom prst="rect">
                      <a:avLst/>
                    </a:prstGeom>
                  </pic:spPr>
                </pic:pic>
              </a:graphicData>
            </a:graphic>
          </wp:inline>
        </w:drawing>
      </w:r>
    </w:p>
    <w:p w14:paraId="51768E2F">
      <w:pPr>
        <w:pStyle w:val="12"/>
        <w:bidi w:val="0"/>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5 操作日志实体图</w:t>
      </w:r>
    </w:p>
    <w:p w14:paraId="4994A4AE">
      <w:pPr>
        <w:numPr>
          <w:ilvl w:val="0"/>
          <w:numId w:val="7"/>
        </w:numPr>
        <w:bidi w:val="0"/>
        <w:ind w:left="845" w:leftChars="0" w:hanging="425" w:firstLineChars="0"/>
        <w:rPr>
          <w:rFonts w:hint="eastAsia"/>
          <w:lang w:val="en-US" w:eastAsia="zh-CN"/>
        </w:rPr>
      </w:pPr>
      <w:r>
        <w:rPr>
          <w:rFonts w:hint="eastAsia"/>
          <w:lang w:val="en-US" w:eastAsia="zh-CN"/>
        </w:rPr>
        <w:t>超级管理员实体：</w:t>
      </w:r>
    </w:p>
    <w:p w14:paraId="5C0714B0">
      <w:pPr>
        <w:bidi w:val="0"/>
        <w:rPr>
          <w:rFonts w:hint="default"/>
          <w:lang w:val="en-US" w:eastAsia="zh-CN"/>
        </w:rPr>
      </w:pPr>
      <w:r>
        <w:rPr>
          <w:rFonts w:hint="eastAsia"/>
          <w:lang w:val="en-US" w:eastAsia="zh-CN"/>
        </w:rPr>
        <w:t>超级管理员，但具有最高权限。该实体共包含8个属性。其中，管理员ID作为主键标识；用户名和密码用于身份认证；昵称作为展示名称；邮箱和手机号码作为补充联系方式；状态字段用于标识账号是否有效；创建时间用于记录管理员账号的创建时间。其实体结构如图3-6所示。</w:t>
      </w:r>
    </w:p>
    <w:p w14:paraId="0D825865">
      <w:pPr>
        <w:bidi w:val="0"/>
        <w:jc w:val="center"/>
        <w:rPr>
          <w:rFonts w:hint="eastAsia"/>
          <w:lang w:val="en-US" w:eastAsia="zh-CN"/>
        </w:rPr>
      </w:pPr>
      <w:r>
        <w:rPr>
          <w:rFonts w:hint="eastAsia"/>
          <w:lang w:val="en-US" w:eastAsia="zh-CN"/>
        </w:rPr>
        <w:drawing>
          <wp:inline distT="0" distB="0" distL="114300" distR="114300">
            <wp:extent cx="2893060" cy="1929130"/>
            <wp:effectExtent l="0" t="0" r="0" b="0"/>
            <wp:docPr id="14" name="图片 14" descr="ER图-超级管理员实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R图-超级管理员实体"/>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2893060" cy="1929130"/>
                    </a:xfrm>
                    <a:prstGeom prst="rect">
                      <a:avLst/>
                    </a:prstGeom>
                  </pic:spPr>
                </pic:pic>
              </a:graphicData>
            </a:graphic>
          </wp:inline>
        </w:drawing>
      </w:r>
    </w:p>
    <w:p w14:paraId="604BAEF1">
      <w:pPr>
        <w:pStyle w:val="12"/>
        <w:bidi w:val="0"/>
        <w:rPr>
          <w:rFonts w:hint="default"/>
          <w:lang w:val="en-US" w:eastAsia="zh-CN"/>
        </w:rPr>
      </w:pPr>
      <w:r>
        <w:t xml:space="preserve">图 </w:t>
      </w:r>
      <w:r>
        <w:rPr>
          <w:rFonts w:hint="eastAsia"/>
          <w:lang w:val="en-US" w:eastAsia="zh-CN"/>
        </w:rPr>
        <w:t>3</w:t>
      </w:r>
      <w:r>
        <w:rPr>
          <w:rFonts w:hint="eastAsia"/>
          <w:lang w:eastAsia="zh-CN"/>
        </w:rPr>
        <w:t>-</w:t>
      </w:r>
      <w:r>
        <w:rPr>
          <w:rFonts w:hint="eastAsia"/>
          <w:lang w:val="en-US" w:eastAsia="zh-CN"/>
        </w:rPr>
        <w:t>6超级管理员实体图</w:t>
      </w:r>
    </w:p>
    <w:p w14:paraId="149AC731">
      <w:pPr>
        <w:numPr>
          <w:ilvl w:val="0"/>
          <w:numId w:val="7"/>
        </w:numPr>
        <w:bidi w:val="0"/>
        <w:ind w:left="845" w:leftChars="0" w:hanging="425" w:firstLineChars="0"/>
        <w:rPr>
          <w:rFonts w:hint="eastAsia"/>
          <w:lang w:val="en-US" w:eastAsia="zh-CN"/>
        </w:rPr>
      </w:pPr>
      <w:r>
        <w:rPr>
          <w:rFonts w:hint="eastAsia"/>
          <w:lang w:val="en-US" w:eastAsia="zh-CN"/>
        </w:rPr>
        <w:t>系统E-R图：</w:t>
      </w:r>
    </w:p>
    <w:p w14:paraId="01915C30">
      <w:pPr>
        <w:bidi w:val="0"/>
        <w:rPr>
          <w:rFonts w:hint="eastAsia"/>
          <w:lang w:val="en-US" w:eastAsia="zh-CN"/>
        </w:rPr>
      </w:pPr>
      <w:r>
        <w:rPr>
          <w:rFonts w:hint="eastAsia"/>
          <w:lang w:val="en-US" w:eastAsia="zh-CN"/>
        </w:rPr>
        <w:t>系统中存在唯一的最高权限主体，即超级管理员。其职责在于对各功能模块进行统一管理，主要包括实验数据审核、用户信息管理、角色信息管理、操作日志管理以及登录信息管理等。系统的全部操作权限均集中于超级管理员，从而在一定程度上降低系统受到非法操作或安全威胁的风险。如图3-7所示</w:t>
      </w:r>
    </w:p>
    <w:p w14:paraId="13C52786">
      <w:pPr>
        <w:bidi w:val="0"/>
        <w:jc w:val="center"/>
        <w:rPr>
          <w:rFonts w:hint="eastAsia"/>
          <w:lang w:val="en-US" w:eastAsia="zh-CN"/>
        </w:rPr>
      </w:pPr>
      <w:r>
        <w:rPr>
          <w:rFonts w:hint="eastAsia"/>
          <w:lang w:val="en-US" w:eastAsia="zh-CN"/>
        </w:rPr>
        <w:drawing>
          <wp:inline distT="0" distB="0" distL="114300" distR="114300">
            <wp:extent cx="2953385" cy="2240280"/>
            <wp:effectExtent l="0" t="0" r="0" b="0"/>
            <wp:docPr id="8" name="图片 8" descr="系统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系统E-R图"/>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953385" cy="2240280"/>
                    </a:xfrm>
                    <a:prstGeom prst="rect">
                      <a:avLst/>
                    </a:prstGeom>
                  </pic:spPr>
                </pic:pic>
              </a:graphicData>
            </a:graphic>
          </wp:inline>
        </w:drawing>
      </w:r>
    </w:p>
    <w:p w14:paraId="11CD8E57">
      <w:pPr>
        <w:pStyle w:val="12"/>
        <w:bidi w:val="0"/>
        <w:rPr>
          <w:rFonts w:hint="eastAsia"/>
          <w:lang w:val="en-US" w:eastAsia="zh-CN"/>
        </w:rPr>
      </w:pPr>
      <w:r>
        <w:t xml:space="preserve">图 </w:t>
      </w:r>
      <w:r>
        <w:rPr>
          <w:rFonts w:hint="eastAsia"/>
          <w:lang w:val="en-US" w:eastAsia="zh-CN"/>
        </w:rPr>
        <w:t>3</w:t>
      </w:r>
      <w:r>
        <w:rPr>
          <w:rFonts w:hint="eastAsia"/>
          <w:lang w:eastAsia="zh-CN"/>
        </w:rPr>
        <w:t>-</w:t>
      </w:r>
      <w:r>
        <w:rPr>
          <w:rFonts w:hint="eastAsia"/>
          <w:lang w:val="en-US" w:eastAsia="zh-CN"/>
        </w:rPr>
        <w:t>7 系统E-R图</w:t>
      </w:r>
    </w:p>
    <w:p w14:paraId="21DC848C">
      <w:pPr>
        <w:pStyle w:val="5"/>
        <w:bidi w:val="0"/>
        <w:rPr>
          <w:rFonts w:hint="eastAsia"/>
          <w:lang w:val="en-US" w:eastAsia="zh-CN"/>
        </w:rPr>
      </w:pPr>
      <w:bookmarkStart w:id="148" w:name="_Toc73980994"/>
      <w:bookmarkStart w:id="149" w:name="_Toc21128"/>
      <w:bookmarkStart w:id="150" w:name="_Toc20181"/>
      <w:bookmarkStart w:id="151" w:name="_Toc19505"/>
      <w:bookmarkStart w:id="152" w:name="_Toc28531"/>
      <w:bookmarkStart w:id="153" w:name="_Toc72352337"/>
      <w:r>
        <w:rPr>
          <w:rFonts w:hint="eastAsia"/>
          <w:lang w:val="en-US" w:eastAsia="zh-CN"/>
        </w:rPr>
        <w:t>3.3.3数据库物理设计</w:t>
      </w:r>
      <w:bookmarkEnd w:id="148"/>
      <w:bookmarkEnd w:id="149"/>
      <w:bookmarkEnd w:id="150"/>
      <w:bookmarkEnd w:id="151"/>
      <w:bookmarkEnd w:id="152"/>
      <w:bookmarkEnd w:id="153"/>
    </w:p>
    <w:p w14:paraId="41D10391">
      <w:pPr>
        <w:bidi w:val="0"/>
        <w:rPr>
          <w:rFonts w:hint="eastAsia"/>
          <w:lang w:val="en-US" w:eastAsia="zh-CN"/>
        </w:rPr>
      </w:pPr>
      <w:r>
        <w:rPr>
          <w:rFonts w:hint="eastAsia"/>
          <w:lang w:val="en-US" w:eastAsia="zh-CN"/>
        </w:rPr>
        <w:t>物理设计是为逻辑数据模型选取一个最适合应用环境的物理结构。物理设计的内容主要是：DBMS的选取和存储记录结构的设计。存储记录结构包括记录的组成、数据项的类型和长度。</w:t>
      </w:r>
    </w:p>
    <w:p w14:paraId="530829C1">
      <w:pPr>
        <w:numPr>
          <w:ilvl w:val="0"/>
          <w:numId w:val="8"/>
        </w:numPr>
        <w:bidi w:val="0"/>
        <w:ind w:left="845" w:leftChars="0" w:hanging="425" w:firstLineChars="0"/>
        <w:rPr>
          <w:rFonts w:hint="eastAsia"/>
          <w:lang w:val="en-US" w:eastAsia="zh-CN"/>
        </w:rPr>
      </w:pPr>
      <w:r>
        <w:rPr>
          <w:rFonts w:hint="eastAsia"/>
          <w:lang w:val="en-US" w:eastAsia="zh-CN"/>
        </w:rPr>
        <w:t>超级管理员表：</w:t>
      </w:r>
    </w:p>
    <w:p w14:paraId="44232584">
      <w:pPr>
        <w:bidi w:val="0"/>
        <w:rPr>
          <w:rFonts w:hint="default"/>
          <w:lang w:val="en-US" w:eastAsia="zh-CN"/>
        </w:rPr>
      </w:pPr>
      <w:r>
        <w:rPr>
          <w:rFonts w:hint="eastAsia"/>
          <w:lang w:val="en-US" w:eastAsia="zh-CN"/>
        </w:rPr>
        <w:t>超级管理员表为系统中最高权限账号的存储载体，共包含八个字段。管理员ID（BIGINT(20)）设为主键，用于全局唯一标识每个管理员账号。用户名与密码为登录认证的必填项，其中密码字段长度设为100个字符，以容纳加密后的密文。昵称、邮箱、手机号码为可选信息，允许为空。状态字段采用CHAR(1)类型，0表示有效，1表示无效，该设计有利于提升查询效率。创建时间记录账号的建立时刻。需说明的是，该表的字段设计与普通用户表存在部分重叠，但出于管理员独立管理的需要，特设此表。如表3-1所示：</w:t>
      </w:r>
    </w:p>
    <w:p w14:paraId="38FA0BD1">
      <w:pPr>
        <w:pStyle w:val="12"/>
        <w:bidi w:val="0"/>
        <w:rPr>
          <w:rFonts w:hint="eastAsia"/>
          <w:lang w:val="en-US" w:eastAsia="zh-CN"/>
        </w:rPr>
      </w:pPr>
      <w:r>
        <w:t xml:space="preserve">表 </w:t>
      </w:r>
      <w:r>
        <w:rPr>
          <w:rFonts w:hint="eastAsia"/>
          <w:lang w:val="en-US" w:eastAsia="zh-CN"/>
        </w:rPr>
        <w:t>3</w:t>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val="en-US" w:eastAsia="zh-CN"/>
        </w:rPr>
        <w:t xml:space="preserve"> 超级管理员表</w:t>
      </w:r>
    </w:p>
    <w:tbl>
      <w:tblPr>
        <w:tblStyle w:val="25"/>
        <w:tblW w:w="8835" w:type="dxa"/>
        <w:jc w:val="center"/>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Layout w:type="autofit"/>
        <w:tblCellMar>
          <w:top w:w="15" w:type="dxa"/>
          <w:left w:w="15" w:type="dxa"/>
          <w:bottom w:w="15" w:type="dxa"/>
          <w:right w:w="15" w:type="dxa"/>
        </w:tblCellMar>
      </w:tblPr>
      <w:tblGrid>
        <w:gridCol w:w="1544"/>
        <w:gridCol w:w="1673"/>
        <w:gridCol w:w="796"/>
        <w:gridCol w:w="1077"/>
        <w:gridCol w:w="796"/>
        <w:gridCol w:w="2949"/>
      </w:tblGrid>
      <w:tr w14:paraId="7AEC5EFA">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741B1B6C">
            <w:pPr>
              <w:bidi w:val="0"/>
              <w:snapToGrid w:val="0"/>
              <w:spacing w:line="240" w:lineRule="auto"/>
              <w:ind w:left="0" w:leftChars="0" w:right="0" w:rightChars="0" w:firstLine="0" w:firstLineChars="0"/>
              <w:jc w:val="center"/>
              <w:rPr>
                <w:rFonts w:hint="eastAsia" w:ascii="Times New Roman" w:hAnsi="宋体" w:eastAsia="宋体" w:cs="宋体"/>
                <w:b/>
                <w:bCs/>
                <w:szCs w:val="21"/>
                <w:lang w:val="en-US" w:eastAsia="zh-CN" w:bidi="ar-SA"/>
              </w:rPr>
            </w:pPr>
            <w:r>
              <w:rPr>
                <w:rFonts w:hint="eastAsia"/>
                <w:b/>
                <w:lang w:val="en-US" w:eastAsia="zh-CN"/>
              </w:rPr>
              <w:t>字段名</w:t>
            </w:r>
          </w:p>
        </w:tc>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1D23D33E">
            <w:pPr>
              <w:bidi w:val="0"/>
              <w:snapToGrid w:val="0"/>
              <w:spacing w:line="240" w:lineRule="auto"/>
              <w:ind w:left="0" w:leftChars="0" w:right="0" w:rightChars="0" w:firstLine="0" w:firstLineChars="0"/>
              <w:jc w:val="center"/>
              <w:rPr>
                <w:rFonts w:hint="eastAsia" w:ascii="Times New Roman" w:hAnsi="宋体" w:eastAsia="宋体" w:cs="宋体"/>
                <w:b/>
                <w:bCs/>
                <w:szCs w:val="21"/>
                <w:lang w:val="en-US" w:eastAsia="zh-CN" w:bidi="ar-SA"/>
              </w:rPr>
            </w:pPr>
            <w:r>
              <w:rPr>
                <w:rFonts w:hint="eastAsia"/>
                <w:b/>
                <w:lang w:val="en-US" w:eastAsia="zh-CN"/>
              </w:rPr>
              <w:t>数据类型</w:t>
            </w:r>
          </w:p>
        </w:tc>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7BEFB56E">
            <w:pPr>
              <w:bidi w:val="0"/>
              <w:snapToGrid w:val="0"/>
              <w:spacing w:line="240" w:lineRule="auto"/>
              <w:ind w:left="0" w:leftChars="0" w:right="0" w:rightChars="0" w:firstLine="0" w:firstLineChars="0"/>
              <w:jc w:val="center"/>
              <w:rPr>
                <w:rFonts w:hint="eastAsia" w:ascii="Times New Roman" w:hAnsi="宋体" w:eastAsia="宋体" w:cs="宋体"/>
                <w:b/>
                <w:bCs/>
                <w:szCs w:val="21"/>
                <w:lang w:val="en-US" w:eastAsia="zh-CN" w:bidi="ar-SA"/>
              </w:rPr>
            </w:pPr>
            <w:r>
              <w:rPr>
                <w:rFonts w:hint="eastAsia"/>
                <w:b/>
                <w:lang w:val="en-US" w:eastAsia="zh-CN"/>
              </w:rPr>
              <w:t>长度</w:t>
            </w:r>
          </w:p>
        </w:tc>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4983B2E4">
            <w:pPr>
              <w:bidi w:val="0"/>
              <w:snapToGrid w:val="0"/>
              <w:spacing w:line="240" w:lineRule="auto"/>
              <w:ind w:left="0" w:leftChars="0" w:right="0" w:rightChars="0" w:firstLine="0" w:firstLineChars="0"/>
              <w:jc w:val="center"/>
              <w:rPr>
                <w:rFonts w:hint="eastAsia" w:ascii="Times New Roman" w:hAnsi="宋体" w:eastAsia="宋体" w:cs="宋体"/>
                <w:b/>
                <w:bCs/>
                <w:szCs w:val="21"/>
                <w:lang w:val="en-US" w:eastAsia="zh-CN" w:bidi="ar-SA"/>
              </w:rPr>
            </w:pPr>
            <w:r>
              <w:rPr>
                <w:rFonts w:hint="eastAsia"/>
                <w:b/>
                <w:lang w:val="en-US" w:eastAsia="zh-CN"/>
              </w:rPr>
              <w:t>允许空</w:t>
            </w:r>
          </w:p>
        </w:tc>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7DE42FA3">
            <w:pPr>
              <w:bidi w:val="0"/>
              <w:snapToGrid w:val="0"/>
              <w:spacing w:line="240" w:lineRule="auto"/>
              <w:ind w:left="0" w:leftChars="0" w:right="0" w:rightChars="0" w:firstLine="0" w:firstLineChars="0"/>
              <w:jc w:val="center"/>
              <w:rPr>
                <w:rFonts w:hint="eastAsia" w:ascii="Times New Roman" w:hAnsi="宋体" w:eastAsia="宋体" w:cs="宋体"/>
                <w:b/>
                <w:bCs/>
                <w:szCs w:val="21"/>
                <w:lang w:val="en-US" w:eastAsia="zh-CN" w:bidi="ar-SA"/>
              </w:rPr>
            </w:pPr>
            <w:r>
              <w:rPr>
                <w:rFonts w:hint="eastAsia"/>
                <w:b/>
                <w:lang w:val="en-US" w:eastAsia="zh-CN"/>
              </w:rPr>
              <w:t>主键</w:t>
            </w:r>
          </w:p>
        </w:tc>
        <w:tc>
          <w:tcPr>
            <w:tcW w:w="2949" w:type="dxa"/>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55E9601F">
            <w:pPr>
              <w:bidi w:val="0"/>
              <w:snapToGrid w:val="0"/>
              <w:spacing w:line="240" w:lineRule="auto"/>
              <w:ind w:left="0" w:leftChars="0" w:right="0" w:rightChars="0" w:firstLine="0" w:firstLineChars="0"/>
              <w:jc w:val="center"/>
              <w:rPr>
                <w:rFonts w:hint="eastAsia" w:ascii="Times New Roman" w:hAnsi="宋体" w:eastAsia="宋体" w:cs="宋体"/>
                <w:b/>
                <w:bCs/>
                <w:szCs w:val="21"/>
                <w:lang w:val="en-US" w:eastAsia="zh-CN" w:bidi="ar-SA"/>
              </w:rPr>
            </w:pPr>
            <w:r>
              <w:rPr>
                <w:rFonts w:hint="eastAsia"/>
                <w:b/>
                <w:lang w:val="en-US" w:eastAsia="zh-CN"/>
              </w:rPr>
              <w:t>描述</w:t>
            </w:r>
          </w:p>
        </w:tc>
      </w:tr>
      <w:tr w14:paraId="1EAAACF8">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45208DC7">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admin_id</w:t>
            </w:r>
          </w:p>
        </w:tc>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77132959">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BIGINT</w:t>
            </w:r>
          </w:p>
        </w:tc>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65EEA69E">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20</w:t>
            </w:r>
          </w:p>
        </w:tc>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6841E874">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否</w:t>
            </w:r>
          </w:p>
        </w:tc>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1E3517CA">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是</w:t>
            </w:r>
          </w:p>
        </w:tc>
        <w:tc>
          <w:tcPr>
            <w:tcW w:w="2949" w:type="dxa"/>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111128BF">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管理员ID</w:t>
            </w:r>
          </w:p>
        </w:tc>
      </w:tr>
      <w:tr w14:paraId="7E1D5BF7">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5C430AC">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user_name</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1A27E9D">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E286F28">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30</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1593618">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否</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524D73E">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w:t>
            </w:r>
          </w:p>
        </w:tc>
        <w:tc>
          <w:tcPr>
            <w:tcW w:w="2949"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695DE76">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用户名</w:t>
            </w:r>
          </w:p>
        </w:tc>
      </w:tr>
      <w:tr w14:paraId="43E38FAE">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9CA4229">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password</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D5A5BE2">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9F147D3">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100</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6A80211">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否</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FF89D26">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w:t>
            </w:r>
          </w:p>
        </w:tc>
        <w:tc>
          <w:tcPr>
            <w:tcW w:w="2949"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51B35D7">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密码</w:t>
            </w:r>
          </w:p>
        </w:tc>
      </w:tr>
      <w:tr w14:paraId="7A9E36F4">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67192B1">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nick_name</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42F0D7D">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F913B8F">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30</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E5EE8C4">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是</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724ECA9">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w:t>
            </w:r>
          </w:p>
        </w:tc>
        <w:tc>
          <w:tcPr>
            <w:tcW w:w="2949"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FB49AA5">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昵称</w:t>
            </w:r>
          </w:p>
        </w:tc>
      </w:tr>
      <w:tr w14:paraId="25488800">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67E9973">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email</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F8E7440">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9CF99C1">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50</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CE38353">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是</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8AFF32C">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w:t>
            </w:r>
          </w:p>
        </w:tc>
        <w:tc>
          <w:tcPr>
            <w:tcW w:w="2949"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33356B9">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邮箱</w:t>
            </w:r>
          </w:p>
        </w:tc>
      </w:tr>
      <w:tr w14:paraId="50175954">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36BA84A">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phone</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68517FD">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D294905">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11</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C87D72A">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是</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687D235">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w:t>
            </w:r>
          </w:p>
        </w:tc>
        <w:tc>
          <w:tcPr>
            <w:tcW w:w="2949"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1CCAF7F">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手机号码</w:t>
            </w:r>
          </w:p>
        </w:tc>
      </w:tr>
      <w:tr w14:paraId="3F5883F6">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E9C5786">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status</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DC942CB">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51292B4">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1</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6DD1C26">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是</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29F6229">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w:t>
            </w:r>
          </w:p>
        </w:tc>
        <w:tc>
          <w:tcPr>
            <w:tcW w:w="2949"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D7BAE14">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状态（0有效 1无效）</w:t>
            </w:r>
          </w:p>
        </w:tc>
      </w:tr>
      <w:tr w14:paraId="4998D9B6">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tblCellMar>
            <w:top w:w="15" w:type="dxa"/>
            <w:left w:w="15" w:type="dxa"/>
            <w:bottom w:w="15" w:type="dxa"/>
            <w:right w:w="15" w:type="dxa"/>
          </w:tblCellMar>
        </w:tblPrEx>
        <w:trPr>
          <w:trHeight w:val="0" w:hRule="atLeast"/>
          <w:jc w:val="center"/>
        </w:trPr>
        <w:tc>
          <w:tcPr>
            <w:tcW w:w="1544"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320B3B3B">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create_time</w:t>
            </w:r>
          </w:p>
        </w:tc>
        <w:tc>
          <w:tcPr>
            <w:tcW w:w="1673"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774A151F">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DATETIME</w:t>
            </w:r>
          </w:p>
        </w:tc>
        <w:tc>
          <w:tcPr>
            <w:tcW w:w="796"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72BED954">
            <w:pPr>
              <w:bidi w:val="0"/>
              <w:snapToGrid w:val="0"/>
              <w:spacing w:line="240" w:lineRule="auto"/>
              <w:ind w:left="0" w:leftChars="0" w:right="0" w:rightChars="0" w:firstLine="0" w:firstLineChars="0"/>
              <w:jc w:val="left"/>
              <w:rPr>
                <w:rFonts w:hint="eastAsia" w:ascii="Times New Roman" w:hAnsi="宋体" w:eastAsia="宋体" w:cs="宋体"/>
                <w:szCs w:val="21"/>
                <w:lang w:val="en-US" w:eastAsia="zh-CN" w:bidi="ar-SA"/>
              </w:rPr>
            </w:pPr>
            <w:r>
              <w:rPr>
                <w:rFonts w:hint="eastAsia"/>
                <w:lang w:val="en-US" w:eastAsia="zh-CN"/>
              </w:rPr>
              <w:t>-</w:t>
            </w:r>
          </w:p>
        </w:tc>
        <w:tc>
          <w:tcPr>
            <w:tcW w:w="1077"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645EC5B7">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是</w:t>
            </w:r>
          </w:p>
        </w:tc>
        <w:tc>
          <w:tcPr>
            <w:tcW w:w="796"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20A45781">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w:t>
            </w:r>
          </w:p>
        </w:tc>
        <w:tc>
          <w:tcPr>
            <w:tcW w:w="2949"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488773D0">
            <w:pPr>
              <w:bidi w:val="0"/>
              <w:snapToGrid w:val="0"/>
              <w:spacing w:line="240" w:lineRule="auto"/>
              <w:ind w:left="0" w:leftChars="0" w:right="0" w:rightChars="0" w:firstLine="0" w:firstLineChars="0"/>
              <w:jc w:val="center"/>
              <w:rPr>
                <w:rFonts w:hint="eastAsia" w:ascii="Times New Roman" w:hAnsi="宋体" w:eastAsia="宋体" w:cs="宋体"/>
                <w:szCs w:val="21"/>
                <w:lang w:val="en-US" w:eastAsia="zh-CN" w:bidi="ar-SA"/>
              </w:rPr>
            </w:pPr>
            <w:r>
              <w:rPr>
                <w:rFonts w:hint="eastAsia"/>
                <w:lang w:val="en-US" w:eastAsia="zh-CN"/>
              </w:rPr>
              <w:t>创建时间</w:t>
            </w:r>
          </w:p>
        </w:tc>
      </w:tr>
    </w:tbl>
    <w:p w14:paraId="427EFF5F">
      <w:pPr>
        <w:keepNext w:val="0"/>
        <w:keepLines w:val="0"/>
        <w:pageBreakBefore w:val="0"/>
        <w:widowControl/>
        <w:numPr>
          <w:ilvl w:val="0"/>
          <w:numId w:val="8"/>
        </w:numPr>
        <w:kinsoku/>
        <w:wordWrap/>
        <w:overflowPunct/>
        <w:topLinePunct w:val="0"/>
        <w:autoSpaceDE/>
        <w:autoSpaceDN/>
        <w:bidi w:val="0"/>
        <w:adjustRightInd/>
        <w:snapToGrid/>
        <w:ind w:left="845" w:leftChars="0" w:hanging="425" w:firstLineChars="0"/>
        <w:textAlignment w:val="auto"/>
        <w:rPr>
          <w:rFonts w:hint="default"/>
          <w:lang w:val="en-US" w:eastAsia="zh-CN"/>
        </w:rPr>
      </w:pPr>
      <w:r>
        <w:rPr>
          <w:rFonts w:hint="eastAsia"/>
          <w:lang w:val="en-US" w:eastAsia="zh-CN"/>
        </w:rPr>
        <w:t>实验数据表</w:t>
      </w:r>
    </w:p>
    <w:p w14:paraId="3DF16D76">
      <w:pPr>
        <w:bidi w:val="0"/>
        <w:rPr>
          <w:rFonts w:hint="eastAsia"/>
          <w:lang w:val="en-US" w:eastAsia="zh-CN"/>
        </w:rPr>
      </w:pPr>
      <w:r>
        <w:rPr>
          <w:rFonts w:hint="eastAsia"/>
          <w:lang w:val="en-US" w:eastAsia="zh-CN"/>
        </w:rPr>
        <w:t>实验数据表为核心实体，共含七个关键字段。主键 ID 为 BIGINT(20)。实验任务名称长度 100 字符，以容纳较长名称；实验任务编号长度 50 字符，满足常规需求。实验任务状态与审核状态均为 VARCHAR(20)，分别记录业务流程阶段与审批结果。</w:t>
      </w:r>
    </w:p>
    <w:p w14:paraId="15BACBDF">
      <w:pPr>
        <w:bidi w:val="0"/>
        <w:rPr>
          <w:rFonts w:hint="eastAsia"/>
          <w:lang w:val="en-US" w:eastAsia="zh-CN"/>
        </w:rPr>
      </w:pPr>
      <w:r>
        <w:rPr>
          <w:rFonts w:hint="eastAsia"/>
          <w:lang w:val="en-US" w:eastAsia="zh-CN"/>
        </w:rPr>
        <w:t>二者初始设计存在功能重叠，但实际运行中任务状态侧重于流程进度，审核状态侧重于审批结果。同时创建人与创建时间字段记录提交者及提交时刻。如表3-2所示：</w:t>
      </w:r>
    </w:p>
    <w:p w14:paraId="225F2068">
      <w:pPr>
        <w:bidi w:val="0"/>
        <w:rPr>
          <w:rFonts w:hint="default"/>
          <w:lang w:val="en-US" w:eastAsia="zh-CN"/>
        </w:rPr>
      </w:pPr>
    </w:p>
    <w:p w14:paraId="4193EEC5">
      <w:pPr>
        <w:pStyle w:val="12"/>
        <w:bidi w:val="0"/>
      </w:pPr>
      <w:r>
        <w:t xml:space="preserve">表 </w:t>
      </w:r>
      <w:r>
        <w:rPr>
          <w:rFonts w:hint="eastAsia"/>
          <w:lang w:val="en-US" w:eastAsia="zh-CN"/>
        </w:rPr>
        <w:t>3</w:t>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val="en-US" w:eastAsia="zh-CN"/>
        </w:rPr>
        <w:t>实验数据表</w:t>
      </w:r>
    </w:p>
    <w:tbl>
      <w:tblPr>
        <w:tblStyle w:val="25"/>
        <w:tblW w:w="8835" w:type="dxa"/>
        <w:jc w:val="center"/>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Layout w:type="autofit"/>
        <w:tblCellMar>
          <w:top w:w="15" w:type="dxa"/>
          <w:left w:w="15" w:type="dxa"/>
          <w:bottom w:w="15" w:type="dxa"/>
          <w:right w:w="15" w:type="dxa"/>
        </w:tblCellMar>
      </w:tblPr>
      <w:tblGrid>
        <w:gridCol w:w="1768"/>
        <w:gridCol w:w="1872"/>
        <w:gridCol w:w="914"/>
        <w:gridCol w:w="1223"/>
        <w:gridCol w:w="914"/>
        <w:gridCol w:w="2144"/>
      </w:tblGrid>
      <w:tr w14:paraId="5090DD38">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2E87F7A1">
            <w:pPr>
              <w:bidi w:val="0"/>
              <w:snapToGrid w:val="0"/>
              <w:spacing w:line="240" w:lineRule="auto"/>
              <w:ind w:left="0" w:leftChars="0" w:right="0" w:rightChars="0" w:firstLine="0" w:firstLineChars="0"/>
              <w:jc w:val="center"/>
              <w:rPr>
                <w:rFonts w:hint="eastAsia" w:ascii="Times New Roman" w:hAnsi="宋体" w:eastAsia="宋体" w:cs="宋体"/>
                <w:b/>
                <w:bCs/>
                <w:szCs w:val="21"/>
                <w:shd w:val="clear" w:color="auto" w:fill="auto"/>
                <w:lang w:val="en-US" w:eastAsia="zh-CN"/>
              </w:rPr>
            </w:pPr>
            <w:r>
              <w:rPr>
                <w:rFonts w:hint="eastAsia"/>
                <w:b/>
                <w:bCs/>
                <w:lang w:val="en-US" w:eastAsia="zh-CN"/>
              </w:rPr>
              <w:t>字段名</w:t>
            </w:r>
          </w:p>
        </w:tc>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66C560A6">
            <w:pPr>
              <w:bidi w:val="0"/>
              <w:snapToGrid w:val="0"/>
              <w:spacing w:line="240" w:lineRule="auto"/>
              <w:ind w:left="0" w:leftChars="0" w:right="0" w:rightChars="0" w:firstLine="0" w:firstLineChars="0"/>
              <w:jc w:val="center"/>
              <w:rPr>
                <w:rFonts w:hint="eastAsia" w:ascii="Times New Roman" w:hAnsi="宋体" w:eastAsia="宋体" w:cs="宋体"/>
                <w:b/>
                <w:bCs/>
                <w:szCs w:val="21"/>
                <w:shd w:val="clear" w:color="auto" w:fill="auto"/>
                <w:lang w:val="en-US" w:eastAsia="zh-CN"/>
              </w:rPr>
            </w:pPr>
            <w:r>
              <w:rPr>
                <w:rFonts w:hint="eastAsia"/>
                <w:b/>
                <w:bCs/>
                <w:lang w:val="en-US" w:eastAsia="zh-CN"/>
              </w:rPr>
              <w:t>数据类型</w:t>
            </w:r>
          </w:p>
        </w:tc>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550D5F55">
            <w:pPr>
              <w:bidi w:val="0"/>
              <w:snapToGrid w:val="0"/>
              <w:spacing w:line="240" w:lineRule="auto"/>
              <w:ind w:left="0" w:leftChars="0" w:right="0" w:rightChars="0" w:firstLine="0" w:firstLineChars="0"/>
              <w:jc w:val="center"/>
              <w:rPr>
                <w:rFonts w:hint="eastAsia" w:ascii="Times New Roman" w:hAnsi="宋体" w:eastAsia="宋体" w:cs="宋体"/>
                <w:b/>
                <w:bCs/>
                <w:szCs w:val="21"/>
                <w:shd w:val="clear" w:color="auto" w:fill="auto"/>
                <w:lang w:val="en-US" w:eastAsia="zh-CN"/>
              </w:rPr>
            </w:pPr>
            <w:r>
              <w:rPr>
                <w:rFonts w:hint="eastAsia"/>
                <w:b/>
                <w:bCs/>
                <w:lang w:val="en-US" w:eastAsia="zh-CN"/>
              </w:rPr>
              <w:t>长度</w:t>
            </w:r>
          </w:p>
        </w:tc>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1325F9AC">
            <w:pPr>
              <w:bidi w:val="0"/>
              <w:snapToGrid w:val="0"/>
              <w:spacing w:line="240" w:lineRule="auto"/>
              <w:ind w:left="0" w:leftChars="0" w:right="0" w:rightChars="0" w:firstLine="0" w:firstLineChars="0"/>
              <w:jc w:val="center"/>
              <w:rPr>
                <w:rFonts w:hint="eastAsia" w:ascii="Times New Roman" w:hAnsi="宋体" w:eastAsia="宋体" w:cs="宋体"/>
                <w:b/>
                <w:bCs/>
                <w:szCs w:val="21"/>
                <w:shd w:val="clear" w:color="auto" w:fill="auto"/>
                <w:lang w:val="en-US" w:eastAsia="zh-CN"/>
              </w:rPr>
            </w:pPr>
            <w:r>
              <w:rPr>
                <w:rFonts w:hint="eastAsia"/>
                <w:b/>
                <w:bCs/>
                <w:lang w:val="en-US" w:eastAsia="zh-CN"/>
              </w:rPr>
              <w:t>允许空</w:t>
            </w:r>
          </w:p>
        </w:tc>
        <w:tc>
          <w:tcPr>
            <w:tcW w:w="0" w:type="auto"/>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4979E826">
            <w:pPr>
              <w:bidi w:val="0"/>
              <w:snapToGrid w:val="0"/>
              <w:spacing w:line="240" w:lineRule="auto"/>
              <w:ind w:left="0" w:leftChars="0" w:right="0" w:rightChars="0" w:firstLine="0" w:firstLineChars="0"/>
              <w:jc w:val="center"/>
              <w:rPr>
                <w:rFonts w:hint="eastAsia" w:ascii="Times New Roman" w:hAnsi="宋体" w:eastAsia="宋体" w:cs="宋体"/>
                <w:b/>
                <w:bCs/>
                <w:szCs w:val="21"/>
                <w:shd w:val="clear" w:color="auto" w:fill="auto"/>
                <w:lang w:val="en-US" w:eastAsia="zh-CN"/>
              </w:rPr>
            </w:pPr>
            <w:r>
              <w:rPr>
                <w:rFonts w:hint="eastAsia"/>
                <w:b/>
                <w:bCs/>
                <w:lang w:val="en-US" w:eastAsia="zh-CN"/>
              </w:rPr>
              <w:t>主键</w:t>
            </w:r>
          </w:p>
        </w:tc>
        <w:tc>
          <w:tcPr>
            <w:tcW w:w="2144" w:type="dxa"/>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6C2D57D2">
            <w:pPr>
              <w:bidi w:val="0"/>
              <w:snapToGrid w:val="0"/>
              <w:spacing w:line="240" w:lineRule="auto"/>
              <w:ind w:left="0" w:leftChars="0" w:right="0" w:rightChars="0" w:firstLine="0" w:firstLineChars="0"/>
              <w:jc w:val="center"/>
              <w:rPr>
                <w:rFonts w:hint="eastAsia" w:ascii="Times New Roman" w:hAnsi="宋体" w:eastAsia="宋体" w:cs="宋体"/>
                <w:b/>
                <w:bCs/>
                <w:szCs w:val="21"/>
                <w:shd w:val="clear" w:color="auto" w:fill="auto"/>
                <w:lang w:val="en-US" w:eastAsia="zh-CN"/>
              </w:rPr>
            </w:pPr>
            <w:r>
              <w:rPr>
                <w:rFonts w:hint="eastAsia"/>
                <w:b/>
                <w:bCs/>
                <w:lang w:val="en-US" w:eastAsia="zh-CN"/>
              </w:rPr>
              <w:t>描述</w:t>
            </w:r>
          </w:p>
        </w:tc>
      </w:tr>
      <w:tr w14:paraId="7130D4E8">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90" w:hRule="atLeast"/>
          <w:jc w:val="center"/>
        </w:trPr>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5ADB673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id</w:t>
            </w:r>
          </w:p>
        </w:tc>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325DE5AF">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BIGINT</w:t>
            </w:r>
          </w:p>
        </w:tc>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6C2D8C10">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20</w:t>
            </w:r>
          </w:p>
        </w:tc>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39CE6BEF">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否</w:t>
            </w:r>
          </w:p>
        </w:tc>
        <w:tc>
          <w:tcPr>
            <w:tcW w:w="0" w:type="auto"/>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79F6A0F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是</w:t>
            </w:r>
          </w:p>
        </w:tc>
        <w:tc>
          <w:tcPr>
            <w:tcW w:w="2144" w:type="dxa"/>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0806CF1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主键ID</w:t>
            </w:r>
          </w:p>
        </w:tc>
      </w:tr>
      <w:tr w14:paraId="2E520E3C">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365EB96">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task_name</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C788316">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ADC3FA1">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100</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99FA1F4">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否</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288EC9B">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w:t>
            </w:r>
          </w:p>
        </w:tc>
        <w:tc>
          <w:tcPr>
            <w:tcW w:w="2144"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1679393">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实验任务名称</w:t>
            </w:r>
          </w:p>
        </w:tc>
      </w:tr>
      <w:tr w14:paraId="5EE1237D">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94CEEE1">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task_code</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518C724">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6D5DD43">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50</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593C71F">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否</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9A5F073">
            <w:pPr>
              <w:bidi w:val="0"/>
              <w:rPr>
                <w:rFonts w:hint="eastAsia" w:ascii="Times New Roman" w:hAnsi="宋体" w:eastAsia="宋体" w:cs="宋体"/>
                <w:szCs w:val="21"/>
                <w:shd w:val="clear" w:color="auto" w:fill="auto"/>
                <w:lang w:val="en-US" w:eastAsia="zh-CN"/>
              </w:rPr>
            </w:pPr>
            <w:r>
              <w:rPr>
                <w:rFonts w:hint="eastAsia"/>
                <w:lang w:val="en-US" w:eastAsia="zh-CN"/>
              </w:rPr>
              <w:t>-</w:t>
            </w:r>
          </w:p>
        </w:tc>
        <w:tc>
          <w:tcPr>
            <w:tcW w:w="2144"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1A241E0">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实验任务编号</w:t>
            </w:r>
          </w:p>
        </w:tc>
      </w:tr>
      <w:tr w14:paraId="5CAA3CDC">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5513097">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task_status</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A0F9D39">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C81D632">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20</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DD6564C">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是</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88B462C">
            <w:pPr>
              <w:bidi w:val="0"/>
              <w:rPr>
                <w:rFonts w:hint="eastAsia" w:ascii="Times New Roman" w:hAnsi="宋体" w:eastAsia="宋体" w:cs="宋体"/>
                <w:szCs w:val="21"/>
                <w:shd w:val="clear" w:color="auto" w:fill="auto"/>
                <w:lang w:val="en-US" w:eastAsia="zh-CN"/>
              </w:rPr>
            </w:pPr>
            <w:r>
              <w:rPr>
                <w:rFonts w:hint="eastAsia"/>
                <w:lang w:val="en-US" w:eastAsia="zh-CN"/>
              </w:rPr>
              <w:t>-</w:t>
            </w:r>
          </w:p>
        </w:tc>
        <w:tc>
          <w:tcPr>
            <w:tcW w:w="2144"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0976C6D">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实验任务状态</w:t>
            </w:r>
          </w:p>
        </w:tc>
      </w:tr>
      <w:tr w14:paraId="43215D94">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7242676">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create_by</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7C381E9">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VARCHAR</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38D9D85">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64</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5501945">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是</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E36633B">
            <w:pPr>
              <w:bidi w:val="0"/>
              <w:rPr>
                <w:rFonts w:hint="eastAsia" w:ascii="Times New Roman" w:hAnsi="宋体" w:eastAsia="宋体" w:cs="宋体"/>
                <w:szCs w:val="21"/>
                <w:shd w:val="clear" w:color="auto" w:fill="auto"/>
                <w:lang w:val="en-US" w:eastAsia="zh-CN"/>
              </w:rPr>
            </w:pPr>
            <w:r>
              <w:rPr>
                <w:rFonts w:hint="eastAsia"/>
                <w:lang w:val="en-US" w:eastAsia="zh-CN"/>
              </w:rPr>
              <w:t>-</w:t>
            </w:r>
          </w:p>
        </w:tc>
        <w:tc>
          <w:tcPr>
            <w:tcW w:w="2144"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8ABF2E7">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创建人</w:t>
            </w:r>
          </w:p>
        </w:tc>
      </w:tr>
      <w:tr w14:paraId="1312D95E">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D962F16">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create_time</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CF54B5B">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DATETIME</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A13677F">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5B1F7EF">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是</w:t>
            </w:r>
          </w:p>
        </w:tc>
        <w:tc>
          <w:tcPr>
            <w:tcW w:w="0" w:type="auto"/>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62C4E24">
            <w:pPr>
              <w:bidi w:val="0"/>
              <w:rPr>
                <w:rFonts w:hint="eastAsia" w:ascii="Times New Roman" w:hAnsi="宋体" w:eastAsia="宋体" w:cs="宋体"/>
                <w:szCs w:val="21"/>
                <w:shd w:val="clear" w:color="auto" w:fill="auto"/>
                <w:lang w:val="en-US" w:eastAsia="zh-CN"/>
              </w:rPr>
            </w:pPr>
            <w:r>
              <w:rPr>
                <w:rFonts w:hint="eastAsia"/>
                <w:lang w:val="en-US" w:eastAsia="zh-CN"/>
              </w:rPr>
              <w:t>-</w:t>
            </w:r>
          </w:p>
        </w:tc>
        <w:tc>
          <w:tcPr>
            <w:tcW w:w="2144"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BED2FD8">
            <w:pPr>
              <w:bidi w:val="0"/>
              <w:rPr>
                <w:rFonts w:hint="eastAsia" w:ascii="Times New Roman" w:hAnsi="宋体" w:eastAsia="宋体" w:cs="宋体"/>
                <w:szCs w:val="21"/>
                <w:shd w:val="clear" w:color="auto" w:fill="auto"/>
                <w:lang w:val="en-US" w:eastAsia="zh-CN"/>
              </w:rPr>
            </w:pPr>
            <w:r>
              <w:rPr>
                <w:rFonts w:hint="eastAsia"/>
                <w:lang w:val="en-US" w:eastAsia="zh-CN"/>
              </w:rPr>
              <w:t>创建时间</w:t>
            </w:r>
          </w:p>
        </w:tc>
      </w:tr>
      <w:tr w14:paraId="4FFCA402">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0" w:hRule="atLeast"/>
          <w:jc w:val="center"/>
        </w:trPr>
        <w:tc>
          <w:tcPr>
            <w:tcW w:w="1768"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7533729">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audit_status</w:t>
            </w:r>
          </w:p>
        </w:tc>
        <w:tc>
          <w:tcPr>
            <w:tcW w:w="1872"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895225D">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VARCHAR</w:t>
            </w:r>
          </w:p>
        </w:tc>
        <w:tc>
          <w:tcPr>
            <w:tcW w:w="914"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A81C4FB">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20</w:t>
            </w:r>
          </w:p>
        </w:tc>
        <w:tc>
          <w:tcPr>
            <w:tcW w:w="1223"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F0FEA25">
            <w:pPr>
              <w:bidi w:val="0"/>
              <w:snapToGrid w:val="0"/>
              <w:spacing w:line="240" w:lineRule="auto"/>
              <w:ind w:left="0" w:leftChars="0" w:right="0" w:rightChars="0" w:firstLine="0" w:firstLineChars="0"/>
              <w:jc w:val="center"/>
              <w:rPr>
                <w:rFonts w:hint="eastAsia" w:ascii="Times New Roman" w:hAnsi="宋体" w:eastAsia="宋体" w:cs="宋体"/>
                <w:szCs w:val="21"/>
                <w:shd w:val="clear" w:color="auto" w:fill="auto"/>
                <w:lang w:val="en-US" w:eastAsia="zh-CN"/>
              </w:rPr>
            </w:pPr>
            <w:r>
              <w:rPr>
                <w:rFonts w:hint="eastAsia"/>
                <w:lang w:val="en-US" w:eastAsia="zh-CN"/>
              </w:rPr>
              <w:t>是</w:t>
            </w:r>
          </w:p>
        </w:tc>
        <w:tc>
          <w:tcPr>
            <w:tcW w:w="914"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EA4913C">
            <w:pPr>
              <w:bidi w:val="0"/>
              <w:rPr>
                <w:rFonts w:hint="eastAsia" w:ascii="Times New Roman" w:hAnsi="宋体" w:eastAsia="宋体" w:cs="宋体"/>
                <w:szCs w:val="21"/>
                <w:shd w:val="clear" w:color="auto" w:fill="auto"/>
                <w:lang w:val="en-US" w:eastAsia="zh-CN"/>
              </w:rPr>
            </w:pPr>
            <w:r>
              <w:rPr>
                <w:rFonts w:hint="eastAsia"/>
                <w:lang w:val="en-US" w:eastAsia="zh-CN"/>
              </w:rPr>
              <w:t>-</w:t>
            </w:r>
          </w:p>
        </w:tc>
        <w:tc>
          <w:tcPr>
            <w:tcW w:w="2144" w:type="dxa"/>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2B234B9">
            <w:pPr>
              <w:bidi w:val="0"/>
              <w:rPr>
                <w:rFonts w:hint="eastAsia" w:ascii="Times New Roman" w:hAnsi="宋体" w:eastAsia="宋体" w:cs="宋体"/>
                <w:szCs w:val="21"/>
                <w:shd w:val="clear" w:color="auto" w:fill="auto"/>
                <w:lang w:val="en-US" w:eastAsia="zh-CN"/>
              </w:rPr>
            </w:pPr>
            <w:r>
              <w:rPr>
                <w:rFonts w:hint="eastAsia"/>
                <w:lang w:val="en-US" w:eastAsia="zh-CN"/>
              </w:rPr>
              <w:t>审核状态</w:t>
            </w:r>
          </w:p>
        </w:tc>
      </w:tr>
      <w:tr w14:paraId="3236E92D">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tblCellMar>
            <w:top w:w="15" w:type="dxa"/>
            <w:left w:w="15" w:type="dxa"/>
            <w:bottom w:w="15" w:type="dxa"/>
            <w:right w:w="15" w:type="dxa"/>
          </w:tblCellMar>
        </w:tblPrEx>
        <w:trPr>
          <w:trHeight w:val="0" w:hRule="atLeast"/>
          <w:jc w:val="center"/>
        </w:trPr>
        <w:tc>
          <w:tcPr>
            <w:tcW w:w="1768"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429725C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 xml:space="preserve">admin_id  </w:t>
            </w:r>
          </w:p>
        </w:tc>
        <w:tc>
          <w:tcPr>
            <w:tcW w:w="1872"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32E61AD1">
            <w:pPr>
              <w:bidi w:val="0"/>
              <w:snapToGrid w:val="0"/>
              <w:spacing w:line="240" w:lineRule="auto"/>
              <w:ind w:left="0" w:leftChars="0" w:right="0" w:rightChars="0" w:firstLine="0" w:firstLineChars="0"/>
              <w:jc w:val="center"/>
              <w:rPr>
                <w:rFonts w:hint="default"/>
                <w:lang w:val="en-US" w:eastAsia="zh-CN"/>
              </w:rPr>
            </w:pPr>
            <w:r>
              <w:rPr>
                <w:rFonts w:hint="default"/>
                <w:lang w:val="en-US" w:eastAsia="zh-CN"/>
              </w:rPr>
              <w:t>BIGINT</w:t>
            </w:r>
          </w:p>
        </w:tc>
        <w:tc>
          <w:tcPr>
            <w:tcW w:w="914"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414BE90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20</w:t>
            </w:r>
          </w:p>
        </w:tc>
        <w:tc>
          <w:tcPr>
            <w:tcW w:w="1223"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6F7B8717">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是</w:t>
            </w:r>
          </w:p>
        </w:tc>
        <w:tc>
          <w:tcPr>
            <w:tcW w:w="914"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476B58AF">
            <w:pPr>
              <w:bidi w:val="0"/>
              <w:rPr>
                <w:rFonts w:hint="default"/>
                <w:lang w:val="en-US" w:eastAsia="zh-CN"/>
              </w:rPr>
            </w:pPr>
            <w:r>
              <w:rPr>
                <w:rFonts w:hint="eastAsia"/>
                <w:lang w:val="en-US" w:eastAsia="zh-CN"/>
              </w:rPr>
              <w:t>-</w:t>
            </w:r>
          </w:p>
        </w:tc>
        <w:tc>
          <w:tcPr>
            <w:tcW w:w="2144" w:type="dxa"/>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6ED6D58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管理员ID（外键）</w:t>
            </w:r>
          </w:p>
        </w:tc>
      </w:tr>
    </w:tbl>
    <w:p w14:paraId="0E6CA3B0">
      <w:pPr>
        <w:numPr>
          <w:ilvl w:val="0"/>
          <w:numId w:val="8"/>
        </w:numPr>
        <w:bidi w:val="0"/>
        <w:ind w:left="845" w:leftChars="0" w:hanging="425" w:firstLineChars="0"/>
        <w:rPr>
          <w:rFonts w:hint="default"/>
          <w:lang w:val="en-US" w:eastAsia="zh-CN"/>
        </w:rPr>
      </w:pPr>
      <w:r>
        <w:rPr>
          <w:rFonts w:hint="eastAsia"/>
          <w:lang w:val="en-US" w:eastAsia="zh-CN"/>
        </w:rPr>
        <w:t>用户表</w:t>
      </w:r>
    </w:p>
    <w:p w14:paraId="53F6F4FE">
      <w:pPr>
        <w:bidi w:val="0"/>
        <w:rPr>
          <w:rFonts w:hint="default"/>
          <w:lang w:val="en-US" w:eastAsia="zh-CN"/>
        </w:rPr>
      </w:pPr>
      <w:r>
        <w:rPr>
          <w:rFonts w:hint="default"/>
          <w:lang w:val="en-US" w:eastAsia="zh-CN"/>
        </w:rPr>
        <w:t>用户表相对精简只有5个字段。用户编号做主键，用户名称是登录账号必填，手机号码可选，创建时间和状态字段跟管理员表的设计思路一致。这张表比超级管理员表少了不少字段，比如没有密码字段是因为用户的密码其实存在另外一张通用的用户信息表里，这张更多是针对实验室场景做了裁剪。</w:t>
      </w:r>
      <w:r>
        <w:rPr>
          <w:rFonts w:hint="eastAsia"/>
          <w:lang w:val="en-US" w:eastAsia="zh-CN"/>
        </w:rPr>
        <w:t>如表3-3所示：</w:t>
      </w:r>
    </w:p>
    <w:p w14:paraId="53B08F19">
      <w:pPr>
        <w:pStyle w:val="12"/>
        <w:bidi w:val="0"/>
      </w:pPr>
      <w:r>
        <w:t xml:space="preserve">表 </w:t>
      </w:r>
      <w:r>
        <w:rPr>
          <w:rFonts w:hint="eastAsia"/>
          <w:lang w:val="en-US" w:eastAsia="zh-CN"/>
        </w:rPr>
        <w:t>3</w:t>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val="en-US" w:eastAsia="zh-CN"/>
        </w:rPr>
        <w:t xml:space="preserve"> 用户表</w:t>
      </w:r>
    </w:p>
    <w:tbl>
      <w:tblPr>
        <w:tblStyle w:val="25"/>
        <w:tblW w:w="8835" w:type="dxa"/>
        <w:jc w:val="center"/>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Layout w:type="autofit"/>
        <w:tblCellMar>
          <w:top w:w="15" w:type="dxa"/>
          <w:left w:w="15" w:type="dxa"/>
          <w:bottom w:w="15" w:type="dxa"/>
          <w:right w:w="15" w:type="dxa"/>
        </w:tblCellMar>
      </w:tblPr>
      <w:tblGrid>
        <w:gridCol w:w="1528"/>
        <w:gridCol w:w="1653"/>
        <w:gridCol w:w="790"/>
        <w:gridCol w:w="1069"/>
        <w:gridCol w:w="880"/>
        <w:gridCol w:w="2915"/>
      </w:tblGrid>
      <w:tr w14:paraId="1D86F36B">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tblCellMar>
            <w:top w:w="15" w:type="dxa"/>
            <w:left w:w="15" w:type="dxa"/>
            <w:bottom w:w="15" w:type="dxa"/>
            <w:right w:w="15" w:type="dxa"/>
          </w:tblCellMar>
        </w:tblPrEx>
        <w:trPr>
          <w:tblHeader/>
          <w:jc w:val="center"/>
        </w:trPr>
        <w:tc>
          <w:tcPr>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1228F50C">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字段名</w:t>
            </w:r>
          </w:p>
        </w:tc>
        <w:tc>
          <w:tcPr>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53525A8C">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数据类型</w:t>
            </w:r>
          </w:p>
        </w:tc>
        <w:tc>
          <w:tcPr>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0AD8E4A3">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长度</w:t>
            </w:r>
          </w:p>
        </w:tc>
        <w:tc>
          <w:tcPr>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604B1F59">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允许空</w:t>
            </w:r>
          </w:p>
        </w:tc>
        <w:tc>
          <w:tcPr>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3349E4D4">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主键</w:t>
            </w:r>
          </w:p>
        </w:tc>
        <w:tc>
          <w:tcPr>
            <w:tcBorders>
              <w:top w:val="single" w:color="auto" w:sz="12" w:space="0"/>
              <w:left w:val="nil"/>
              <w:bottom w:val="nil"/>
              <w:right w:val="nil"/>
              <w:tl2br w:val="nil"/>
              <w:tr2bl w:val="nil"/>
            </w:tcBorders>
            <w:shd w:val="clear" w:color="auto" w:fill="F0F0F0"/>
            <w:noWrap w:val="0"/>
            <w:tcMar>
              <w:top w:w="100" w:type="dxa"/>
              <w:left w:w="100" w:type="dxa"/>
              <w:bottom w:w="100" w:type="dxa"/>
              <w:right w:w="100" w:type="dxa"/>
            </w:tcMar>
            <w:vAlign w:val="center"/>
          </w:tcPr>
          <w:p w14:paraId="19F5F01E">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描述</w:t>
            </w:r>
          </w:p>
        </w:tc>
      </w:tr>
      <w:tr w14:paraId="72D653C2">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trHeight w:val="474" w:hRule="atLeast"/>
          <w:jc w:val="center"/>
        </w:trPr>
        <w:tc>
          <w:tcPr>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42D50307">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user_id</w:t>
            </w:r>
          </w:p>
        </w:tc>
        <w:tc>
          <w:tcPr>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5E917027">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BIGINT</w:t>
            </w:r>
          </w:p>
        </w:tc>
        <w:tc>
          <w:tcPr>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1C0D242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20</w:t>
            </w:r>
          </w:p>
        </w:tc>
        <w:tc>
          <w:tcPr>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0A7849D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否</w:t>
            </w:r>
          </w:p>
        </w:tc>
        <w:tc>
          <w:tcPr>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2E9F079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是</w:t>
            </w:r>
          </w:p>
        </w:tc>
        <w:tc>
          <w:tcPr>
            <w:tcBorders>
              <w:top w:val="single" w:color="auto" w:sz="4" w:space="0"/>
              <w:left w:val="nil"/>
              <w:bottom w:val="nil"/>
              <w:right w:val="nil"/>
              <w:tl2br w:val="nil"/>
              <w:tr2bl w:val="nil"/>
            </w:tcBorders>
            <w:shd w:val="clear" w:color="auto" w:fill="auto"/>
            <w:noWrap w:val="0"/>
            <w:tcMar>
              <w:top w:w="100" w:type="dxa"/>
              <w:left w:w="100" w:type="dxa"/>
              <w:bottom w:w="100" w:type="dxa"/>
              <w:right w:w="100" w:type="dxa"/>
            </w:tcMar>
            <w:vAlign w:val="center"/>
          </w:tcPr>
          <w:p w14:paraId="287795C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用户编号</w:t>
            </w:r>
          </w:p>
        </w:tc>
      </w:tr>
      <w:tr w14:paraId="518C2B97">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tblCellMar>
            <w:top w:w="15" w:type="dxa"/>
            <w:left w:w="15" w:type="dxa"/>
            <w:bottom w:w="15" w:type="dxa"/>
            <w:right w:w="15" w:type="dxa"/>
          </w:tblCellMar>
        </w:tblPrEx>
        <w:trPr>
          <w:jc w:val="center"/>
        </w:trPr>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CBB004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user_name</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C6431B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VARCHAR</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830467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30</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7C0B39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否</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A0B62A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BB6AA1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用户名称</w:t>
            </w:r>
          </w:p>
        </w:tc>
      </w:tr>
      <w:tr w14:paraId="2C97B2D7">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jc w:val="center"/>
        </w:trPr>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35AC73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phone</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6BC154C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VARCHAR</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0BBA36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11</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6FF21F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是</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B9C716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4975E4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手机号码</w:t>
            </w:r>
          </w:p>
        </w:tc>
      </w:tr>
      <w:tr w14:paraId="08CA464C">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jc w:val="center"/>
        </w:trPr>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64AB79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create_time</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BC353B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DATETIME</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3E3665D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54E841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是</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4C7F516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17D31D0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创建时间</w:t>
            </w:r>
          </w:p>
        </w:tc>
      </w:tr>
      <w:tr w14:paraId="119855BF">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jc w:val="center"/>
        </w:trPr>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903F81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status</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6C1732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CHAR</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05FC86F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2D3BBD7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是</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5E25038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t>
            </w:r>
          </w:p>
        </w:tc>
        <w:tc>
          <w:tcPr>
            <w:tcBorders>
              <w:top w:val="nil"/>
              <w:left w:val="nil"/>
              <w:bottom w:val="nil"/>
              <w:right w:val="nil"/>
              <w:tl2br w:val="nil"/>
              <w:tr2bl w:val="nil"/>
            </w:tcBorders>
            <w:shd w:val="clear" w:color="auto" w:fill="auto"/>
            <w:noWrap w:val="0"/>
            <w:tcMar>
              <w:top w:w="100" w:type="dxa"/>
              <w:left w:w="100" w:type="dxa"/>
              <w:bottom w:w="100" w:type="dxa"/>
              <w:right w:w="100" w:type="dxa"/>
            </w:tcMar>
            <w:vAlign w:val="center"/>
          </w:tcPr>
          <w:p w14:paraId="757A537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状态（0有效1无效）</w:t>
            </w:r>
          </w:p>
        </w:tc>
      </w:tr>
      <w:tr w14:paraId="7B2B21DA">
        <w:tblPrEx>
          <w:tblBorders>
            <w:top w:val="none" w:color="000000" w:sz="12" w:space="0"/>
            <w:left w:val="none" w:color="auto" w:sz="0" w:space="0"/>
            <w:bottom w:val="none" w:color="000000" w:sz="12" w:space="0"/>
            <w:right w:val="none" w:color="auto" w:sz="0" w:space="0"/>
            <w:insideH w:val="none" w:color="000000" w:sz="4" w:space="0"/>
            <w:insideV w:val="none" w:color="000000" w:sz="4" w:space="0"/>
          </w:tblBorders>
          <w:shd w:val="clear" w:color="auto" w:fill="auto"/>
          <w:tblCellMar>
            <w:top w:w="15" w:type="dxa"/>
            <w:left w:w="15" w:type="dxa"/>
            <w:bottom w:w="15" w:type="dxa"/>
            <w:right w:w="15" w:type="dxa"/>
          </w:tblCellMar>
        </w:tblPrEx>
        <w:trPr>
          <w:jc w:val="center"/>
        </w:trPr>
        <w:tc>
          <w:tcPr>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0F97FEF5">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 xml:space="preserve">admin_id  </w:t>
            </w:r>
          </w:p>
        </w:tc>
        <w:tc>
          <w:tcPr>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7B6A51A1">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default"/>
                <w:lang w:val="en-US" w:eastAsia="zh-CN"/>
              </w:rPr>
              <w:t>BIGINT</w:t>
            </w:r>
          </w:p>
        </w:tc>
        <w:tc>
          <w:tcPr>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4BCCC1D4">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20</w:t>
            </w:r>
          </w:p>
        </w:tc>
        <w:tc>
          <w:tcPr>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39540FD8">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是</w:t>
            </w:r>
          </w:p>
        </w:tc>
        <w:tc>
          <w:tcPr>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0678FA01">
            <w:pPr>
              <w:bidi w:val="0"/>
              <w:ind w:firstLine="480" w:firstLineChars="200"/>
              <w:rPr>
                <w:rFonts w:hint="eastAsia" w:ascii="Times New Roman" w:hAnsi="Times New Roman" w:eastAsia="宋体" w:cstheme="minorBidi"/>
                <w:sz w:val="24"/>
                <w:szCs w:val="24"/>
                <w:lang w:val="en-US" w:eastAsia="zh-CN" w:bidi="ar-SA"/>
              </w:rPr>
            </w:pPr>
            <w:r>
              <w:rPr>
                <w:rFonts w:hint="eastAsia"/>
                <w:lang w:val="en-US" w:eastAsia="zh-CN"/>
              </w:rPr>
              <w:t>-</w:t>
            </w:r>
          </w:p>
        </w:tc>
        <w:tc>
          <w:tcPr>
            <w:tcBorders>
              <w:top w:val="nil"/>
              <w:left w:val="nil"/>
              <w:bottom w:val="single" w:color="auto" w:sz="12" w:space="0"/>
              <w:right w:val="nil"/>
              <w:tl2br w:val="nil"/>
              <w:tr2bl w:val="nil"/>
            </w:tcBorders>
            <w:shd w:val="clear" w:color="auto" w:fill="auto"/>
            <w:noWrap w:val="0"/>
            <w:tcMar>
              <w:top w:w="100" w:type="dxa"/>
              <w:left w:w="100" w:type="dxa"/>
              <w:bottom w:w="100" w:type="dxa"/>
              <w:right w:w="100" w:type="dxa"/>
            </w:tcMar>
            <w:vAlign w:val="center"/>
          </w:tcPr>
          <w:p w14:paraId="2811C483">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管理员ID（外键）</w:t>
            </w:r>
          </w:p>
        </w:tc>
      </w:tr>
    </w:tbl>
    <w:p w14:paraId="060D1840">
      <w:pPr>
        <w:numPr>
          <w:ilvl w:val="0"/>
          <w:numId w:val="8"/>
        </w:numPr>
        <w:bidi w:val="0"/>
        <w:ind w:left="845" w:leftChars="0" w:hanging="425" w:firstLineChars="0"/>
        <w:rPr>
          <w:rFonts w:hint="default"/>
          <w:lang w:val="en-US" w:eastAsia="zh-CN"/>
        </w:rPr>
      </w:pPr>
      <w:r>
        <w:rPr>
          <w:rFonts w:hint="eastAsia"/>
          <w:lang w:val="en-US" w:eastAsia="zh-CN"/>
        </w:rPr>
        <w:t>角色表</w:t>
      </w:r>
    </w:p>
    <w:p w14:paraId="1C413C35">
      <w:pPr>
        <w:bidi w:val="0"/>
        <w:rPr>
          <w:rFonts w:hint="default"/>
          <w:lang w:val="en-US" w:eastAsia="zh-CN"/>
        </w:rPr>
      </w:pPr>
      <w:r>
        <w:rPr>
          <w:rFonts w:hint="default"/>
          <w:lang w:val="en-US" w:eastAsia="zh-CN"/>
        </w:rPr>
        <w:t>角色表作为权限体系的基础，共包含四个字段。其中，角色编号设为主键，用于唯一标识每个角色。角色名称字段用于记录在前端界面显示的角色称谓。权限字符字段为关键字段，是后端进行权限校验时所使用的标识符，例如 "admin"、"experimenter" 等字符串。状态字段同样采用数值表示：0 表示有效，1 表示无效。该表结构设计简洁，原因在于角色本身所包含的属性有限，无需引入冗余的字段或复杂的设计。</w:t>
      </w:r>
      <w:r>
        <w:rPr>
          <w:rFonts w:hint="eastAsia"/>
          <w:lang w:val="en-US" w:eastAsia="zh-CN"/>
        </w:rPr>
        <w:t>如表3-4所示：</w:t>
      </w:r>
    </w:p>
    <w:p w14:paraId="275C179F">
      <w:pPr>
        <w:pStyle w:val="12"/>
        <w:bidi w:val="0"/>
      </w:pPr>
      <w:r>
        <w:t xml:space="preserve">表 </w:t>
      </w:r>
      <w:r>
        <w:rPr>
          <w:rFonts w:hint="eastAsia"/>
          <w:lang w:val="en-US" w:eastAsia="zh-CN"/>
        </w:rPr>
        <w:t>3</w:t>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val="en-US" w:eastAsia="zh-CN"/>
        </w:rPr>
        <w:t>角色表</w:t>
      </w:r>
    </w:p>
    <w:tbl>
      <w:tblPr>
        <w:tblStyle w:val="25"/>
        <w:tblW w:w="88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1"/>
        <w:gridCol w:w="1644"/>
        <w:gridCol w:w="813"/>
        <w:gridCol w:w="1100"/>
        <w:gridCol w:w="813"/>
        <w:gridCol w:w="3014"/>
      </w:tblGrid>
      <w:tr w14:paraId="77A72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68258713">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字段名</w:t>
            </w:r>
          </w:p>
        </w:tc>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633DA735">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数据类型</w:t>
            </w:r>
          </w:p>
        </w:tc>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128B5069">
            <w:pPr>
              <w:bidi w:val="0"/>
              <w:snapToGrid w:val="0"/>
              <w:spacing w:line="240" w:lineRule="auto"/>
              <w:ind w:left="0" w:leftChars="0" w:right="0" w:rightChars="0" w:firstLine="0" w:firstLineChars="0"/>
              <w:jc w:val="center"/>
              <w:rPr>
                <w:rFonts w:hint="eastAsia"/>
                <w:b/>
                <w:bCs/>
                <w:szCs w:val="21"/>
                <w:lang w:val="en-US" w:eastAsia="zh-CN"/>
              </w:rPr>
            </w:pPr>
            <w:r>
              <w:rPr>
                <w:rFonts w:hint="eastAsia"/>
                <w:b/>
                <w:bCs/>
                <w:lang w:val="en-US" w:eastAsia="zh-CN"/>
              </w:rPr>
              <w:t>长度</w:t>
            </w:r>
          </w:p>
        </w:tc>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42203E86">
            <w:pPr>
              <w:bidi w:val="0"/>
              <w:snapToGrid w:val="0"/>
              <w:spacing w:line="240" w:lineRule="auto"/>
              <w:ind w:left="0" w:leftChars="0" w:right="0" w:rightChars="0" w:firstLine="0" w:firstLineChars="0"/>
              <w:jc w:val="center"/>
              <w:rPr>
                <w:rFonts w:hint="eastAsia"/>
                <w:b/>
                <w:bCs/>
                <w:szCs w:val="21"/>
                <w:lang w:val="en-US" w:eastAsia="zh-CN"/>
              </w:rPr>
            </w:pPr>
            <w:r>
              <w:rPr>
                <w:rFonts w:hint="eastAsia"/>
                <w:b/>
                <w:bCs/>
                <w:lang w:val="en-US" w:eastAsia="zh-CN"/>
              </w:rPr>
              <w:t>允许空</w:t>
            </w:r>
          </w:p>
        </w:tc>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52F3811C">
            <w:pPr>
              <w:bidi w:val="0"/>
              <w:snapToGrid w:val="0"/>
              <w:spacing w:line="240" w:lineRule="auto"/>
              <w:ind w:left="0" w:leftChars="0" w:right="0" w:rightChars="0" w:firstLine="0" w:firstLineChars="0"/>
              <w:jc w:val="center"/>
              <w:rPr>
                <w:rFonts w:hint="eastAsia"/>
                <w:b/>
                <w:bCs/>
                <w:szCs w:val="21"/>
                <w:lang w:val="en-US" w:eastAsia="zh-CN"/>
              </w:rPr>
            </w:pPr>
            <w:r>
              <w:rPr>
                <w:rFonts w:hint="eastAsia"/>
                <w:b/>
                <w:bCs/>
                <w:lang w:val="en-US" w:eastAsia="zh-CN"/>
              </w:rPr>
              <w:t>主键</w:t>
            </w:r>
          </w:p>
        </w:tc>
        <w:tc>
          <w:tcPr>
            <w:tcW w:w="3014" w:type="dxa"/>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07053D1D">
            <w:pPr>
              <w:bidi w:val="0"/>
              <w:snapToGrid w:val="0"/>
              <w:spacing w:line="240" w:lineRule="auto"/>
              <w:ind w:left="0" w:leftChars="0" w:right="0" w:rightChars="0" w:firstLine="0" w:firstLineChars="0"/>
              <w:jc w:val="center"/>
              <w:rPr>
                <w:rFonts w:hint="eastAsia"/>
                <w:b/>
                <w:bCs/>
                <w:szCs w:val="21"/>
                <w:lang w:val="en-US" w:eastAsia="zh-CN"/>
              </w:rPr>
            </w:pPr>
            <w:r>
              <w:rPr>
                <w:rFonts w:hint="eastAsia"/>
                <w:b/>
                <w:bCs/>
                <w:lang w:val="en-US" w:eastAsia="zh-CN"/>
              </w:rPr>
              <w:t>描述</w:t>
            </w:r>
          </w:p>
        </w:tc>
      </w:tr>
      <w:tr w14:paraId="04B27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74D39AB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role_id</w:t>
            </w:r>
          </w:p>
        </w:tc>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323DB2B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BIGINT</w:t>
            </w:r>
          </w:p>
        </w:tc>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205A58DF">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20</w:t>
            </w:r>
          </w:p>
        </w:tc>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450E97F3">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否</w:t>
            </w:r>
          </w:p>
        </w:tc>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049776C0">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3014" w:type="dxa"/>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469FCA4D">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角色编号</w:t>
            </w:r>
          </w:p>
        </w:tc>
      </w:tr>
      <w:tr w14:paraId="05EF3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6C563ED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role_name</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45E5158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VARCHAR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550D6119">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30</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7A664EB8">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否</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6F983657">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3014" w:type="dxa"/>
            <w:tcBorders>
              <w:top w:val="nil"/>
              <w:left w:val="nil"/>
              <w:bottom w:val="nil"/>
              <w:right w:val="nil"/>
            </w:tcBorders>
            <w:shd w:val="clear" w:color="auto" w:fill="auto"/>
            <w:noWrap w:val="0"/>
            <w:tcMar>
              <w:top w:w="100" w:type="dxa"/>
              <w:left w:w="100" w:type="dxa"/>
              <w:bottom w:w="100" w:type="dxa"/>
              <w:right w:w="100" w:type="dxa"/>
            </w:tcMar>
            <w:vAlign w:val="center"/>
          </w:tcPr>
          <w:p w14:paraId="7D7166C8">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角色名称</w:t>
            </w:r>
          </w:p>
        </w:tc>
      </w:tr>
      <w:tr w14:paraId="16213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721D8A3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role_key</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1784AA9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VARCHAR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5917CEB9">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100</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2667B1E2">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604818A9">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3014" w:type="dxa"/>
            <w:tcBorders>
              <w:top w:val="nil"/>
              <w:left w:val="nil"/>
              <w:bottom w:val="nil"/>
              <w:right w:val="nil"/>
            </w:tcBorders>
            <w:shd w:val="clear" w:color="auto" w:fill="auto"/>
            <w:noWrap w:val="0"/>
            <w:tcMar>
              <w:top w:w="100" w:type="dxa"/>
              <w:left w:w="100" w:type="dxa"/>
              <w:bottom w:w="100" w:type="dxa"/>
              <w:right w:w="100" w:type="dxa"/>
            </w:tcMar>
            <w:vAlign w:val="center"/>
          </w:tcPr>
          <w:p w14:paraId="1D2F3691">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权限字符</w:t>
            </w:r>
          </w:p>
        </w:tc>
      </w:tr>
      <w:tr w14:paraId="2C5DF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51" w:type="dxa"/>
            <w:tcBorders>
              <w:top w:val="nil"/>
              <w:left w:val="nil"/>
              <w:bottom w:val="nil"/>
              <w:right w:val="nil"/>
            </w:tcBorders>
            <w:shd w:val="clear" w:color="auto" w:fill="auto"/>
            <w:noWrap w:val="0"/>
            <w:tcMar>
              <w:top w:w="100" w:type="dxa"/>
              <w:left w:w="100" w:type="dxa"/>
              <w:bottom w:w="100" w:type="dxa"/>
              <w:right w:w="100" w:type="dxa"/>
            </w:tcMar>
            <w:vAlign w:val="center"/>
          </w:tcPr>
          <w:p w14:paraId="7D103C2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status</w:t>
            </w:r>
          </w:p>
        </w:tc>
        <w:tc>
          <w:tcPr>
            <w:tcW w:w="1644" w:type="dxa"/>
            <w:tcBorders>
              <w:top w:val="nil"/>
              <w:left w:val="nil"/>
              <w:bottom w:val="nil"/>
              <w:right w:val="nil"/>
            </w:tcBorders>
            <w:shd w:val="clear" w:color="auto" w:fill="auto"/>
            <w:noWrap w:val="0"/>
            <w:tcMar>
              <w:top w:w="100" w:type="dxa"/>
              <w:left w:w="100" w:type="dxa"/>
              <w:bottom w:w="100" w:type="dxa"/>
              <w:right w:w="100" w:type="dxa"/>
            </w:tcMar>
            <w:vAlign w:val="center"/>
          </w:tcPr>
          <w:p w14:paraId="76E6A21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CHAR</w:t>
            </w:r>
          </w:p>
        </w:tc>
        <w:tc>
          <w:tcPr>
            <w:tcW w:w="813" w:type="dxa"/>
            <w:tcBorders>
              <w:top w:val="nil"/>
              <w:left w:val="nil"/>
              <w:bottom w:val="nil"/>
              <w:right w:val="nil"/>
            </w:tcBorders>
            <w:shd w:val="clear" w:color="auto" w:fill="auto"/>
            <w:noWrap w:val="0"/>
            <w:tcMar>
              <w:top w:w="100" w:type="dxa"/>
              <w:left w:w="100" w:type="dxa"/>
              <w:bottom w:w="100" w:type="dxa"/>
              <w:right w:w="100" w:type="dxa"/>
            </w:tcMar>
            <w:vAlign w:val="center"/>
          </w:tcPr>
          <w:p w14:paraId="3020A357">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1</w:t>
            </w:r>
          </w:p>
        </w:tc>
        <w:tc>
          <w:tcPr>
            <w:tcW w:w="1100" w:type="dxa"/>
            <w:tcBorders>
              <w:top w:val="nil"/>
              <w:left w:val="nil"/>
              <w:bottom w:val="nil"/>
              <w:right w:val="nil"/>
            </w:tcBorders>
            <w:shd w:val="clear" w:color="auto" w:fill="auto"/>
            <w:noWrap w:val="0"/>
            <w:tcMar>
              <w:top w:w="100" w:type="dxa"/>
              <w:left w:w="100" w:type="dxa"/>
              <w:bottom w:w="100" w:type="dxa"/>
              <w:right w:w="100" w:type="dxa"/>
            </w:tcMar>
            <w:vAlign w:val="center"/>
          </w:tcPr>
          <w:p w14:paraId="676780C2">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813" w:type="dxa"/>
            <w:tcBorders>
              <w:top w:val="nil"/>
              <w:left w:val="nil"/>
              <w:bottom w:val="nil"/>
              <w:right w:val="nil"/>
            </w:tcBorders>
            <w:shd w:val="clear" w:color="auto" w:fill="auto"/>
            <w:noWrap w:val="0"/>
            <w:tcMar>
              <w:top w:w="100" w:type="dxa"/>
              <w:left w:w="100" w:type="dxa"/>
              <w:bottom w:w="100" w:type="dxa"/>
              <w:right w:w="100" w:type="dxa"/>
            </w:tcMar>
            <w:vAlign w:val="center"/>
          </w:tcPr>
          <w:p w14:paraId="2DDD053F">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3014" w:type="dxa"/>
            <w:tcBorders>
              <w:top w:val="nil"/>
              <w:left w:val="nil"/>
              <w:bottom w:val="nil"/>
              <w:right w:val="nil"/>
            </w:tcBorders>
            <w:shd w:val="clear" w:color="auto" w:fill="auto"/>
            <w:noWrap w:val="0"/>
            <w:tcMar>
              <w:top w:w="100" w:type="dxa"/>
              <w:left w:w="100" w:type="dxa"/>
              <w:bottom w:w="100" w:type="dxa"/>
              <w:right w:w="100" w:type="dxa"/>
            </w:tcMar>
            <w:vAlign w:val="center"/>
          </w:tcPr>
          <w:p w14:paraId="33109C43">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状态（0有效1无效）</w:t>
            </w:r>
          </w:p>
        </w:tc>
      </w:tr>
      <w:tr w14:paraId="66077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51"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28378AD8">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 xml:space="preserve">admin_id  </w:t>
            </w:r>
          </w:p>
        </w:tc>
        <w:tc>
          <w:tcPr>
            <w:tcW w:w="1644"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108607EB">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default"/>
                <w:lang w:val="en-US" w:eastAsia="zh-CN"/>
              </w:rPr>
              <w:t>BIGINT</w:t>
            </w:r>
          </w:p>
        </w:tc>
        <w:tc>
          <w:tcPr>
            <w:tcW w:w="813"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6C0EC3D4">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20</w:t>
            </w:r>
          </w:p>
        </w:tc>
        <w:tc>
          <w:tcPr>
            <w:tcW w:w="1100"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4C799C75">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是</w:t>
            </w:r>
          </w:p>
        </w:tc>
        <w:tc>
          <w:tcPr>
            <w:tcW w:w="813"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20EAEB18">
            <w:pPr>
              <w:bidi w:val="0"/>
              <w:ind w:firstLine="480" w:firstLineChars="200"/>
              <w:rPr>
                <w:rFonts w:hint="eastAsia" w:ascii="Times New Roman" w:hAnsi="Times New Roman" w:eastAsia="宋体" w:cstheme="minorBidi"/>
                <w:sz w:val="24"/>
                <w:szCs w:val="24"/>
                <w:lang w:val="en-US" w:eastAsia="zh-CN" w:bidi="ar-SA"/>
              </w:rPr>
            </w:pPr>
            <w:r>
              <w:rPr>
                <w:rFonts w:hint="eastAsia"/>
                <w:lang w:val="en-US" w:eastAsia="zh-CN"/>
              </w:rPr>
              <w:t>-</w:t>
            </w:r>
          </w:p>
        </w:tc>
        <w:tc>
          <w:tcPr>
            <w:tcW w:w="3014"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053B73CF">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管理员ID（外键）</w:t>
            </w:r>
          </w:p>
        </w:tc>
      </w:tr>
    </w:tbl>
    <w:p w14:paraId="46E33F3A">
      <w:pPr>
        <w:numPr>
          <w:ilvl w:val="0"/>
          <w:numId w:val="8"/>
        </w:numPr>
        <w:bidi w:val="0"/>
        <w:ind w:left="845" w:leftChars="0" w:hanging="425" w:firstLineChars="0"/>
        <w:rPr>
          <w:rFonts w:hint="default"/>
          <w:lang w:val="en-US" w:eastAsia="zh-CN"/>
        </w:rPr>
      </w:pPr>
      <w:r>
        <w:rPr>
          <w:rFonts w:hint="eastAsia"/>
          <w:lang w:val="en-US" w:eastAsia="zh-CN"/>
        </w:rPr>
        <w:t>登录日志表</w:t>
      </w:r>
    </w:p>
    <w:p w14:paraId="5100DCD9">
      <w:pPr>
        <w:bidi w:val="0"/>
        <w:rPr>
          <w:rFonts w:hint="eastAsia"/>
          <w:lang w:val="en-US" w:eastAsia="zh-CN"/>
        </w:rPr>
      </w:pPr>
      <w:r>
        <w:rPr>
          <w:rFonts w:hint="default"/>
          <w:lang w:val="en-US" w:eastAsia="zh-CN"/>
        </w:rPr>
        <w:t>登录日志表用于记录用户的每一次操作行为，共包含八个字段。其中，日志编号设为主键，用于唯一标识每条日志记录。系统模块字段记录用户操作时所处的功能页面。操作类型字段用于区分登录、登出或其他操作行为。操作人员字段记录执行操作的用户。操作地址字段存储IP地址，字段长度为128个字符，以兼容IPv6地址格式。操作状态字段标记本次操作的结果为成功或失败。操作日期字段精确记录操作发生的具体时间点。</w:t>
      </w:r>
      <w:r>
        <w:rPr>
          <w:rFonts w:hint="eastAsia"/>
          <w:lang w:val="en-US" w:eastAsia="zh-CN"/>
        </w:rPr>
        <w:t>如表3-5所示：</w:t>
      </w:r>
    </w:p>
    <w:p w14:paraId="29553A2F">
      <w:pPr>
        <w:keepNext w:val="0"/>
        <w:bidi w:val="0"/>
        <w:snapToGrid w:val="0"/>
        <w:spacing w:line="240" w:lineRule="auto"/>
        <w:ind w:left="0" w:leftChars="0" w:right="0" w:rightChars="0" w:firstLine="0" w:firstLineChars="0"/>
        <w:jc w:val="center"/>
        <w:rPr>
          <w:rFonts w:hint="eastAsia"/>
          <w:lang w:val="en-US" w:eastAsia="zh-CN"/>
        </w:rPr>
      </w:pPr>
      <w:r>
        <w:t>表</w:t>
      </w:r>
      <w:r>
        <w:rPr>
          <w:rFonts w:hint="eastAsia"/>
          <w:lang w:val="en-US" w:eastAsia="zh-CN"/>
        </w:rPr>
        <w:t>3-</w:t>
      </w:r>
      <w:r>
        <w:t xml:space="preserve"> </w:t>
      </w:r>
      <w:r>
        <w:fldChar w:fldCharType="begin"/>
      </w:r>
      <w:r>
        <w:instrText xml:space="preserve"> SEQ 表 \* ARABIC </w:instrText>
      </w:r>
      <w:r>
        <w:fldChar w:fldCharType="separate"/>
      </w:r>
      <w:r>
        <w:t>5</w:t>
      </w:r>
      <w:r>
        <w:fldChar w:fldCharType="end"/>
      </w:r>
      <w:r>
        <w:rPr>
          <w:rFonts w:hint="eastAsia"/>
          <w:lang w:val="en-US" w:eastAsia="zh-CN"/>
        </w:rPr>
        <w:t>登陆日志表</w:t>
      </w:r>
    </w:p>
    <w:tbl>
      <w:tblPr>
        <w:tblStyle w:val="25"/>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9"/>
        <w:gridCol w:w="1672"/>
        <w:gridCol w:w="799"/>
        <w:gridCol w:w="1080"/>
        <w:gridCol w:w="799"/>
        <w:gridCol w:w="2486"/>
      </w:tblGrid>
      <w:tr w14:paraId="05C11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7" w:hRule="atLeast"/>
          <w:tblHeader/>
        </w:trPr>
        <w:tc>
          <w:tcPr>
            <w:tcW w:w="1131" w:type="pct"/>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2B809008">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字段名</w:t>
            </w:r>
          </w:p>
        </w:tc>
        <w:tc>
          <w:tcPr>
            <w:tcW w:w="946" w:type="pct"/>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48527F4B">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数据类型</w:t>
            </w:r>
          </w:p>
        </w:tc>
        <w:tc>
          <w:tcPr>
            <w:tcW w:w="452" w:type="pct"/>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31020688">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长度</w:t>
            </w:r>
          </w:p>
        </w:tc>
        <w:tc>
          <w:tcPr>
            <w:tcW w:w="611" w:type="pct"/>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701FB7B4">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允许空</w:t>
            </w:r>
          </w:p>
        </w:tc>
        <w:tc>
          <w:tcPr>
            <w:tcW w:w="452" w:type="pct"/>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7AEF85C1">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主键</w:t>
            </w:r>
          </w:p>
        </w:tc>
        <w:tc>
          <w:tcPr>
            <w:tcW w:w="1406" w:type="pct"/>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62DAF76B">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描述</w:t>
            </w:r>
          </w:p>
        </w:tc>
      </w:tr>
      <w:tr w14:paraId="45683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31" w:type="pct"/>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682C2B8A">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info_id</w:t>
            </w:r>
          </w:p>
        </w:tc>
        <w:tc>
          <w:tcPr>
            <w:tcW w:w="946" w:type="pct"/>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073152F6">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BIGINT</w:t>
            </w:r>
          </w:p>
        </w:tc>
        <w:tc>
          <w:tcPr>
            <w:tcW w:w="452" w:type="pct"/>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6E21C23B">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20</w:t>
            </w:r>
          </w:p>
        </w:tc>
        <w:tc>
          <w:tcPr>
            <w:tcW w:w="611" w:type="pct"/>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7EE11566">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否</w:t>
            </w:r>
          </w:p>
        </w:tc>
        <w:tc>
          <w:tcPr>
            <w:tcW w:w="452" w:type="pct"/>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3C7D102A">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是</w:t>
            </w:r>
          </w:p>
        </w:tc>
        <w:tc>
          <w:tcPr>
            <w:tcW w:w="1406" w:type="pct"/>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04617D26">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日志编号</w:t>
            </w:r>
          </w:p>
        </w:tc>
      </w:tr>
      <w:tr w14:paraId="15300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31" w:type="pct"/>
            <w:tcBorders>
              <w:top w:val="nil"/>
              <w:left w:val="nil"/>
              <w:bottom w:val="nil"/>
              <w:right w:val="nil"/>
            </w:tcBorders>
            <w:shd w:val="clear" w:color="auto" w:fill="auto"/>
            <w:noWrap w:val="0"/>
            <w:tcMar>
              <w:top w:w="100" w:type="dxa"/>
              <w:left w:w="100" w:type="dxa"/>
              <w:bottom w:w="100" w:type="dxa"/>
              <w:right w:w="100" w:type="dxa"/>
            </w:tcMar>
            <w:vAlign w:val="center"/>
          </w:tcPr>
          <w:p w14:paraId="29BC7EE0">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system_module</w:t>
            </w:r>
          </w:p>
        </w:tc>
        <w:tc>
          <w:tcPr>
            <w:tcW w:w="946" w:type="pct"/>
            <w:tcBorders>
              <w:top w:val="nil"/>
              <w:left w:val="nil"/>
              <w:bottom w:val="nil"/>
              <w:right w:val="nil"/>
            </w:tcBorders>
            <w:shd w:val="clear" w:color="auto" w:fill="auto"/>
            <w:noWrap w:val="0"/>
            <w:tcMar>
              <w:top w:w="100" w:type="dxa"/>
              <w:left w:w="100" w:type="dxa"/>
              <w:bottom w:w="100" w:type="dxa"/>
              <w:right w:w="100" w:type="dxa"/>
            </w:tcMar>
            <w:vAlign w:val="center"/>
          </w:tcPr>
          <w:p w14:paraId="2CD2A922">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VARCHAR</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6C228F32">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100</w:t>
            </w:r>
          </w:p>
        </w:tc>
        <w:tc>
          <w:tcPr>
            <w:tcW w:w="611" w:type="pct"/>
            <w:tcBorders>
              <w:top w:val="nil"/>
              <w:left w:val="nil"/>
              <w:bottom w:val="nil"/>
              <w:right w:val="nil"/>
            </w:tcBorders>
            <w:shd w:val="clear" w:color="auto" w:fill="auto"/>
            <w:noWrap w:val="0"/>
            <w:tcMar>
              <w:top w:w="100" w:type="dxa"/>
              <w:left w:w="100" w:type="dxa"/>
              <w:bottom w:w="100" w:type="dxa"/>
              <w:right w:w="100" w:type="dxa"/>
            </w:tcMar>
            <w:vAlign w:val="center"/>
          </w:tcPr>
          <w:p w14:paraId="571126A6">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是</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3F681EF6">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w:t>
            </w:r>
          </w:p>
        </w:tc>
        <w:tc>
          <w:tcPr>
            <w:tcW w:w="1406" w:type="pct"/>
            <w:tcBorders>
              <w:top w:val="nil"/>
              <w:left w:val="nil"/>
              <w:bottom w:val="nil"/>
              <w:right w:val="nil"/>
            </w:tcBorders>
            <w:shd w:val="clear" w:color="auto" w:fill="auto"/>
            <w:noWrap w:val="0"/>
            <w:tcMar>
              <w:top w:w="100" w:type="dxa"/>
              <w:left w:w="100" w:type="dxa"/>
              <w:bottom w:w="100" w:type="dxa"/>
              <w:right w:w="100" w:type="dxa"/>
            </w:tcMar>
            <w:vAlign w:val="center"/>
          </w:tcPr>
          <w:p w14:paraId="348B75FD">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系统模块</w:t>
            </w:r>
          </w:p>
        </w:tc>
      </w:tr>
      <w:tr w14:paraId="77D9A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31" w:type="pct"/>
            <w:tcBorders>
              <w:top w:val="nil"/>
              <w:left w:val="nil"/>
              <w:bottom w:val="nil"/>
              <w:right w:val="nil"/>
            </w:tcBorders>
            <w:shd w:val="clear" w:color="auto" w:fill="auto"/>
            <w:noWrap w:val="0"/>
            <w:tcMar>
              <w:top w:w="100" w:type="dxa"/>
              <w:left w:w="100" w:type="dxa"/>
              <w:bottom w:w="100" w:type="dxa"/>
              <w:right w:w="100" w:type="dxa"/>
            </w:tcMar>
            <w:vAlign w:val="center"/>
          </w:tcPr>
          <w:p w14:paraId="6B9A9EA7">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oper_type</w:t>
            </w:r>
          </w:p>
        </w:tc>
        <w:tc>
          <w:tcPr>
            <w:tcW w:w="946" w:type="pct"/>
            <w:tcBorders>
              <w:top w:val="nil"/>
              <w:left w:val="nil"/>
              <w:bottom w:val="nil"/>
              <w:right w:val="nil"/>
            </w:tcBorders>
            <w:shd w:val="clear" w:color="auto" w:fill="auto"/>
            <w:noWrap w:val="0"/>
            <w:tcMar>
              <w:top w:w="100" w:type="dxa"/>
              <w:left w:w="100" w:type="dxa"/>
              <w:bottom w:w="100" w:type="dxa"/>
              <w:right w:w="100" w:type="dxa"/>
            </w:tcMar>
            <w:vAlign w:val="center"/>
          </w:tcPr>
          <w:p w14:paraId="1E52B4C4">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VARCHAR</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200E4601">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50</w:t>
            </w:r>
          </w:p>
        </w:tc>
        <w:tc>
          <w:tcPr>
            <w:tcW w:w="611" w:type="pct"/>
            <w:tcBorders>
              <w:top w:val="nil"/>
              <w:left w:val="nil"/>
              <w:bottom w:val="nil"/>
              <w:right w:val="nil"/>
            </w:tcBorders>
            <w:shd w:val="clear" w:color="auto" w:fill="auto"/>
            <w:noWrap w:val="0"/>
            <w:tcMar>
              <w:top w:w="100" w:type="dxa"/>
              <w:left w:w="100" w:type="dxa"/>
              <w:bottom w:w="100" w:type="dxa"/>
              <w:right w:w="100" w:type="dxa"/>
            </w:tcMar>
            <w:vAlign w:val="center"/>
          </w:tcPr>
          <w:p w14:paraId="07B2FC52">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是</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14CE3769">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w:t>
            </w:r>
          </w:p>
        </w:tc>
        <w:tc>
          <w:tcPr>
            <w:tcW w:w="1406" w:type="pct"/>
            <w:tcBorders>
              <w:top w:val="nil"/>
              <w:left w:val="nil"/>
              <w:bottom w:val="nil"/>
              <w:right w:val="nil"/>
            </w:tcBorders>
            <w:shd w:val="clear" w:color="auto" w:fill="auto"/>
            <w:noWrap w:val="0"/>
            <w:tcMar>
              <w:top w:w="100" w:type="dxa"/>
              <w:left w:w="100" w:type="dxa"/>
              <w:bottom w:w="100" w:type="dxa"/>
              <w:right w:w="100" w:type="dxa"/>
            </w:tcMar>
            <w:vAlign w:val="center"/>
          </w:tcPr>
          <w:p w14:paraId="29E6316B">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操作类型</w:t>
            </w:r>
          </w:p>
        </w:tc>
      </w:tr>
      <w:tr w14:paraId="1BD18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31" w:type="pct"/>
            <w:tcBorders>
              <w:top w:val="nil"/>
              <w:left w:val="nil"/>
              <w:bottom w:val="nil"/>
              <w:right w:val="nil"/>
            </w:tcBorders>
            <w:shd w:val="clear" w:color="auto" w:fill="auto"/>
            <w:noWrap w:val="0"/>
            <w:tcMar>
              <w:top w:w="100" w:type="dxa"/>
              <w:left w:w="100" w:type="dxa"/>
              <w:bottom w:w="100" w:type="dxa"/>
              <w:right w:w="100" w:type="dxa"/>
            </w:tcMar>
            <w:vAlign w:val="center"/>
          </w:tcPr>
          <w:p w14:paraId="3AC8E0F3">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oper_name</w:t>
            </w:r>
          </w:p>
        </w:tc>
        <w:tc>
          <w:tcPr>
            <w:tcW w:w="946" w:type="pct"/>
            <w:tcBorders>
              <w:top w:val="nil"/>
              <w:left w:val="nil"/>
              <w:bottom w:val="nil"/>
              <w:right w:val="nil"/>
            </w:tcBorders>
            <w:shd w:val="clear" w:color="auto" w:fill="auto"/>
            <w:noWrap w:val="0"/>
            <w:tcMar>
              <w:top w:w="100" w:type="dxa"/>
              <w:left w:w="100" w:type="dxa"/>
              <w:bottom w:w="100" w:type="dxa"/>
              <w:right w:w="100" w:type="dxa"/>
            </w:tcMar>
            <w:vAlign w:val="center"/>
          </w:tcPr>
          <w:p w14:paraId="31999287">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VARCHAR</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12E60282">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64</w:t>
            </w:r>
          </w:p>
        </w:tc>
        <w:tc>
          <w:tcPr>
            <w:tcW w:w="611" w:type="pct"/>
            <w:tcBorders>
              <w:top w:val="nil"/>
              <w:left w:val="nil"/>
              <w:bottom w:val="nil"/>
              <w:right w:val="nil"/>
            </w:tcBorders>
            <w:shd w:val="clear" w:color="auto" w:fill="auto"/>
            <w:noWrap w:val="0"/>
            <w:tcMar>
              <w:top w:w="100" w:type="dxa"/>
              <w:left w:w="100" w:type="dxa"/>
              <w:bottom w:w="100" w:type="dxa"/>
              <w:right w:w="100" w:type="dxa"/>
            </w:tcMar>
            <w:vAlign w:val="center"/>
          </w:tcPr>
          <w:p w14:paraId="6D3DFA15">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是</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19309CF4">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w:t>
            </w:r>
          </w:p>
        </w:tc>
        <w:tc>
          <w:tcPr>
            <w:tcW w:w="1406" w:type="pct"/>
            <w:tcBorders>
              <w:top w:val="nil"/>
              <w:left w:val="nil"/>
              <w:bottom w:val="nil"/>
              <w:right w:val="nil"/>
            </w:tcBorders>
            <w:shd w:val="clear" w:color="auto" w:fill="auto"/>
            <w:noWrap w:val="0"/>
            <w:tcMar>
              <w:top w:w="100" w:type="dxa"/>
              <w:left w:w="100" w:type="dxa"/>
              <w:bottom w:w="100" w:type="dxa"/>
              <w:right w:w="100" w:type="dxa"/>
            </w:tcMar>
            <w:vAlign w:val="center"/>
          </w:tcPr>
          <w:p w14:paraId="49761A7D">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操作人员</w:t>
            </w:r>
          </w:p>
        </w:tc>
      </w:tr>
      <w:tr w14:paraId="521C8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31" w:type="pct"/>
            <w:tcBorders>
              <w:top w:val="nil"/>
              <w:left w:val="nil"/>
              <w:bottom w:val="nil"/>
              <w:right w:val="nil"/>
            </w:tcBorders>
            <w:shd w:val="clear" w:color="auto" w:fill="auto"/>
            <w:noWrap w:val="0"/>
            <w:tcMar>
              <w:top w:w="100" w:type="dxa"/>
              <w:left w:w="100" w:type="dxa"/>
              <w:bottom w:w="100" w:type="dxa"/>
              <w:right w:w="100" w:type="dxa"/>
            </w:tcMar>
            <w:vAlign w:val="center"/>
          </w:tcPr>
          <w:p w14:paraId="51FDBDBB">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oper_ip</w:t>
            </w:r>
          </w:p>
        </w:tc>
        <w:tc>
          <w:tcPr>
            <w:tcW w:w="946" w:type="pct"/>
            <w:tcBorders>
              <w:top w:val="nil"/>
              <w:left w:val="nil"/>
              <w:bottom w:val="nil"/>
              <w:right w:val="nil"/>
            </w:tcBorders>
            <w:shd w:val="clear" w:color="auto" w:fill="auto"/>
            <w:noWrap w:val="0"/>
            <w:tcMar>
              <w:top w:w="100" w:type="dxa"/>
              <w:left w:w="100" w:type="dxa"/>
              <w:bottom w:w="100" w:type="dxa"/>
              <w:right w:w="100" w:type="dxa"/>
            </w:tcMar>
            <w:vAlign w:val="center"/>
          </w:tcPr>
          <w:p w14:paraId="1F58572D">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VARCHAR</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4FC913C8">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128</w:t>
            </w:r>
          </w:p>
        </w:tc>
        <w:tc>
          <w:tcPr>
            <w:tcW w:w="611" w:type="pct"/>
            <w:tcBorders>
              <w:top w:val="nil"/>
              <w:left w:val="nil"/>
              <w:bottom w:val="nil"/>
              <w:right w:val="nil"/>
            </w:tcBorders>
            <w:shd w:val="clear" w:color="auto" w:fill="auto"/>
            <w:noWrap w:val="0"/>
            <w:tcMar>
              <w:top w:w="100" w:type="dxa"/>
              <w:left w:w="100" w:type="dxa"/>
              <w:bottom w:w="100" w:type="dxa"/>
              <w:right w:w="100" w:type="dxa"/>
            </w:tcMar>
            <w:vAlign w:val="center"/>
          </w:tcPr>
          <w:p w14:paraId="00A4F4BB">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是</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2D463795">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w:t>
            </w:r>
          </w:p>
        </w:tc>
        <w:tc>
          <w:tcPr>
            <w:tcW w:w="1406" w:type="pct"/>
            <w:tcBorders>
              <w:top w:val="nil"/>
              <w:left w:val="nil"/>
              <w:bottom w:val="nil"/>
              <w:right w:val="nil"/>
            </w:tcBorders>
            <w:shd w:val="clear" w:color="auto" w:fill="auto"/>
            <w:noWrap w:val="0"/>
            <w:tcMar>
              <w:top w:w="100" w:type="dxa"/>
              <w:left w:w="100" w:type="dxa"/>
              <w:bottom w:w="100" w:type="dxa"/>
              <w:right w:w="100" w:type="dxa"/>
            </w:tcMar>
            <w:vAlign w:val="center"/>
          </w:tcPr>
          <w:p w14:paraId="200E7C5B">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操作地址</w:t>
            </w:r>
          </w:p>
        </w:tc>
      </w:tr>
      <w:tr w14:paraId="474B6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31" w:type="pct"/>
            <w:tcBorders>
              <w:top w:val="nil"/>
              <w:left w:val="nil"/>
              <w:bottom w:val="nil"/>
              <w:right w:val="nil"/>
            </w:tcBorders>
            <w:shd w:val="clear" w:color="auto" w:fill="auto"/>
            <w:noWrap w:val="0"/>
            <w:tcMar>
              <w:top w:w="100" w:type="dxa"/>
              <w:left w:w="100" w:type="dxa"/>
              <w:bottom w:w="100" w:type="dxa"/>
              <w:right w:w="100" w:type="dxa"/>
            </w:tcMar>
            <w:vAlign w:val="center"/>
          </w:tcPr>
          <w:p w14:paraId="019F9B17">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oper_status</w:t>
            </w:r>
          </w:p>
        </w:tc>
        <w:tc>
          <w:tcPr>
            <w:tcW w:w="946" w:type="pct"/>
            <w:tcBorders>
              <w:top w:val="nil"/>
              <w:left w:val="nil"/>
              <w:bottom w:val="nil"/>
              <w:right w:val="nil"/>
            </w:tcBorders>
            <w:shd w:val="clear" w:color="auto" w:fill="auto"/>
            <w:noWrap w:val="0"/>
            <w:tcMar>
              <w:top w:w="100" w:type="dxa"/>
              <w:left w:w="100" w:type="dxa"/>
              <w:bottom w:w="100" w:type="dxa"/>
              <w:right w:w="100" w:type="dxa"/>
            </w:tcMar>
            <w:vAlign w:val="center"/>
          </w:tcPr>
          <w:p w14:paraId="66CBFEFA">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CHAR</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1C4C0DFC">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1</w:t>
            </w:r>
          </w:p>
        </w:tc>
        <w:tc>
          <w:tcPr>
            <w:tcW w:w="611" w:type="pct"/>
            <w:tcBorders>
              <w:top w:val="nil"/>
              <w:left w:val="nil"/>
              <w:bottom w:val="nil"/>
              <w:right w:val="nil"/>
            </w:tcBorders>
            <w:shd w:val="clear" w:color="auto" w:fill="auto"/>
            <w:noWrap w:val="0"/>
            <w:tcMar>
              <w:top w:w="100" w:type="dxa"/>
              <w:left w:w="100" w:type="dxa"/>
              <w:bottom w:w="100" w:type="dxa"/>
              <w:right w:w="100" w:type="dxa"/>
            </w:tcMar>
            <w:vAlign w:val="center"/>
          </w:tcPr>
          <w:p w14:paraId="06C4F747">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是</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7B3304F5">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w:t>
            </w:r>
          </w:p>
        </w:tc>
        <w:tc>
          <w:tcPr>
            <w:tcW w:w="1406" w:type="pct"/>
            <w:tcBorders>
              <w:top w:val="nil"/>
              <w:left w:val="nil"/>
              <w:bottom w:val="nil"/>
              <w:right w:val="nil"/>
            </w:tcBorders>
            <w:shd w:val="clear" w:color="auto" w:fill="auto"/>
            <w:noWrap w:val="0"/>
            <w:tcMar>
              <w:top w:w="100" w:type="dxa"/>
              <w:left w:w="100" w:type="dxa"/>
              <w:bottom w:w="100" w:type="dxa"/>
              <w:right w:w="100" w:type="dxa"/>
            </w:tcMar>
            <w:vAlign w:val="center"/>
          </w:tcPr>
          <w:p w14:paraId="510C4E68">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操作状态</w:t>
            </w:r>
          </w:p>
        </w:tc>
      </w:tr>
      <w:tr w14:paraId="598BC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31" w:type="pct"/>
            <w:tcBorders>
              <w:top w:val="nil"/>
              <w:left w:val="nil"/>
              <w:bottom w:val="nil"/>
              <w:right w:val="nil"/>
            </w:tcBorders>
            <w:shd w:val="clear" w:color="auto" w:fill="auto"/>
            <w:noWrap w:val="0"/>
            <w:tcMar>
              <w:top w:w="100" w:type="dxa"/>
              <w:left w:w="100" w:type="dxa"/>
              <w:bottom w:w="100" w:type="dxa"/>
              <w:right w:w="100" w:type="dxa"/>
            </w:tcMar>
            <w:vAlign w:val="center"/>
          </w:tcPr>
          <w:p w14:paraId="45973C55">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oper_time</w:t>
            </w:r>
          </w:p>
        </w:tc>
        <w:tc>
          <w:tcPr>
            <w:tcW w:w="946" w:type="pct"/>
            <w:tcBorders>
              <w:top w:val="nil"/>
              <w:left w:val="nil"/>
              <w:bottom w:val="nil"/>
              <w:right w:val="nil"/>
            </w:tcBorders>
            <w:shd w:val="clear" w:color="auto" w:fill="auto"/>
            <w:noWrap w:val="0"/>
            <w:tcMar>
              <w:top w:w="100" w:type="dxa"/>
              <w:left w:w="100" w:type="dxa"/>
              <w:bottom w:w="100" w:type="dxa"/>
              <w:right w:w="100" w:type="dxa"/>
            </w:tcMar>
            <w:vAlign w:val="center"/>
          </w:tcPr>
          <w:p w14:paraId="1A448371">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DATETIME</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16714467">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w:t>
            </w:r>
          </w:p>
        </w:tc>
        <w:tc>
          <w:tcPr>
            <w:tcW w:w="611" w:type="pct"/>
            <w:tcBorders>
              <w:top w:val="nil"/>
              <w:left w:val="nil"/>
              <w:bottom w:val="nil"/>
              <w:right w:val="nil"/>
            </w:tcBorders>
            <w:shd w:val="clear" w:color="auto" w:fill="auto"/>
            <w:noWrap w:val="0"/>
            <w:tcMar>
              <w:top w:w="100" w:type="dxa"/>
              <w:left w:w="100" w:type="dxa"/>
              <w:bottom w:w="100" w:type="dxa"/>
              <w:right w:w="100" w:type="dxa"/>
            </w:tcMar>
            <w:vAlign w:val="center"/>
          </w:tcPr>
          <w:p w14:paraId="7913ECAC">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是</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5DC156FC">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w:t>
            </w:r>
          </w:p>
        </w:tc>
        <w:tc>
          <w:tcPr>
            <w:tcW w:w="1406" w:type="pct"/>
            <w:tcBorders>
              <w:top w:val="nil"/>
              <w:left w:val="nil"/>
              <w:bottom w:val="nil"/>
              <w:right w:val="nil"/>
            </w:tcBorders>
            <w:shd w:val="clear" w:color="auto" w:fill="auto"/>
            <w:noWrap w:val="0"/>
            <w:tcMar>
              <w:top w:w="100" w:type="dxa"/>
              <w:left w:w="100" w:type="dxa"/>
              <w:bottom w:w="100" w:type="dxa"/>
              <w:right w:w="100" w:type="dxa"/>
            </w:tcMar>
            <w:vAlign w:val="center"/>
          </w:tcPr>
          <w:p w14:paraId="1E3E270F">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操作日期</w:t>
            </w:r>
          </w:p>
        </w:tc>
      </w:tr>
      <w:tr w14:paraId="02034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131" w:type="pct"/>
            <w:tcBorders>
              <w:top w:val="nil"/>
              <w:left w:val="nil"/>
              <w:bottom w:val="nil"/>
              <w:right w:val="nil"/>
            </w:tcBorders>
            <w:shd w:val="clear" w:color="auto" w:fill="auto"/>
            <w:noWrap w:val="0"/>
            <w:tcMar>
              <w:top w:w="100" w:type="dxa"/>
              <w:left w:w="100" w:type="dxa"/>
              <w:bottom w:w="100" w:type="dxa"/>
              <w:right w:w="100" w:type="dxa"/>
            </w:tcMar>
            <w:vAlign w:val="center"/>
          </w:tcPr>
          <w:p w14:paraId="676ACE19">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cost_time</w:t>
            </w:r>
          </w:p>
        </w:tc>
        <w:tc>
          <w:tcPr>
            <w:tcW w:w="946" w:type="pct"/>
            <w:tcBorders>
              <w:top w:val="nil"/>
              <w:left w:val="nil"/>
              <w:bottom w:val="nil"/>
              <w:right w:val="nil"/>
            </w:tcBorders>
            <w:shd w:val="clear" w:color="auto" w:fill="auto"/>
            <w:noWrap w:val="0"/>
            <w:tcMar>
              <w:top w:w="100" w:type="dxa"/>
              <w:left w:w="100" w:type="dxa"/>
              <w:bottom w:w="100" w:type="dxa"/>
              <w:right w:w="100" w:type="dxa"/>
            </w:tcMar>
            <w:vAlign w:val="center"/>
          </w:tcPr>
          <w:p w14:paraId="1CD2B861">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BIGINT</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19A05FF5">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20</w:t>
            </w:r>
          </w:p>
        </w:tc>
        <w:tc>
          <w:tcPr>
            <w:tcW w:w="611" w:type="pct"/>
            <w:tcBorders>
              <w:top w:val="nil"/>
              <w:left w:val="nil"/>
              <w:bottom w:val="nil"/>
              <w:right w:val="nil"/>
            </w:tcBorders>
            <w:shd w:val="clear" w:color="auto" w:fill="auto"/>
            <w:noWrap w:val="0"/>
            <w:tcMar>
              <w:top w:w="100" w:type="dxa"/>
              <w:left w:w="100" w:type="dxa"/>
              <w:bottom w:w="100" w:type="dxa"/>
              <w:right w:w="100" w:type="dxa"/>
            </w:tcMar>
            <w:vAlign w:val="center"/>
          </w:tcPr>
          <w:p w14:paraId="0E2F0136">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是</w:t>
            </w:r>
          </w:p>
        </w:tc>
        <w:tc>
          <w:tcPr>
            <w:tcW w:w="452" w:type="pct"/>
            <w:tcBorders>
              <w:top w:val="nil"/>
              <w:left w:val="nil"/>
              <w:bottom w:val="nil"/>
              <w:right w:val="nil"/>
            </w:tcBorders>
            <w:shd w:val="clear" w:color="auto" w:fill="auto"/>
            <w:noWrap w:val="0"/>
            <w:tcMar>
              <w:top w:w="100" w:type="dxa"/>
              <w:left w:w="100" w:type="dxa"/>
              <w:bottom w:w="100" w:type="dxa"/>
              <w:right w:w="100" w:type="dxa"/>
            </w:tcMar>
            <w:vAlign w:val="center"/>
          </w:tcPr>
          <w:p w14:paraId="0314431D">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w:t>
            </w:r>
          </w:p>
        </w:tc>
        <w:tc>
          <w:tcPr>
            <w:tcW w:w="1406" w:type="pct"/>
            <w:tcBorders>
              <w:top w:val="nil"/>
              <w:left w:val="nil"/>
              <w:bottom w:val="nil"/>
              <w:right w:val="nil"/>
            </w:tcBorders>
            <w:shd w:val="clear" w:color="auto" w:fill="auto"/>
            <w:noWrap w:val="0"/>
            <w:tcMar>
              <w:top w:w="100" w:type="dxa"/>
              <w:left w:w="100" w:type="dxa"/>
              <w:bottom w:w="100" w:type="dxa"/>
              <w:right w:w="100" w:type="dxa"/>
            </w:tcMar>
            <w:vAlign w:val="center"/>
          </w:tcPr>
          <w:p w14:paraId="70B9E2F3">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消耗时间（毫秒）</w:t>
            </w:r>
          </w:p>
        </w:tc>
      </w:tr>
      <w:tr w14:paraId="2E6BC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31" w:type="pct"/>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0AE06617">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 xml:space="preserve">admin_id  </w:t>
            </w:r>
          </w:p>
        </w:tc>
        <w:tc>
          <w:tcPr>
            <w:tcW w:w="946" w:type="pct"/>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3091BBE0">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default"/>
                <w:lang w:val="en-US" w:eastAsia="zh-CN"/>
              </w:rPr>
              <w:t>BIGINT</w:t>
            </w:r>
          </w:p>
        </w:tc>
        <w:tc>
          <w:tcPr>
            <w:tcW w:w="452" w:type="pct"/>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410F1B82">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20</w:t>
            </w:r>
          </w:p>
        </w:tc>
        <w:tc>
          <w:tcPr>
            <w:tcW w:w="611" w:type="pct"/>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384947F6">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是</w:t>
            </w:r>
          </w:p>
        </w:tc>
        <w:tc>
          <w:tcPr>
            <w:tcW w:w="452" w:type="pct"/>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15B22190">
            <w:pPr>
              <w:bidi w:val="0"/>
              <w:ind w:firstLine="480" w:firstLineChars="200"/>
              <w:rPr>
                <w:rFonts w:hint="eastAsia" w:ascii="Times New Roman" w:hAnsi="Times New Roman" w:eastAsia="宋体" w:cstheme="minorBidi"/>
                <w:sz w:val="24"/>
                <w:szCs w:val="24"/>
                <w:lang w:val="en-US" w:eastAsia="zh-CN" w:bidi="ar-SA"/>
              </w:rPr>
            </w:pPr>
            <w:r>
              <w:rPr>
                <w:rFonts w:hint="eastAsia"/>
                <w:lang w:val="en-US" w:eastAsia="zh-CN"/>
              </w:rPr>
              <w:t>-</w:t>
            </w:r>
          </w:p>
        </w:tc>
        <w:tc>
          <w:tcPr>
            <w:tcW w:w="1406" w:type="pct"/>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35C442DC">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管理员ID（外键）</w:t>
            </w:r>
          </w:p>
        </w:tc>
      </w:tr>
    </w:tbl>
    <w:p w14:paraId="076E2105">
      <w:pPr>
        <w:bidi w:val="0"/>
        <w:ind w:left="0" w:leftChars="0" w:firstLine="0" w:firstLineChars="0"/>
        <w:rPr>
          <w:rFonts w:hint="default"/>
          <w:lang w:val="en-US" w:eastAsia="zh-CN"/>
        </w:rPr>
      </w:pPr>
    </w:p>
    <w:p w14:paraId="72207F71">
      <w:pPr>
        <w:numPr>
          <w:ilvl w:val="0"/>
          <w:numId w:val="8"/>
        </w:numPr>
        <w:bidi w:val="0"/>
        <w:ind w:left="845" w:leftChars="0" w:hanging="425" w:firstLineChars="0"/>
        <w:rPr>
          <w:rFonts w:hint="default"/>
          <w:lang w:val="en-US" w:eastAsia="zh-CN"/>
        </w:rPr>
      </w:pPr>
      <w:r>
        <w:rPr>
          <w:rFonts w:hint="default"/>
          <w:lang w:val="en-US" w:eastAsia="zh-CN"/>
        </w:rPr>
        <w:t xml:space="preserve"> 操作日志表</w:t>
      </w:r>
    </w:p>
    <w:p w14:paraId="7D998077">
      <w:pPr>
        <w:bidi w:val="0"/>
        <w:rPr>
          <w:rFonts w:hint="default"/>
          <w:lang w:val="en-US" w:eastAsia="zh-CN"/>
        </w:rPr>
      </w:pPr>
      <w:r>
        <w:rPr>
          <w:rFonts w:hint="default"/>
          <w:lang w:val="en-US" w:eastAsia="zh-CN"/>
        </w:rPr>
        <w:t>操作日志表专门记录登录相关的日志一共7个字段。访问编号做主键，用户名称记录登录者，地址存IP，登录地点记录大概的地理位置（如果IP库能解析的话），操作系统和浏览器分别记录客户端环境信息各给了100长度够用，登录状态标记这次登录成功与否。跟登录日志表的区别在于这张更聚焦于"登录"这个特定事件，而那张覆盖的是系统内所有操作行为。</w:t>
      </w:r>
      <w:r>
        <w:rPr>
          <w:rFonts w:hint="eastAsia"/>
          <w:lang w:val="en-US" w:eastAsia="zh-CN"/>
        </w:rPr>
        <w:t>如表3-6所示：</w:t>
      </w:r>
    </w:p>
    <w:p w14:paraId="7E704119">
      <w:pPr>
        <w:pStyle w:val="12"/>
        <w:bidi w:val="0"/>
      </w:pPr>
      <w:r>
        <w:t xml:space="preserve">表 </w:t>
      </w:r>
      <w:r>
        <w:rPr>
          <w:rFonts w:hint="eastAsia"/>
          <w:lang w:val="en-US" w:eastAsia="zh-CN"/>
        </w:rPr>
        <w:t>3</w:t>
      </w:r>
      <w:r>
        <w:rPr>
          <w:rFonts w:hint="eastAsia"/>
          <w:lang w:eastAsia="zh-CN"/>
        </w:rPr>
        <w:t>-</w:t>
      </w:r>
      <w:r>
        <w:fldChar w:fldCharType="begin"/>
      </w:r>
      <w:r>
        <w:instrText xml:space="preserve"> SEQ 表 \* ARABIC \s 1 </w:instrText>
      </w:r>
      <w:r>
        <w:fldChar w:fldCharType="separate"/>
      </w:r>
      <w:r>
        <w:t>6</w:t>
      </w:r>
      <w:r>
        <w:fldChar w:fldCharType="end"/>
      </w:r>
      <w:r>
        <w:rPr>
          <w:rFonts w:hint="eastAsia"/>
          <w:lang w:val="en-US" w:eastAsia="zh-CN"/>
        </w:rPr>
        <w:t>操作日志表</w:t>
      </w:r>
    </w:p>
    <w:tbl>
      <w:tblPr>
        <w:tblStyle w:val="25"/>
        <w:tblW w:w="88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1"/>
        <w:gridCol w:w="1897"/>
        <w:gridCol w:w="939"/>
        <w:gridCol w:w="1269"/>
        <w:gridCol w:w="939"/>
        <w:gridCol w:w="1600"/>
      </w:tblGrid>
      <w:tr w14:paraId="09EA1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5895D351">
            <w:pPr>
              <w:bidi w:val="0"/>
              <w:snapToGrid w:val="0"/>
              <w:spacing w:line="240" w:lineRule="auto"/>
              <w:ind w:left="0" w:leftChars="0" w:right="0" w:rightChars="0" w:firstLine="0" w:firstLineChars="0"/>
              <w:jc w:val="center"/>
              <w:rPr>
                <w:rFonts w:hint="eastAsia"/>
                <w:b/>
                <w:bCs/>
                <w:szCs w:val="21"/>
                <w:lang w:val="en-US" w:eastAsia="zh-CN"/>
              </w:rPr>
            </w:pPr>
            <w:r>
              <w:rPr>
                <w:rFonts w:hint="eastAsia"/>
                <w:b/>
                <w:bCs/>
                <w:szCs w:val="21"/>
                <w:lang w:val="en-US" w:eastAsia="zh-CN"/>
              </w:rPr>
              <w:t>字段名</w:t>
            </w:r>
          </w:p>
        </w:tc>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08ECD4E6">
            <w:pPr>
              <w:bidi w:val="0"/>
              <w:snapToGrid w:val="0"/>
              <w:spacing w:line="240" w:lineRule="auto"/>
              <w:ind w:left="0" w:leftChars="0" w:right="0" w:rightChars="0" w:firstLine="0" w:firstLineChars="0"/>
              <w:jc w:val="center"/>
              <w:rPr>
                <w:rFonts w:hint="eastAsia"/>
                <w:b/>
                <w:bCs/>
                <w:szCs w:val="21"/>
                <w:lang w:val="en-US" w:eastAsia="zh-CN"/>
              </w:rPr>
            </w:pPr>
            <w:r>
              <w:rPr>
                <w:rFonts w:hint="eastAsia"/>
                <w:b/>
                <w:lang w:val="en-US" w:eastAsia="zh-CN"/>
              </w:rPr>
              <w:t>数据类型</w:t>
            </w:r>
          </w:p>
        </w:tc>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60E9A71A">
            <w:pPr>
              <w:bidi w:val="0"/>
              <w:snapToGrid w:val="0"/>
              <w:spacing w:line="240" w:lineRule="auto"/>
              <w:ind w:left="0" w:leftChars="0" w:right="0" w:rightChars="0" w:firstLine="0" w:firstLineChars="0"/>
              <w:jc w:val="center"/>
              <w:rPr>
                <w:rFonts w:hint="eastAsia"/>
                <w:b/>
                <w:bCs/>
                <w:szCs w:val="21"/>
                <w:lang w:val="en-US" w:eastAsia="zh-CN"/>
              </w:rPr>
            </w:pPr>
            <w:r>
              <w:rPr>
                <w:rFonts w:hint="eastAsia"/>
                <w:b/>
                <w:lang w:val="en-US" w:eastAsia="zh-CN"/>
              </w:rPr>
              <w:t>长度</w:t>
            </w:r>
          </w:p>
        </w:tc>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3B8502B0">
            <w:pPr>
              <w:bidi w:val="0"/>
              <w:snapToGrid w:val="0"/>
              <w:spacing w:line="240" w:lineRule="auto"/>
              <w:ind w:left="0" w:leftChars="0" w:right="0" w:rightChars="0" w:firstLine="0" w:firstLineChars="0"/>
              <w:jc w:val="center"/>
              <w:rPr>
                <w:rFonts w:hint="eastAsia"/>
                <w:b/>
                <w:bCs/>
                <w:szCs w:val="21"/>
                <w:lang w:val="en-US" w:eastAsia="zh-CN"/>
              </w:rPr>
            </w:pPr>
            <w:r>
              <w:rPr>
                <w:rFonts w:hint="eastAsia"/>
                <w:b/>
                <w:lang w:val="en-US" w:eastAsia="zh-CN"/>
              </w:rPr>
              <w:t>允许空</w:t>
            </w:r>
          </w:p>
        </w:tc>
        <w:tc>
          <w:tcPr>
            <w:tcW w:w="0" w:type="auto"/>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50DD7D7B">
            <w:pPr>
              <w:bidi w:val="0"/>
              <w:snapToGrid w:val="0"/>
              <w:spacing w:line="240" w:lineRule="auto"/>
              <w:ind w:left="0" w:leftChars="0" w:right="0" w:rightChars="0" w:firstLine="0" w:firstLineChars="0"/>
              <w:jc w:val="center"/>
              <w:rPr>
                <w:rFonts w:hint="eastAsia"/>
                <w:b/>
                <w:bCs/>
                <w:szCs w:val="21"/>
                <w:lang w:val="en-US" w:eastAsia="zh-CN"/>
              </w:rPr>
            </w:pPr>
            <w:r>
              <w:rPr>
                <w:rFonts w:hint="eastAsia"/>
                <w:b/>
                <w:lang w:val="en-US" w:eastAsia="zh-CN"/>
              </w:rPr>
              <w:t>主键</w:t>
            </w:r>
          </w:p>
        </w:tc>
        <w:tc>
          <w:tcPr>
            <w:tcW w:w="1600" w:type="dxa"/>
            <w:tcBorders>
              <w:top w:val="single" w:color="000000" w:sz="12" w:space="0"/>
              <w:left w:val="nil"/>
              <w:bottom w:val="nil"/>
              <w:right w:val="nil"/>
            </w:tcBorders>
            <w:shd w:val="clear" w:color="auto" w:fill="F0F0F0"/>
            <w:noWrap w:val="0"/>
            <w:tcMar>
              <w:top w:w="100" w:type="dxa"/>
              <w:left w:w="100" w:type="dxa"/>
              <w:bottom w:w="100" w:type="dxa"/>
              <w:right w:w="100" w:type="dxa"/>
            </w:tcMar>
            <w:vAlign w:val="center"/>
          </w:tcPr>
          <w:p w14:paraId="74505C27">
            <w:pPr>
              <w:bidi w:val="0"/>
              <w:snapToGrid w:val="0"/>
              <w:spacing w:line="240" w:lineRule="auto"/>
              <w:ind w:left="0" w:leftChars="0" w:right="0" w:rightChars="0" w:firstLine="0" w:firstLineChars="0"/>
              <w:jc w:val="center"/>
              <w:rPr>
                <w:rFonts w:hint="eastAsia"/>
                <w:b/>
                <w:bCs/>
                <w:szCs w:val="21"/>
                <w:lang w:val="en-US" w:eastAsia="zh-CN"/>
              </w:rPr>
            </w:pPr>
            <w:r>
              <w:rPr>
                <w:rFonts w:hint="eastAsia"/>
                <w:b/>
                <w:lang w:val="en-US" w:eastAsia="zh-CN"/>
              </w:rPr>
              <w:t>描述</w:t>
            </w:r>
          </w:p>
        </w:tc>
      </w:tr>
      <w:tr w14:paraId="36CFC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02C478D0">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oper_id</w:t>
            </w:r>
          </w:p>
        </w:tc>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047AFAA0">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BIGINT</w:t>
            </w:r>
          </w:p>
        </w:tc>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5952859D">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20</w:t>
            </w:r>
          </w:p>
        </w:tc>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3EB4B4B4">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否</w:t>
            </w:r>
          </w:p>
        </w:tc>
        <w:tc>
          <w:tcPr>
            <w:tcW w:w="0" w:type="auto"/>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234AB659">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1600" w:type="dxa"/>
            <w:tcBorders>
              <w:top w:val="single" w:color="000000" w:sz="4" w:space="0"/>
              <w:left w:val="nil"/>
              <w:bottom w:val="nil"/>
              <w:right w:val="nil"/>
            </w:tcBorders>
            <w:shd w:val="clear" w:color="auto" w:fill="auto"/>
            <w:noWrap w:val="0"/>
            <w:tcMar>
              <w:top w:w="100" w:type="dxa"/>
              <w:left w:w="100" w:type="dxa"/>
              <w:bottom w:w="100" w:type="dxa"/>
              <w:right w:w="100" w:type="dxa"/>
            </w:tcMar>
            <w:vAlign w:val="center"/>
          </w:tcPr>
          <w:p w14:paraId="20DC1C5E">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访问编号</w:t>
            </w:r>
          </w:p>
        </w:tc>
      </w:tr>
      <w:tr w14:paraId="2B6C4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63C86FD9">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user_name</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4CF66420">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VARCHAR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598BBAA7">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64</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7A93B14D">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4D0061AC">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1600" w:type="dxa"/>
            <w:tcBorders>
              <w:top w:val="nil"/>
              <w:left w:val="nil"/>
              <w:bottom w:val="nil"/>
              <w:right w:val="nil"/>
            </w:tcBorders>
            <w:shd w:val="clear" w:color="auto" w:fill="auto"/>
            <w:noWrap w:val="0"/>
            <w:tcMar>
              <w:top w:w="100" w:type="dxa"/>
              <w:left w:w="100" w:type="dxa"/>
              <w:bottom w:w="100" w:type="dxa"/>
              <w:right w:w="100" w:type="dxa"/>
            </w:tcMar>
            <w:vAlign w:val="center"/>
          </w:tcPr>
          <w:p w14:paraId="0E7AB314">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用户名称</w:t>
            </w:r>
          </w:p>
        </w:tc>
      </w:tr>
      <w:tr w14:paraId="7DDFD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3FB11FD3">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ipaddr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5BD161B8">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VARCHAR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62D51E70">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128</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71DC1B35">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2C5712DA">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1600" w:type="dxa"/>
            <w:tcBorders>
              <w:top w:val="nil"/>
              <w:left w:val="nil"/>
              <w:bottom w:val="nil"/>
              <w:right w:val="nil"/>
            </w:tcBorders>
            <w:shd w:val="clear" w:color="auto" w:fill="auto"/>
            <w:noWrap w:val="0"/>
            <w:tcMar>
              <w:top w:w="100" w:type="dxa"/>
              <w:left w:w="100" w:type="dxa"/>
              <w:bottom w:w="100" w:type="dxa"/>
              <w:right w:w="100" w:type="dxa"/>
            </w:tcMar>
            <w:vAlign w:val="center"/>
          </w:tcPr>
          <w:p w14:paraId="46D26DC0">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地址</w:t>
            </w:r>
          </w:p>
        </w:tc>
      </w:tr>
      <w:tr w14:paraId="24FB7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456DD7A5">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login_location</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47E6BB29">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VARCHAR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4B0CD96D">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255</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2488AA53">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03720D28">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1600" w:type="dxa"/>
            <w:tcBorders>
              <w:top w:val="nil"/>
              <w:left w:val="nil"/>
              <w:bottom w:val="nil"/>
              <w:right w:val="nil"/>
            </w:tcBorders>
            <w:shd w:val="clear" w:color="auto" w:fill="auto"/>
            <w:noWrap w:val="0"/>
            <w:tcMar>
              <w:top w:w="100" w:type="dxa"/>
              <w:left w:w="100" w:type="dxa"/>
              <w:bottom w:w="100" w:type="dxa"/>
              <w:right w:w="100" w:type="dxa"/>
            </w:tcMar>
            <w:vAlign w:val="center"/>
          </w:tcPr>
          <w:p w14:paraId="3CEC86F5">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登录地点</w:t>
            </w:r>
          </w:p>
        </w:tc>
      </w:tr>
      <w:tr w14:paraId="22C57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0F4BD0D1">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os</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0D80315C">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VARCHAR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5D6D62CE">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100</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688D96DD">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34EEB7D7">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1600" w:type="dxa"/>
            <w:tcBorders>
              <w:top w:val="nil"/>
              <w:left w:val="nil"/>
              <w:bottom w:val="nil"/>
              <w:right w:val="nil"/>
            </w:tcBorders>
            <w:shd w:val="clear" w:color="auto" w:fill="auto"/>
            <w:noWrap w:val="0"/>
            <w:tcMar>
              <w:top w:w="100" w:type="dxa"/>
              <w:left w:w="100" w:type="dxa"/>
              <w:bottom w:w="100" w:type="dxa"/>
              <w:right w:w="100" w:type="dxa"/>
            </w:tcMar>
            <w:vAlign w:val="center"/>
          </w:tcPr>
          <w:p w14:paraId="257D1043">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操作系统</w:t>
            </w:r>
          </w:p>
        </w:tc>
      </w:tr>
      <w:tr w14:paraId="693D5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36BBEE03">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browser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7F0A8E18">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VARCHAR</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37FB5CCF">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100</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008C549B">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0" w:type="auto"/>
            <w:tcBorders>
              <w:top w:val="nil"/>
              <w:left w:val="nil"/>
              <w:bottom w:val="nil"/>
              <w:right w:val="nil"/>
            </w:tcBorders>
            <w:shd w:val="clear" w:color="auto" w:fill="auto"/>
            <w:noWrap w:val="0"/>
            <w:tcMar>
              <w:top w:w="100" w:type="dxa"/>
              <w:left w:w="100" w:type="dxa"/>
              <w:bottom w:w="100" w:type="dxa"/>
              <w:right w:w="100" w:type="dxa"/>
            </w:tcMar>
            <w:vAlign w:val="center"/>
          </w:tcPr>
          <w:p w14:paraId="6C3D942F">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1600" w:type="dxa"/>
            <w:tcBorders>
              <w:top w:val="nil"/>
              <w:left w:val="nil"/>
              <w:bottom w:val="nil"/>
              <w:right w:val="nil"/>
            </w:tcBorders>
            <w:shd w:val="clear" w:color="auto" w:fill="auto"/>
            <w:noWrap w:val="0"/>
            <w:tcMar>
              <w:top w:w="100" w:type="dxa"/>
              <w:left w:w="100" w:type="dxa"/>
              <w:bottom w:w="100" w:type="dxa"/>
              <w:right w:w="100" w:type="dxa"/>
            </w:tcMar>
            <w:vAlign w:val="center"/>
          </w:tcPr>
          <w:p w14:paraId="3F25EBFE">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浏览器</w:t>
            </w:r>
          </w:p>
        </w:tc>
      </w:tr>
      <w:tr w14:paraId="26B0D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91" w:type="dxa"/>
            <w:tcBorders>
              <w:top w:val="nil"/>
              <w:left w:val="nil"/>
              <w:bottom w:val="nil"/>
              <w:right w:val="nil"/>
            </w:tcBorders>
            <w:shd w:val="clear" w:color="auto" w:fill="auto"/>
            <w:noWrap w:val="0"/>
            <w:tcMar>
              <w:top w:w="100" w:type="dxa"/>
              <w:left w:w="100" w:type="dxa"/>
              <w:bottom w:w="100" w:type="dxa"/>
              <w:right w:w="100" w:type="dxa"/>
            </w:tcMar>
            <w:vAlign w:val="center"/>
          </w:tcPr>
          <w:p w14:paraId="0886444B">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login_status</w:t>
            </w:r>
          </w:p>
        </w:tc>
        <w:tc>
          <w:tcPr>
            <w:tcW w:w="1897" w:type="dxa"/>
            <w:tcBorders>
              <w:top w:val="nil"/>
              <w:left w:val="nil"/>
              <w:bottom w:val="nil"/>
              <w:right w:val="nil"/>
            </w:tcBorders>
            <w:shd w:val="clear" w:color="auto" w:fill="auto"/>
            <w:noWrap w:val="0"/>
            <w:tcMar>
              <w:top w:w="100" w:type="dxa"/>
              <w:left w:w="100" w:type="dxa"/>
              <w:bottom w:w="100" w:type="dxa"/>
              <w:right w:w="100" w:type="dxa"/>
            </w:tcMar>
            <w:vAlign w:val="center"/>
          </w:tcPr>
          <w:p w14:paraId="7C0BEA47">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CHAR</w:t>
            </w:r>
          </w:p>
        </w:tc>
        <w:tc>
          <w:tcPr>
            <w:tcW w:w="939" w:type="dxa"/>
            <w:tcBorders>
              <w:top w:val="nil"/>
              <w:left w:val="nil"/>
              <w:bottom w:val="nil"/>
              <w:right w:val="nil"/>
            </w:tcBorders>
            <w:shd w:val="clear" w:color="auto" w:fill="auto"/>
            <w:noWrap w:val="0"/>
            <w:tcMar>
              <w:top w:w="100" w:type="dxa"/>
              <w:left w:w="100" w:type="dxa"/>
              <w:bottom w:w="100" w:type="dxa"/>
              <w:right w:w="100" w:type="dxa"/>
            </w:tcMar>
            <w:vAlign w:val="center"/>
          </w:tcPr>
          <w:p w14:paraId="26D27A17">
            <w:pPr>
              <w:bidi w:val="0"/>
              <w:snapToGrid w:val="0"/>
              <w:spacing w:line="240" w:lineRule="auto"/>
              <w:ind w:left="0" w:leftChars="0" w:right="0" w:rightChars="0" w:firstLine="0" w:firstLineChars="0"/>
              <w:jc w:val="left"/>
              <w:rPr>
                <w:rFonts w:hint="eastAsia"/>
                <w:szCs w:val="21"/>
                <w:lang w:val="en-US" w:eastAsia="zh-CN"/>
              </w:rPr>
            </w:pPr>
            <w:r>
              <w:rPr>
                <w:rFonts w:hint="eastAsia"/>
                <w:lang w:val="en-US" w:eastAsia="zh-CN"/>
              </w:rPr>
              <w:t>1</w:t>
            </w:r>
          </w:p>
        </w:tc>
        <w:tc>
          <w:tcPr>
            <w:tcW w:w="1269" w:type="dxa"/>
            <w:tcBorders>
              <w:top w:val="nil"/>
              <w:left w:val="nil"/>
              <w:bottom w:val="nil"/>
              <w:right w:val="nil"/>
            </w:tcBorders>
            <w:shd w:val="clear" w:color="auto" w:fill="auto"/>
            <w:noWrap w:val="0"/>
            <w:tcMar>
              <w:top w:w="100" w:type="dxa"/>
              <w:left w:w="100" w:type="dxa"/>
              <w:bottom w:w="100" w:type="dxa"/>
              <w:right w:w="100" w:type="dxa"/>
            </w:tcMar>
            <w:vAlign w:val="center"/>
          </w:tcPr>
          <w:p w14:paraId="0890425D">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是</w:t>
            </w:r>
          </w:p>
        </w:tc>
        <w:tc>
          <w:tcPr>
            <w:tcW w:w="939" w:type="dxa"/>
            <w:tcBorders>
              <w:top w:val="nil"/>
              <w:left w:val="nil"/>
              <w:bottom w:val="nil"/>
              <w:right w:val="nil"/>
            </w:tcBorders>
            <w:shd w:val="clear" w:color="auto" w:fill="auto"/>
            <w:noWrap w:val="0"/>
            <w:tcMar>
              <w:top w:w="100" w:type="dxa"/>
              <w:left w:w="100" w:type="dxa"/>
              <w:bottom w:w="100" w:type="dxa"/>
              <w:right w:w="100" w:type="dxa"/>
            </w:tcMar>
            <w:vAlign w:val="center"/>
          </w:tcPr>
          <w:p w14:paraId="50B27909">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w:t>
            </w:r>
          </w:p>
        </w:tc>
        <w:tc>
          <w:tcPr>
            <w:tcW w:w="1600" w:type="dxa"/>
            <w:tcBorders>
              <w:top w:val="nil"/>
              <w:left w:val="nil"/>
              <w:bottom w:val="nil"/>
              <w:right w:val="nil"/>
            </w:tcBorders>
            <w:shd w:val="clear" w:color="auto" w:fill="auto"/>
            <w:noWrap w:val="0"/>
            <w:tcMar>
              <w:top w:w="100" w:type="dxa"/>
              <w:left w:w="100" w:type="dxa"/>
              <w:bottom w:w="100" w:type="dxa"/>
              <w:right w:w="100" w:type="dxa"/>
            </w:tcMar>
            <w:vAlign w:val="center"/>
          </w:tcPr>
          <w:p w14:paraId="2A0866FA">
            <w:pPr>
              <w:bidi w:val="0"/>
              <w:snapToGrid w:val="0"/>
              <w:spacing w:line="240" w:lineRule="auto"/>
              <w:ind w:left="0" w:leftChars="0" w:right="0" w:rightChars="0" w:firstLine="0" w:firstLineChars="0"/>
              <w:jc w:val="center"/>
              <w:rPr>
                <w:rFonts w:hint="eastAsia"/>
                <w:szCs w:val="21"/>
                <w:lang w:val="en-US" w:eastAsia="zh-CN"/>
              </w:rPr>
            </w:pPr>
            <w:r>
              <w:rPr>
                <w:rFonts w:hint="eastAsia"/>
                <w:lang w:val="en-US" w:eastAsia="zh-CN"/>
              </w:rPr>
              <w:t>登录状态</w:t>
            </w:r>
          </w:p>
        </w:tc>
      </w:tr>
      <w:tr w14:paraId="03B22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91"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4701C3A9">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 xml:space="preserve">admin_id  </w:t>
            </w:r>
          </w:p>
        </w:tc>
        <w:tc>
          <w:tcPr>
            <w:tcW w:w="1897"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53F55986">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default"/>
                <w:lang w:val="en-US" w:eastAsia="zh-CN"/>
              </w:rPr>
              <w:t>BIGINT</w:t>
            </w:r>
          </w:p>
        </w:tc>
        <w:tc>
          <w:tcPr>
            <w:tcW w:w="939"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42E2B6F1">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20</w:t>
            </w:r>
          </w:p>
        </w:tc>
        <w:tc>
          <w:tcPr>
            <w:tcW w:w="1269"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4E06133A">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是</w:t>
            </w:r>
          </w:p>
        </w:tc>
        <w:tc>
          <w:tcPr>
            <w:tcW w:w="939"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38DD0F3E">
            <w:pPr>
              <w:bidi w:val="0"/>
              <w:ind w:firstLine="480" w:firstLineChars="200"/>
              <w:rPr>
                <w:rFonts w:hint="eastAsia" w:ascii="Times New Roman" w:hAnsi="Times New Roman" w:eastAsia="宋体" w:cstheme="minorBidi"/>
                <w:sz w:val="24"/>
                <w:szCs w:val="24"/>
                <w:lang w:val="en-US" w:eastAsia="zh-CN" w:bidi="ar-SA"/>
              </w:rPr>
            </w:pPr>
            <w:r>
              <w:rPr>
                <w:rFonts w:hint="eastAsia"/>
                <w:lang w:val="en-US" w:eastAsia="zh-CN"/>
              </w:rPr>
              <w:t>-</w:t>
            </w:r>
          </w:p>
        </w:tc>
        <w:tc>
          <w:tcPr>
            <w:tcW w:w="1600" w:type="dxa"/>
            <w:tcBorders>
              <w:top w:val="nil"/>
              <w:left w:val="nil"/>
              <w:bottom w:val="single" w:color="000000" w:sz="12" w:space="0"/>
              <w:right w:val="nil"/>
            </w:tcBorders>
            <w:shd w:val="clear" w:color="auto" w:fill="auto"/>
            <w:noWrap w:val="0"/>
            <w:tcMar>
              <w:top w:w="100" w:type="dxa"/>
              <w:left w:w="100" w:type="dxa"/>
              <w:bottom w:w="100" w:type="dxa"/>
              <w:right w:w="100" w:type="dxa"/>
            </w:tcMar>
            <w:vAlign w:val="center"/>
          </w:tcPr>
          <w:p w14:paraId="78E75946">
            <w:pPr>
              <w:bidi w:val="0"/>
              <w:snapToGrid w:val="0"/>
              <w:spacing w:line="240" w:lineRule="auto"/>
              <w:ind w:left="0" w:leftChars="0" w:right="0" w:rightChars="0" w:firstLine="0" w:firstLineChars="0"/>
              <w:jc w:val="center"/>
              <w:rPr>
                <w:rFonts w:hint="eastAsia" w:ascii="Times New Roman" w:hAnsi="Times New Roman" w:eastAsia="宋体" w:cstheme="minorBidi"/>
                <w:sz w:val="24"/>
                <w:szCs w:val="24"/>
                <w:lang w:val="en-US" w:eastAsia="zh-CN" w:bidi="ar-SA"/>
              </w:rPr>
            </w:pPr>
            <w:r>
              <w:rPr>
                <w:rFonts w:hint="eastAsia"/>
                <w:lang w:val="en-US" w:eastAsia="zh-CN"/>
              </w:rPr>
              <w:t>管理员ID（外键）</w:t>
            </w:r>
          </w:p>
        </w:tc>
      </w:tr>
    </w:tbl>
    <w:p w14:paraId="6BB79BAE">
      <w:pPr>
        <w:rPr>
          <w:rFonts w:hint="eastAsia"/>
          <w:lang w:val="en-US" w:eastAsia="zh-CN"/>
        </w:rPr>
      </w:pPr>
      <w:r>
        <w:rPr>
          <w:rFonts w:hint="eastAsia"/>
          <w:lang w:val="en-US" w:eastAsia="zh-CN"/>
        </w:rPr>
        <w:br w:type="page"/>
      </w:r>
    </w:p>
    <w:bookmarkEnd w:id="94"/>
    <w:bookmarkEnd w:id="103"/>
    <w:bookmarkEnd w:id="104"/>
    <w:p w14:paraId="02C8BD88">
      <w:pPr>
        <w:pStyle w:val="2"/>
        <w:numPr>
          <w:ilvl w:val="0"/>
          <w:numId w:val="0"/>
        </w:numPr>
        <w:bidi w:val="0"/>
        <w:ind w:leftChars="0"/>
      </w:pPr>
      <w:bookmarkStart w:id="154" w:name="_Toc11895"/>
      <w:bookmarkStart w:id="155" w:name="_Toc12612"/>
      <w:bookmarkStart w:id="156" w:name="_Toc11235"/>
      <w:bookmarkStart w:id="157" w:name="_Toc24262"/>
      <w:bookmarkStart w:id="158" w:name="_Toc12268"/>
      <w:bookmarkStart w:id="159" w:name="_Toc29897"/>
      <w:bookmarkStart w:id="160" w:name="_Toc28453"/>
      <w:bookmarkStart w:id="161" w:name="_Toc5214"/>
      <w:bookmarkStart w:id="162" w:name="第4章-系统实现"/>
      <w:r>
        <w:rPr>
          <w:rFonts w:hint="eastAsia"/>
          <w:lang w:val="en-US" w:eastAsia="zh-CN"/>
        </w:rPr>
        <w:t xml:space="preserve">第4 章 </w:t>
      </w:r>
      <w:r>
        <w:t>系统实现</w:t>
      </w:r>
      <w:bookmarkEnd w:id="154"/>
      <w:bookmarkEnd w:id="155"/>
      <w:bookmarkEnd w:id="156"/>
      <w:bookmarkEnd w:id="157"/>
      <w:bookmarkEnd w:id="158"/>
      <w:bookmarkEnd w:id="159"/>
      <w:bookmarkEnd w:id="160"/>
      <w:bookmarkEnd w:id="161"/>
    </w:p>
    <w:p w14:paraId="19589E3D">
      <w:pPr>
        <w:bidi w:val="0"/>
        <w:rPr>
          <w:rFonts w:hint="default"/>
          <w:lang w:val="en-US" w:eastAsia="zh-CN"/>
        </w:rPr>
      </w:pPr>
      <w:r>
        <w:rPr>
          <w:rFonts w:hint="eastAsia"/>
          <w:lang w:val="en-US" w:eastAsia="zh-CN"/>
        </w:rPr>
        <w:t>本章节内容包括介绍开发环境和工具，并且在此基础上，展示实现的各个功能模块，随后在每个功能模块上附加相应的系统流程图。</w:t>
      </w:r>
    </w:p>
    <w:p w14:paraId="67DDD7C7">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default"/>
          <w:lang w:val="en-US" w:eastAsia="zh-CN"/>
        </w:rPr>
      </w:pPr>
      <w:bookmarkStart w:id="163" w:name="_Toc3923"/>
      <w:bookmarkStart w:id="164" w:name="_Toc17806"/>
      <w:bookmarkStart w:id="165" w:name="_Toc28533"/>
      <w:r>
        <w:rPr>
          <w:rFonts w:hint="eastAsia"/>
          <w:lang w:val="en-US" w:eastAsia="zh-CN"/>
        </w:rPr>
        <w:t>4</w:t>
      </w:r>
      <w:r>
        <w:rPr>
          <w:rFonts w:hint="default"/>
          <w:lang w:val="en-US" w:eastAsia="zh-CN"/>
        </w:rPr>
        <w:t>.</w:t>
      </w:r>
      <w:r>
        <w:rPr>
          <w:rFonts w:hint="eastAsia"/>
          <w:lang w:val="en-US" w:eastAsia="zh-CN"/>
        </w:rPr>
        <w:t>1</w:t>
      </w:r>
      <w:r>
        <w:rPr>
          <w:rFonts w:hint="default"/>
          <w:lang w:val="en-US" w:eastAsia="zh-CN"/>
        </w:rPr>
        <w:t xml:space="preserve"> 系统开发的环境与工具</w:t>
      </w:r>
      <w:bookmarkEnd w:id="163"/>
      <w:bookmarkEnd w:id="164"/>
      <w:bookmarkEnd w:id="165"/>
    </w:p>
    <w:p w14:paraId="227AB7BD">
      <w:pPr>
        <w:numPr>
          <w:ilvl w:val="0"/>
          <w:numId w:val="9"/>
        </w:numPr>
        <w:bidi w:val="0"/>
        <w:ind w:left="845" w:leftChars="0" w:hanging="425" w:firstLineChars="0"/>
        <w:rPr>
          <w:rFonts w:hint="default"/>
          <w:lang w:val="en-US" w:eastAsia="zh-CN"/>
        </w:rPr>
      </w:pPr>
      <w:r>
        <w:rPr>
          <w:rFonts w:hint="default"/>
          <w:lang w:val="en-US" w:eastAsia="zh-CN"/>
        </w:rPr>
        <w:t>开发环境：</w:t>
      </w:r>
    </w:p>
    <w:p w14:paraId="244DE5DE">
      <w:pPr>
        <w:bidi w:val="0"/>
        <w:rPr>
          <w:rFonts w:hint="default"/>
          <w:lang w:val="en-US" w:eastAsia="zh-CN"/>
        </w:rPr>
      </w:pPr>
      <w:r>
        <w:rPr>
          <w:rFonts w:hint="default"/>
          <w:lang w:val="en-US" w:eastAsia="zh-CN"/>
        </w:rPr>
        <w:t>在 Windows 11 操作系统环境下，配置 JDK 1.8 作为 Java 运行环境，使用 IntelliJ IDEA 作为后端开发工具。前端开发依赖 Node.js 环境，通过 Vite 构建工具搭建 Vue 3 项目，代码编写在 Visual Studio Code 中完成。数据库选用 MySQL 8.0，通过 Navicat 进行可视化管理。项目依赖管理使用 Maven，后端框架为 Spring Boot ，持久层采用 MyBatis Plus。</w:t>
      </w:r>
    </w:p>
    <w:p w14:paraId="54D891E9">
      <w:pPr>
        <w:numPr>
          <w:ilvl w:val="0"/>
          <w:numId w:val="9"/>
        </w:numPr>
        <w:bidi w:val="0"/>
        <w:ind w:left="845" w:leftChars="0" w:hanging="425" w:firstLineChars="0"/>
        <w:rPr>
          <w:rFonts w:hint="default"/>
          <w:lang w:val="en-US" w:eastAsia="zh-CN"/>
        </w:rPr>
      </w:pPr>
      <w:r>
        <w:rPr>
          <w:rFonts w:hint="default"/>
          <w:lang w:val="en-US" w:eastAsia="zh-CN"/>
        </w:rPr>
        <w:t>前端技术：</w:t>
      </w:r>
    </w:p>
    <w:p w14:paraId="690ADD69">
      <w:pPr>
        <w:bidi w:val="0"/>
        <w:rPr>
          <w:rFonts w:hint="default"/>
          <w:lang w:val="en-US" w:eastAsia="zh-CN"/>
        </w:rPr>
      </w:pPr>
      <w:r>
        <w:rPr>
          <w:rFonts w:hint="default"/>
          <w:lang w:val="en-US" w:eastAsia="zh-CN"/>
        </w:rPr>
        <w:t>Vue 3 是当前主流的前端开发框架，相较于 Vue 2 在性能、体积以及对 TypeScript 的支持等方面均有显著提升。Vue 2 主要采用选项式 API，将数据、方法及生命周期函数分散定义于不同配置项中，当项目规模扩大时，代码结构易显得分散，增加了维护与阅读成本。针对这一问题，Vue 3 引入的组合式 API 通过将相关逻辑集中组织在同一作用域中，有效提升了代码的可读性与可维护性。在本系统中，诸如登录逻辑、用户信息处理及 Token 管理等功能均通过统一函数进行封装，实现了较高的内聚性与良好的模块化设计。</w:t>
      </w:r>
    </w:p>
    <w:p w14:paraId="29979657">
      <w:pPr>
        <w:bidi w:val="0"/>
        <w:rPr>
          <w:rFonts w:hint="default"/>
          <w:lang w:val="en-US" w:eastAsia="zh-CN"/>
        </w:rPr>
      </w:pPr>
      <w:r>
        <w:rPr>
          <w:rFonts w:hint="default"/>
          <w:lang w:val="en-US" w:eastAsia="zh-CN"/>
        </w:rPr>
        <w:t>在界面构建方面，Element Plus 作为基于 Vue 3 的组件库，提供了规范化程度更高、功能更加完善的 UI 解决方案。其内置丰富的组件（如表格、表单与对话框等），不仅支持分页、校验、交互动画等常用功能，还显著降低了前端开发复杂度。借助其“开箱即用”的特性，开发者可快速构建风格统一、交互一致的界面。本系统中的多类组件均基于 Element Plus 实现，从而保证了界面设计的一致性与良好的用户体验。</w:t>
      </w:r>
    </w:p>
    <w:p w14:paraId="5DE7F8E6">
      <w:pPr>
        <w:bidi w:val="0"/>
        <w:rPr>
          <w:rFonts w:hint="default"/>
          <w:lang w:val="en-US" w:eastAsia="zh-CN"/>
        </w:rPr>
      </w:pPr>
      <w:r>
        <w:rPr>
          <w:rFonts w:hint="default"/>
          <w:lang w:val="en-US" w:eastAsia="zh-CN"/>
        </w:rPr>
        <w:t>此外，Vite 作为 Vue 3 生态中的新一代构建工具，在开发效率方面具有明显优势。相较于传统的 Webpack 构建方式，Vite 依托浏览器原生 ES 模块机制，实现按需加载与即时编译，大幅缩短了项目启动与热更新的时间，有效提升了开发效率与系统性能表现。这一技术选型为本系统的高效开发与稳定运行提供了有力支撑。</w:t>
      </w:r>
    </w:p>
    <w:p w14:paraId="76F4C674">
      <w:pPr>
        <w:numPr>
          <w:ilvl w:val="0"/>
          <w:numId w:val="9"/>
        </w:numPr>
        <w:bidi w:val="0"/>
        <w:ind w:left="845" w:leftChars="0" w:hanging="425" w:firstLineChars="0"/>
        <w:rPr>
          <w:rFonts w:hint="default"/>
          <w:lang w:val="en-US" w:eastAsia="zh-CN"/>
        </w:rPr>
      </w:pPr>
      <w:r>
        <w:rPr>
          <w:rFonts w:hint="default"/>
          <w:lang w:val="en-US" w:eastAsia="zh-CN"/>
        </w:rPr>
        <w:t>后端技术：</w:t>
      </w:r>
    </w:p>
    <w:p w14:paraId="22384D38">
      <w:pPr>
        <w:bidi w:val="0"/>
        <w:rPr>
          <w:rFonts w:hint="default"/>
          <w:lang w:val="en-US" w:eastAsia="zh-CN"/>
        </w:rPr>
      </w:pPr>
      <w:r>
        <w:rPr>
          <w:rFonts w:hint="default"/>
          <w:lang w:val="en-US" w:eastAsia="zh-CN"/>
        </w:rPr>
        <w:t>Spring Boot 在 Spring 生态体系中主要充当快速开发框架的角色，并非对 Spring 的替代，而是在其基础上的重要扩展与优化。通过对传统 Spring 中复杂配置与依赖管理机制的封装与简化，Spring Boot 显著降低了项目初始化与开发的门槛，使开发者能够更加高效地构建可运行的应用系统。</w:t>
      </w:r>
    </w:p>
    <w:p w14:paraId="2FD1CDC5">
      <w:pPr>
        <w:bidi w:val="0"/>
        <w:rPr>
          <w:rFonts w:hint="default"/>
          <w:lang w:val="en-US" w:eastAsia="zh-CN"/>
        </w:rPr>
      </w:pPr>
      <w:r>
        <w:rPr>
          <w:rFonts w:hint="default"/>
          <w:lang w:val="en-US" w:eastAsia="zh-CN"/>
        </w:rPr>
        <w:t>相较于传统 Spring 开发过程中繁琐的配置方式，例如在整合 Spring MVC、数据库等基础组件时需要进行大量手动配置，Spring Boot 引入了“约定优于配置”的设计理念，通过预设合理的默认配置，大幅减少了开发者的配置工作量。在引入相关依赖后，系统即可自动完成大部分功能的初始化与配置，从而提升开发效率与项目构建速度。</w:t>
      </w:r>
    </w:p>
    <w:p w14:paraId="01FFB989">
      <w:pPr>
        <w:bidi w:val="0"/>
        <w:rPr>
          <w:rFonts w:hint="default"/>
          <w:lang w:val="en-US" w:eastAsia="zh-CN"/>
        </w:rPr>
      </w:pPr>
      <w:r>
        <w:rPr>
          <w:rFonts w:hint="default"/>
          <w:lang w:val="en-US" w:eastAsia="zh-CN"/>
        </w:rPr>
        <w:t>在本系统中，后端业务完全基于 Spring Boot 构建，涵盖了核心业务逻辑处理、数据接口设计以及权限拦截等关键功能模块。借助其高效、简洁的开发模式，系统实现了良好的可维护性与扩展性，为整体架构的稳定运行提供了有力支撑。</w:t>
      </w:r>
    </w:p>
    <w:p w14:paraId="1CA41BB4">
      <w:pPr>
        <w:numPr>
          <w:ilvl w:val="0"/>
          <w:numId w:val="9"/>
        </w:numPr>
        <w:bidi w:val="0"/>
        <w:ind w:left="845" w:leftChars="0" w:hanging="425" w:firstLineChars="0"/>
        <w:rPr>
          <w:rFonts w:hint="default"/>
          <w:lang w:val="en-US" w:eastAsia="zh-CN"/>
        </w:rPr>
      </w:pPr>
      <w:r>
        <w:rPr>
          <w:rFonts w:hint="default"/>
          <w:lang w:val="en-US" w:eastAsia="zh-CN"/>
        </w:rPr>
        <w:t>数据库技术</w:t>
      </w:r>
      <w:r>
        <w:rPr>
          <w:rFonts w:hint="eastAsia"/>
          <w:lang w:val="en-US" w:eastAsia="zh-CN"/>
        </w:rPr>
        <w:t>：</w:t>
      </w:r>
    </w:p>
    <w:p w14:paraId="75F28124">
      <w:pPr>
        <w:bidi w:val="0"/>
        <w:rPr>
          <w:rFonts w:hint="default"/>
          <w:lang w:val="en-US" w:eastAsia="zh-CN"/>
        </w:rPr>
      </w:pPr>
      <w:r>
        <w:rPr>
          <w:rFonts w:hint="default"/>
          <w:lang w:val="en-US" w:eastAsia="zh-CN"/>
        </w:rPr>
        <w:t>选择 MySQL 数据库在一定程度上源于其广泛应用所带来的成熟性与可靠性。作为常见的关系型数据库管理系统之一，MySQL 功能完善、应用场景丰富，在教学与实践中均具有较高的普及度，因此具备良好的技术基础与使用经验支撑。</w:t>
      </w:r>
    </w:p>
    <w:p w14:paraId="3D6E882C">
      <w:pPr>
        <w:bidi w:val="0"/>
        <w:rPr>
          <w:rFonts w:hint="default"/>
          <w:lang w:val="en-US" w:eastAsia="zh-CN"/>
        </w:rPr>
      </w:pPr>
      <w:r>
        <w:rPr>
          <w:rFonts w:hint="default"/>
          <w:lang w:val="en-US" w:eastAsia="zh-CN"/>
        </w:rPr>
        <w:t>在工作机制方面，MySQL 通过将数据组织于不同的数据表中，并借助主键与外键建立表与表之间的关联关系，从而形成结构化的数据体系。这种设计不仅提升了数据管理的规范性，也增强了查询的灵活性与效率。在本系统中，通过对用户表与实验数据表进行关联操作，即可高效获取指定用户的相关实验记录，避免了对全量数据的重复扫描。</w:t>
      </w:r>
    </w:p>
    <w:p w14:paraId="22E2E50E">
      <w:pPr>
        <w:bidi w:val="0"/>
        <w:rPr>
          <w:rFonts w:hint="default"/>
          <w:lang w:val="en-US" w:eastAsia="zh-CN"/>
        </w:rPr>
      </w:pPr>
      <w:r>
        <w:rPr>
          <w:rFonts w:hint="default"/>
          <w:lang w:val="en-US" w:eastAsia="zh-CN"/>
        </w:rPr>
        <w:t>从性能与生态角度来看，MySQL 8.0 具备稳定的运行表现与完善的功能体系，支持事务、视图及存储过程等多种特性，能够满足复杂业务需求。同时，其活跃的开源社区提供了丰富的技术支持与学习资源，有助于在开发过程中快速定位与解决问题，体现出较高的实践价值与应用优势。</w:t>
      </w:r>
    </w:p>
    <w:p w14:paraId="4CCD7596">
      <w:pPr>
        <w:pStyle w:val="3"/>
        <w:keepNext/>
        <w:keepLines/>
        <w:pageBreakBefore w:val="0"/>
        <w:widowControl/>
        <w:tabs>
          <w:tab w:val="left" w:pos="7975"/>
        </w:tabs>
        <w:kinsoku/>
        <w:wordWrap/>
        <w:overflowPunct/>
        <w:topLinePunct w:val="0"/>
        <w:autoSpaceDE/>
        <w:autoSpaceDN/>
        <w:bidi w:val="0"/>
        <w:adjustRightInd/>
        <w:snapToGrid/>
        <w:spacing w:before="0"/>
        <w:ind w:firstLine="0" w:firstLineChars="0"/>
        <w:textAlignment w:val="auto"/>
        <w:rPr>
          <w:rFonts w:hint="eastAsia"/>
          <w:lang w:val="en-US" w:eastAsia="zh-CN"/>
        </w:rPr>
      </w:pPr>
      <w:bookmarkStart w:id="166" w:name="_Toc3421"/>
      <w:bookmarkStart w:id="167" w:name="_Toc2721"/>
      <w:bookmarkStart w:id="168" w:name="_Toc28019"/>
      <w:bookmarkStart w:id="169" w:name="_Toc288"/>
      <w:bookmarkStart w:id="170" w:name="_Toc8083"/>
      <w:bookmarkStart w:id="171" w:name="_Toc14641"/>
      <w:bookmarkStart w:id="172" w:name="_Toc14996"/>
      <w:bookmarkStart w:id="173" w:name="_Toc27398"/>
      <w:r>
        <w:rPr>
          <w:rFonts w:hint="eastAsia"/>
          <w:lang w:val="en-US" w:eastAsia="zh-CN"/>
        </w:rPr>
        <w:t>4.2系统登录实现</w:t>
      </w:r>
      <w:bookmarkEnd w:id="166"/>
      <w:bookmarkEnd w:id="167"/>
      <w:bookmarkEnd w:id="168"/>
      <w:bookmarkEnd w:id="169"/>
      <w:bookmarkEnd w:id="170"/>
      <w:bookmarkEnd w:id="171"/>
      <w:r>
        <w:rPr>
          <w:rFonts w:hint="eastAsia"/>
          <w:lang w:val="en-US" w:eastAsia="zh-CN"/>
        </w:rPr>
        <w:tab/>
      </w:r>
    </w:p>
    <w:p w14:paraId="0DF69F6A">
      <w:pPr>
        <w:bidi w:val="0"/>
        <w:rPr>
          <w:rFonts w:hint="eastAsia"/>
          <w:lang w:val="en-US" w:eastAsia="zh-CN"/>
        </w:rPr>
      </w:pPr>
      <w:r>
        <w:rPr>
          <w:rFonts w:hint="eastAsia"/>
          <w:lang w:val="en-US" w:eastAsia="zh-CN"/>
        </w:rPr>
        <w:t>项目启动之处，自动弹出登录页面，提醒用户账户登录。</w:t>
      </w:r>
    </w:p>
    <w:p w14:paraId="6748619A">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612640" cy="3214370"/>
            <wp:effectExtent l="0" t="0" r="10160" b="11430"/>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49"/>
                    <a:stretch>
                      <a:fillRect/>
                    </a:stretch>
                  </pic:blipFill>
                  <pic:spPr>
                    <a:xfrm>
                      <a:off x="0" y="0"/>
                      <a:ext cx="4612640" cy="3214370"/>
                    </a:xfrm>
                    <a:prstGeom prst="rect">
                      <a:avLst/>
                    </a:prstGeom>
                    <a:noFill/>
                    <a:ln>
                      <a:noFill/>
                    </a:ln>
                  </pic:spPr>
                </pic:pic>
              </a:graphicData>
            </a:graphic>
          </wp:inline>
        </w:drawing>
      </w:r>
    </w:p>
    <w:p w14:paraId="189E11F8">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1系统登录页面</w:t>
      </w:r>
    </w:p>
    <w:p w14:paraId="437E6DF1">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eastAsia"/>
          <w:lang w:val="en-US" w:eastAsia="zh-CN"/>
        </w:rPr>
      </w:pPr>
      <w:bookmarkStart w:id="174" w:name="_Toc21292"/>
      <w:bookmarkStart w:id="175" w:name="_Toc621"/>
      <w:bookmarkStart w:id="176" w:name="_Toc1883"/>
      <w:bookmarkStart w:id="177" w:name="_Toc10599"/>
      <w:r>
        <w:rPr>
          <w:rFonts w:hint="eastAsia"/>
          <w:lang w:val="en-US" w:eastAsia="zh-CN"/>
        </w:rPr>
        <w:t>4.3 自主实验室系统实现</w:t>
      </w:r>
      <w:bookmarkEnd w:id="172"/>
      <w:bookmarkEnd w:id="173"/>
      <w:bookmarkEnd w:id="174"/>
      <w:bookmarkEnd w:id="175"/>
      <w:bookmarkEnd w:id="176"/>
      <w:bookmarkEnd w:id="177"/>
    </w:p>
    <w:p w14:paraId="2D8E100B">
      <w:pPr>
        <w:bidi w:val="0"/>
        <w:rPr>
          <w:rFonts w:hint="eastAsia"/>
          <w:lang w:val="en-US" w:eastAsia="zh-CN"/>
        </w:rPr>
      </w:pPr>
      <w:r>
        <w:rPr>
          <w:rFonts w:hint="eastAsia"/>
          <w:lang w:val="en-US" w:eastAsia="zh-CN"/>
        </w:rPr>
        <w:t>在进入自主实验室系统实验数据页面时，系统会先验证用户权限，使得用户只能看到自己权限范围内的功能模块。并后续访问中，用户请求会携带含有用户角色信息的 token，对用户操作进行校验。</w:t>
      </w:r>
    </w:p>
    <w:p w14:paraId="462A5E14">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178" w:name="_Toc28614"/>
      <w:bookmarkStart w:id="179" w:name="_Toc10295"/>
      <w:bookmarkStart w:id="180" w:name="_Toc18912"/>
      <w:r>
        <w:rPr>
          <w:rFonts w:hint="eastAsia"/>
          <w:lang w:val="en-US" w:eastAsia="zh-CN"/>
        </w:rPr>
        <w:t>4.3.1自主实验系统-实验记录页面展示</w:t>
      </w:r>
      <w:bookmarkEnd w:id="178"/>
      <w:bookmarkEnd w:id="179"/>
      <w:bookmarkEnd w:id="180"/>
    </w:p>
    <w:p w14:paraId="0D548BF2">
      <w:pPr>
        <w:bidi w:val="0"/>
        <w:rPr>
          <w:rFonts w:hint="eastAsia"/>
          <w:lang w:val="en-US" w:eastAsia="zh-CN"/>
        </w:rPr>
      </w:pPr>
      <w:r>
        <w:rPr>
          <w:rFonts w:hint="eastAsia"/>
          <w:lang w:val="en-US" w:eastAsia="zh-CN"/>
        </w:rPr>
        <w:t>进入实验数据管理页面后，整体还是上下两个卡片的布局。上面是筛选区域，可以按任务名称、编号、状态这些条件一起查，支持直接搜索，也可以一键重置条件。</w:t>
      </w:r>
    </w:p>
    <w:p w14:paraId="07E09710">
      <w:pPr>
        <w:bidi w:val="0"/>
        <w:rPr>
          <w:rFonts w:hint="default"/>
          <w:lang w:val="en-US" w:eastAsia="zh-CN"/>
        </w:rPr>
      </w:pPr>
      <w:r>
        <w:rPr>
          <w:rFonts w:hint="eastAsia"/>
          <w:lang w:val="en-US" w:eastAsia="zh-CN"/>
        </w:rPr>
        <w:t>下面是实验记录列表，顶部工具栏放了新增、修改、删除、导出这些按钮，都有权限控制。中间用表格展示数据，每条记录会显示任务的基本信息、状态标签、审核状态和创建时间这些内容，每一行都有对应的操作入口。底部有分页组件，数据多的时候翻页看会方便一些。点新增或修改时，会弹出一个表单，按提示把实验任务的各项信息填进去，提交之后列表会马上刷新。如图4-2所示：</w:t>
      </w:r>
    </w:p>
    <w:p w14:paraId="2AE8B9C1">
      <w:pPr>
        <w:bidi w:val="0"/>
        <w:jc w:val="center"/>
        <w:rPr>
          <w:rFonts w:hint="eastAsia"/>
          <w:lang w:val="en-US" w:eastAsia="zh-CN"/>
        </w:rPr>
      </w:pPr>
      <w:r>
        <w:rPr>
          <w:rFonts w:hint="eastAsia"/>
          <w:lang w:val="en-US" w:eastAsia="zh-CN"/>
        </w:rPr>
        <w:drawing>
          <wp:inline distT="0" distB="0" distL="114300" distR="114300">
            <wp:extent cx="5692775" cy="2799080"/>
            <wp:effectExtent l="0" t="0" r="952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0"/>
                    <a:stretch>
                      <a:fillRect/>
                    </a:stretch>
                  </pic:blipFill>
                  <pic:spPr>
                    <a:xfrm>
                      <a:off x="0" y="0"/>
                      <a:ext cx="5692775" cy="2799080"/>
                    </a:xfrm>
                    <a:prstGeom prst="rect">
                      <a:avLst/>
                    </a:prstGeom>
                    <a:noFill/>
                    <a:ln>
                      <a:noFill/>
                    </a:ln>
                  </pic:spPr>
                </pic:pic>
              </a:graphicData>
            </a:graphic>
          </wp:inline>
        </w:drawing>
      </w:r>
    </w:p>
    <w:p w14:paraId="743E7CD6">
      <w:pPr>
        <w:pStyle w:val="12"/>
        <w:bidi w:val="0"/>
        <w:rPr>
          <w:rFonts w:hint="eastAsia"/>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2 自主实验系统-实验记录页面</w:t>
      </w:r>
    </w:p>
    <w:p w14:paraId="61E361C7">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181" w:name="_Toc4957"/>
      <w:bookmarkStart w:id="182" w:name="_Toc22114"/>
      <w:bookmarkStart w:id="183" w:name="_Toc25361"/>
      <w:r>
        <w:rPr>
          <w:rFonts w:hint="eastAsia"/>
          <w:lang w:val="en-US" w:eastAsia="zh-CN"/>
        </w:rPr>
        <w:t>4.3.2自主实验系统-实验审核页面展示</w:t>
      </w:r>
      <w:bookmarkEnd w:id="181"/>
      <w:bookmarkEnd w:id="182"/>
      <w:bookmarkEnd w:id="183"/>
    </w:p>
    <w:p w14:paraId="3101AD47">
      <w:pPr>
        <w:bidi w:val="0"/>
        <w:rPr>
          <w:rFonts w:hint="eastAsia"/>
          <w:lang w:val="en-US" w:eastAsia="zh-CN"/>
        </w:rPr>
      </w:pPr>
      <w:r>
        <w:rPr>
          <w:rFonts w:hint="eastAsia"/>
          <w:lang w:val="en-US" w:eastAsia="zh-CN"/>
        </w:rPr>
        <w:t>进入实验审核管理页面后，整体布局和实验数据页面大致相同，同样是上下两个卡片的结构。上方卡片内容是筛选区域，可以按实验任务名称、审核人、审核状态来查，多个条件可以叠加使用，也可以一键重置。</w:t>
      </w:r>
    </w:p>
    <w:p w14:paraId="200F9817">
      <w:pPr>
        <w:bidi w:val="0"/>
        <w:rPr>
          <w:rFonts w:hint="default"/>
          <w:lang w:val="en-US" w:eastAsia="zh-CN"/>
        </w:rPr>
      </w:pPr>
      <w:r>
        <w:rPr>
          <w:rFonts w:hint="eastAsia"/>
          <w:lang w:val="en-US" w:eastAsia="zh-CN"/>
        </w:rPr>
        <w:t>下方卡片为审核列表主区域，工具栏在常规的新增、修改、删除、导出按钮之外，额外配备了附件上传、批量通过审核与批量拒绝审核三个特色操作按钮，均受权限指令管控。表格区域展示各条待审或已审记录的核心信息，包括实验任务基本信息、执行状态标签、所属组织、审核状态、审核者及审核时间等字段，支持多选批量操作。底部设有分页组件。点击新增、修改或单条记录的操作按钮时，以弹窗表单形式展示可编辑字段，提交后自动刷新列表数据。</w:t>
      </w:r>
      <w:bookmarkStart w:id="184" w:name="_Toc16073"/>
      <w:r>
        <w:rPr>
          <w:rFonts w:hint="eastAsia"/>
          <w:lang w:val="en-US" w:eastAsia="zh-CN"/>
        </w:rPr>
        <w:t>如图4-3所示：</w:t>
      </w:r>
    </w:p>
    <w:p w14:paraId="24FD5178">
      <w:pPr>
        <w:bidi w:val="0"/>
        <w:jc w:val="center"/>
        <w:rPr>
          <w:rFonts w:hint="eastAsia"/>
          <w:lang w:val="en-US" w:eastAsia="zh-CN"/>
        </w:rPr>
      </w:pPr>
      <w:r>
        <w:rPr>
          <w:rFonts w:hint="eastAsia"/>
          <w:lang w:val="en-US" w:eastAsia="zh-CN"/>
        </w:rPr>
        <w:drawing>
          <wp:inline distT="0" distB="0" distL="114300" distR="114300">
            <wp:extent cx="5113655" cy="2585085"/>
            <wp:effectExtent l="0" t="0" r="444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1"/>
                    <a:stretch>
                      <a:fillRect/>
                    </a:stretch>
                  </pic:blipFill>
                  <pic:spPr>
                    <a:xfrm>
                      <a:off x="0" y="0"/>
                      <a:ext cx="5113655" cy="2585085"/>
                    </a:xfrm>
                    <a:prstGeom prst="rect">
                      <a:avLst/>
                    </a:prstGeom>
                    <a:noFill/>
                    <a:ln>
                      <a:noFill/>
                    </a:ln>
                  </pic:spPr>
                </pic:pic>
              </a:graphicData>
            </a:graphic>
          </wp:inline>
        </w:drawing>
      </w:r>
    </w:p>
    <w:p w14:paraId="701D3B89">
      <w:pPr>
        <w:pStyle w:val="12"/>
        <w:bidi w:val="0"/>
        <w:rPr>
          <w:rFonts w:hint="eastAsia"/>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3自主实验系统-实验审核页面</w:t>
      </w:r>
    </w:p>
    <w:p w14:paraId="03B681B5">
      <w:pPr>
        <w:pStyle w:val="5"/>
        <w:keepNext/>
        <w:keepLines/>
        <w:pageBreakBefore w:val="0"/>
        <w:widowControl/>
        <w:kinsoku/>
        <w:wordWrap/>
        <w:overflowPunct/>
        <w:topLinePunct w:val="0"/>
        <w:autoSpaceDE/>
        <w:autoSpaceDN/>
        <w:bidi w:val="0"/>
        <w:adjustRightInd/>
        <w:snapToGrid/>
        <w:textAlignment w:val="auto"/>
        <w:rPr>
          <w:rFonts w:hint="default"/>
          <w:lang w:val="en-US" w:eastAsia="zh-CN"/>
        </w:rPr>
      </w:pPr>
      <w:bookmarkStart w:id="185" w:name="_Toc16701"/>
      <w:bookmarkStart w:id="186" w:name="_Toc26501"/>
      <w:bookmarkStart w:id="187" w:name="_Toc24211"/>
      <w:r>
        <w:rPr>
          <w:rFonts w:hint="eastAsia"/>
          <w:lang w:val="en-US" w:eastAsia="zh-CN"/>
        </w:rPr>
        <w:t>4.3.3自主实验室系统功能流程图</w:t>
      </w:r>
      <w:bookmarkEnd w:id="185"/>
      <w:bookmarkEnd w:id="186"/>
      <w:bookmarkEnd w:id="187"/>
    </w:p>
    <w:p w14:paraId="2700C203">
      <w:pPr>
        <w:numPr>
          <w:ilvl w:val="0"/>
          <w:numId w:val="10"/>
        </w:numPr>
        <w:bidi w:val="0"/>
        <w:ind w:left="845" w:leftChars="0" w:hanging="425" w:firstLineChars="0"/>
        <w:rPr>
          <w:rFonts w:hint="default"/>
          <w:lang w:val="en-US" w:eastAsia="zh-CN"/>
        </w:rPr>
      </w:pPr>
      <w:r>
        <w:rPr>
          <w:rFonts w:hint="eastAsia"/>
          <w:lang w:val="en-US" w:eastAsia="zh-CN"/>
        </w:rPr>
        <w:t>自主实验室-增删查改</w:t>
      </w:r>
    </w:p>
    <w:p w14:paraId="0F5D6C9D">
      <w:pPr>
        <w:bidi w:val="0"/>
        <w:rPr>
          <w:rFonts w:hint="default"/>
          <w:lang w:val="en-US" w:eastAsia="zh-CN"/>
        </w:rPr>
      </w:pPr>
      <w:r>
        <w:rPr>
          <w:rFonts w:hint="eastAsia"/>
          <w:lang w:val="en-US" w:eastAsia="zh-CN"/>
        </w:rPr>
        <w:t>用户进入页面后的第一步是输入查询条件，系统会展示数据列表。在列表展示之后，用户需要做出三个选择：新增、修改或删除。新增的流程是点击新增按钮，填写表单并提交，系统会进行数据校验。如果通过校验，数据将被保存；如果未通过校验，则需要重新填写表单。修改的流程与新增几乎相同，只不过将"填写"替换成了"编辑已有内容"，在校验通过后执行的是更新操作，而不是插入。删除的流程稍有不同，点击删除后会弹出确认框询问是否确认删除，确认后才会执行删除操作，若选择取消，则返回删除之前的状态。如图4-4所示：</w:t>
      </w:r>
    </w:p>
    <w:p w14:paraId="11B656A8">
      <w:pPr>
        <w:bidi w:val="0"/>
        <w:jc w:val="center"/>
        <w:rPr>
          <w:rFonts w:hint="eastAsia"/>
          <w:lang w:val="en-US" w:eastAsia="zh-CN"/>
        </w:rPr>
      </w:pPr>
      <w:r>
        <w:rPr>
          <w:rFonts w:hint="eastAsia"/>
          <w:lang w:val="en-US" w:eastAsia="zh-CN"/>
        </w:rPr>
        <w:drawing>
          <wp:inline distT="0" distB="0" distL="114300" distR="114300">
            <wp:extent cx="3980815" cy="3395345"/>
            <wp:effectExtent l="0" t="0" r="6985" b="0"/>
            <wp:docPr id="49" name="图片 49" descr="流程图-用户管理增删查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流程图-用户管理增删查改"/>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980815" cy="3395345"/>
                    </a:xfrm>
                    <a:prstGeom prst="rect">
                      <a:avLst/>
                    </a:prstGeom>
                  </pic:spPr>
                </pic:pic>
              </a:graphicData>
            </a:graphic>
          </wp:inline>
        </w:drawing>
      </w:r>
    </w:p>
    <w:p w14:paraId="48E75F71">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4自主实验室-增删查改流程图</w:t>
      </w:r>
    </w:p>
    <w:p w14:paraId="2BE606A7">
      <w:pPr>
        <w:numPr>
          <w:ilvl w:val="0"/>
          <w:numId w:val="10"/>
        </w:numPr>
        <w:bidi w:val="0"/>
        <w:ind w:left="845" w:leftChars="0" w:hanging="425" w:firstLineChars="0"/>
        <w:rPr>
          <w:rFonts w:hint="eastAsia"/>
          <w:lang w:val="en-US" w:eastAsia="zh-CN"/>
        </w:rPr>
      </w:pPr>
      <w:r>
        <w:rPr>
          <w:rFonts w:hint="eastAsia"/>
          <w:lang w:val="en-US" w:eastAsia="zh-CN"/>
        </w:rPr>
        <w:t>自主实验室-批量审核</w:t>
      </w:r>
    </w:p>
    <w:p w14:paraId="1B336186">
      <w:pPr>
        <w:bidi w:val="0"/>
        <w:rPr>
          <w:rFonts w:hint="default"/>
          <w:lang w:val="en-US" w:eastAsia="zh-CN"/>
        </w:rPr>
      </w:pPr>
      <w:r>
        <w:rPr>
          <w:rFonts w:hint="eastAsia"/>
          <w:lang w:val="en-US" w:eastAsia="zh-CN"/>
        </w:rPr>
        <w:t>进入审核页面，系统首先加载并展示待审核的记录列表。用户随后勾选一条或多条记录，此时有一个可选的分支——是否查看详细信息？如果选择查看，流程将沿左侧路径，用户可以查看实验详情和附件，查看完毕后回到汇总路径；若选择不查看，则直接跳过此步骤，继续执行后续操作。两条路径最终汇集到一个决策节点，供用户选择审核结果：通过或拒绝。若选择通过，系统将把勾选的记录批量更新为"已通过"状态；若选择拒绝，则批量更新为"已拒绝"状态。不论选择何种结果，最后都会刷新列表并同步状态，流程结束。如图4-5所示：</w:t>
      </w:r>
    </w:p>
    <w:p w14:paraId="1B4ECB88">
      <w:pPr>
        <w:bidi w:val="0"/>
        <w:jc w:val="center"/>
        <w:rPr>
          <w:rFonts w:hint="eastAsia"/>
          <w:lang w:val="en-US" w:eastAsia="zh-CN"/>
        </w:rPr>
      </w:pPr>
      <w:r>
        <w:rPr>
          <w:rFonts w:hint="eastAsia"/>
          <w:lang w:val="en-US" w:eastAsia="zh-CN"/>
        </w:rPr>
        <w:drawing>
          <wp:inline distT="0" distB="0" distL="114300" distR="114300">
            <wp:extent cx="3103245" cy="3103245"/>
            <wp:effectExtent l="0" t="0" r="0" b="0"/>
            <wp:docPr id="46" name="图片 46" descr="流程图-批量审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流程图-批量审核"/>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103245" cy="3103245"/>
                    </a:xfrm>
                    <a:prstGeom prst="rect">
                      <a:avLst/>
                    </a:prstGeom>
                  </pic:spPr>
                </pic:pic>
              </a:graphicData>
            </a:graphic>
          </wp:inline>
        </w:drawing>
      </w:r>
    </w:p>
    <w:p w14:paraId="4D1D5D8F">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5自主实验室-批量审核路程图</w:t>
      </w:r>
    </w:p>
    <w:p w14:paraId="56DEC0A3">
      <w:pPr>
        <w:numPr>
          <w:ilvl w:val="0"/>
          <w:numId w:val="10"/>
        </w:numPr>
        <w:bidi w:val="0"/>
        <w:ind w:left="845" w:leftChars="0" w:hanging="425" w:firstLineChars="0"/>
        <w:rPr>
          <w:rFonts w:hint="default"/>
          <w:lang w:val="en-US" w:eastAsia="zh-CN"/>
        </w:rPr>
      </w:pPr>
      <w:r>
        <w:rPr>
          <w:rFonts w:hint="eastAsia"/>
          <w:lang w:val="en-US" w:eastAsia="zh-CN"/>
        </w:rPr>
        <w:t>自主实验室-文件导入导出</w:t>
      </w:r>
    </w:p>
    <w:p w14:paraId="55DF3D27">
      <w:pPr>
        <w:bidi w:val="0"/>
        <w:rPr>
          <w:rFonts w:hint="default"/>
          <w:lang w:val="en-US" w:eastAsia="zh-CN"/>
        </w:rPr>
      </w:pPr>
      <w:r>
        <w:rPr>
          <w:rFonts w:hint="default"/>
          <w:lang w:val="en-US" w:eastAsia="zh-CN"/>
        </w:rPr>
        <w:t>这张图分为左右两部分，左侧负责上传操作，右侧负责导出操作。上传的流程如下：用户点击上传按钮，弹出文件选择框，选择完文件后，前端首先进行格式校验。这一步至关重要，如果格式不符合要求，系统会直接以红线标示并要求重新选择文件，确保不会将无效文件上传至服务器。文件格式通过校验后，才会被上传至服务器。上传完成后，根据结果反馈——如果上传成功，会弹出提示信息并刷新列表，流程结束；如果上传失败，则通过红线标示，流程同样结束。整个上传过程的步骤可概括为："选择文件 → 前端格式校验 → 上传服务器 → 成功则结束"。导出的流程则相对简单，用户点击导出按钮，后端生成Excel文件流，浏览器自动进行下载和保存，整个过程仅需三步，且没有额外的判断节点，属于直通操作。</w:t>
      </w:r>
      <w:r>
        <w:rPr>
          <w:rFonts w:hint="eastAsia"/>
          <w:lang w:val="en-US" w:eastAsia="zh-CN"/>
        </w:rPr>
        <w:t>如图4-6所示：</w:t>
      </w:r>
    </w:p>
    <w:p w14:paraId="4D7022B1">
      <w:pPr>
        <w:bidi w:val="0"/>
        <w:jc w:val="center"/>
        <w:rPr>
          <w:rFonts w:hint="default"/>
          <w:lang w:val="en-US" w:eastAsia="zh-CN"/>
        </w:rPr>
      </w:pPr>
      <w:r>
        <w:rPr>
          <w:rFonts w:hint="default"/>
          <w:lang w:val="en-US" w:eastAsia="zh-CN"/>
        </w:rPr>
        <w:drawing>
          <wp:inline distT="0" distB="0" distL="114300" distR="114300">
            <wp:extent cx="3471545" cy="2649855"/>
            <wp:effectExtent l="0" t="0" r="0" b="0"/>
            <wp:docPr id="45" name="图片 45" descr="流程图-文件导入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流程图-文件导入导出"/>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471545" cy="2649855"/>
                    </a:xfrm>
                    <a:prstGeom prst="rect">
                      <a:avLst/>
                    </a:prstGeom>
                  </pic:spPr>
                </pic:pic>
              </a:graphicData>
            </a:graphic>
          </wp:inline>
        </w:drawing>
      </w:r>
    </w:p>
    <w:p w14:paraId="2055DBFC">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6自主实验室-文件导入导出流程图</w:t>
      </w:r>
    </w:p>
    <w:p w14:paraId="0F083B68">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eastAsia"/>
          <w:lang w:val="en-US" w:eastAsia="zh-CN"/>
        </w:rPr>
      </w:pPr>
      <w:bookmarkStart w:id="188" w:name="_Toc28151"/>
      <w:bookmarkStart w:id="189" w:name="_Toc261"/>
      <w:bookmarkStart w:id="190" w:name="_Toc5571"/>
      <w:r>
        <w:rPr>
          <w:rFonts w:hint="eastAsia"/>
          <w:lang w:val="en-US" w:eastAsia="zh-CN"/>
        </w:rPr>
        <w:t>4.4系统管理实现</w:t>
      </w:r>
      <w:bookmarkEnd w:id="184"/>
      <w:bookmarkEnd w:id="188"/>
      <w:bookmarkEnd w:id="189"/>
      <w:bookmarkEnd w:id="190"/>
    </w:p>
    <w:p w14:paraId="37A760AF">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191" w:name="_Toc21198"/>
      <w:bookmarkStart w:id="192" w:name="_Toc13884"/>
      <w:bookmarkStart w:id="193" w:name="_Toc24404"/>
      <w:r>
        <w:rPr>
          <w:rFonts w:hint="eastAsia"/>
          <w:lang w:val="en-US" w:eastAsia="zh-CN"/>
        </w:rPr>
        <w:t>4.4.1系统管理-用户管理页面展示</w:t>
      </w:r>
      <w:bookmarkEnd w:id="191"/>
      <w:bookmarkEnd w:id="192"/>
      <w:bookmarkEnd w:id="193"/>
    </w:p>
    <w:p w14:paraId="1480D682">
      <w:pPr>
        <w:bidi w:val="0"/>
        <w:rPr>
          <w:rFonts w:hint="default"/>
          <w:lang w:val="en-US" w:eastAsia="zh-CN"/>
        </w:rPr>
      </w:pPr>
      <w:r>
        <w:rPr>
          <w:rFonts w:hint="eastAsia"/>
          <w:lang w:val="en-US" w:eastAsia="zh-CN"/>
        </w:rPr>
        <w:t>进入系统管理的用户管理页面后，页面采用左右分栏式布局。左侧为部门树形导航区域，以树状结构展示系统内所有组织部门，顶部配有部门名称搜索框，点击任意部门节点即可筛选出该部门下的用户列表。右侧为用户数据主区域，上方为条件筛选栏，提供用户名称、手机号码、状态（正常/停用）及创建时间范围等多维度查询条件。工具栏集成新增、修改、删除、导入、导出五个操作按钮（均受权限控制），其中导入功能支持通过Excel模板批量录入用户数据。数据表格展示各用户的编号、名称、昵称、归属部门、手机号等信息，状态列以开关组件（Switch）形式呈现，可直接切换启用/停用状态而无需进入编辑模式。</w:t>
      </w:r>
    </w:p>
    <w:p w14:paraId="04E4F973">
      <w:pPr>
        <w:bidi w:val="0"/>
        <w:rPr>
          <w:rFonts w:hint="default"/>
          <w:lang w:val="en-US" w:eastAsia="zh-CN"/>
        </w:rPr>
      </w:pPr>
      <w:r>
        <w:rPr>
          <w:rFonts w:hint="eastAsia"/>
          <w:lang w:val="en-US" w:eastAsia="zh-CN"/>
        </w:rPr>
        <w:t>操作列除常规的修改与删除外，额外提供重置密码与分配角色两个快捷入口。新增或修改用户时，弹窗表单涵盖昵称、归属部门、手机号、邮箱、性别、岗位、角色分配等完整字段项，提交后实时刷新列表。如图4-7所示：</w:t>
      </w:r>
    </w:p>
    <w:p w14:paraId="0EDDBBDF">
      <w:pPr>
        <w:bidi w:val="0"/>
        <w:rPr>
          <w:rFonts w:hint="eastAsia"/>
          <w:lang w:val="en-US" w:eastAsia="zh-CN"/>
        </w:rPr>
      </w:pPr>
      <w:r>
        <w:rPr>
          <w:rFonts w:hint="eastAsia"/>
          <w:lang w:val="en-US" w:eastAsia="zh-CN"/>
        </w:rPr>
        <w:drawing>
          <wp:inline distT="0" distB="0" distL="114300" distR="114300">
            <wp:extent cx="4787900" cy="2442210"/>
            <wp:effectExtent l="0" t="0" r="0"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4"/>
                    <a:stretch>
                      <a:fillRect/>
                    </a:stretch>
                  </pic:blipFill>
                  <pic:spPr>
                    <a:xfrm>
                      <a:off x="0" y="0"/>
                      <a:ext cx="4787900" cy="2442210"/>
                    </a:xfrm>
                    <a:prstGeom prst="rect">
                      <a:avLst/>
                    </a:prstGeom>
                    <a:noFill/>
                    <a:ln>
                      <a:noFill/>
                    </a:ln>
                  </pic:spPr>
                </pic:pic>
              </a:graphicData>
            </a:graphic>
          </wp:inline>
        </w:drawing>
      </w:r>
    </w:p>
    <w:p w14:paraId="61640ED9">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7系统管理-用户管理页面展示</w:t>
      </w:r>
    </w:p>
    <w:p w14:paraId="7F4817C6">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194" w:name="_Toc30961"/>
      <w:bookmarkStart w:id="195" w:name="_Toc20319"/>
      <w:bookmarkStart w:id="196" w:name="_Toc31011"/>
      <w:r>
        <w:rPr>
          <w:rFonts w:hint="eastAsia"/>
          <w:lang w:val="en-US" w:eastAsia="zh-CN"/>
        </w:rPr>
        <w:t>4.4.2系统管理-角色管理页面展示</w:t>
      </w:r>
      <w:bookmarkEnd w:id="194"/>
      <w:bookmarkEnd w:id="195"/>
      <w:bookmarkEnd w:id="196"/>
    </w:p>
    <w:p w14:paraId="563B71F7">
      <w:pPr>
        <w:bidi w:val="0"/>
        <w:rPr>
          <w:rFonts w:hint="eastAsia"/>
          <w:lang w:val="en-US" w:eastAsia="zh-CN"/>
        </w:rPr>
      </w:pPr>
      <w:r>
        <w:rPr>
          <w:rFonts w:hint="eastAsia"/>
          <w:lang w:val="en-US" w:eastAsia="zh-CN"/>
        </w:rPr>
        <w:t>进入角色管理页面后，整体是上下两个卡片的布局。上面那个卡片是搜索区域，可以按角色名称、权限字符、状态（正常/停用）还有创建时间范围来筛选。</w:t>
      </w:r>
    </w:p>
    <w:p w14:paraId="4D452A4C">
      <w:pPr>
        <w:bidi w:val="0"/>
        <w:rPr>
          <w:rFonts w:hint="eastAsia"/>
          <w:lang w:val="en-US" w:eastAsia="zh-CN"/>
        </w:rPr>
      </w:pPr>
      <w:r>
        <w:rPr>
          <w:rFonts w:hint="eastAsia"/>
          <w:lang w:val="en-US" w:eastAsia="zh-CN"/>
        </w:rPr>
        <w:t>下面那个卡片是角色列表，工具栏里有新增、修改、删除、导出几个按钮，这些按钮也都受权限控制。表格里会显示角色编号、角色名称、权限字符、显示顺序这些信息，状态那一列用了开关组件，可以直接切换启用或停用。</w:t>
      </w:r>
    </w:p>
    <w:p w14:paraId="41B729C7">
      <w:pPr>
        <w:bidi w:val="0"/>
        <w:jc w:val="center"/>
        <w:rPr>
          <w:rFonts w:hint="eastAsia"/>
          <w:lang w:val="en-US" w:eastAsia="zh-CN"/>
        </w:rPr>
      </w:pPr>
      <w:r>
        <w:rPr>
          <w:rFonts w:hint="eastAsia"/>
          <w:lang w:val="en-US" w:eastAsia="zh-CN"/>
        </w:rPr>
        <w:t>操作这一列除了常见的修改和删除，还多了数据权限和分配用户两个入口。数据权限用来设置这个角色能看到哪些数据，比如全部数据、自定义数据、本部门、本部门及以下，或者只看自己的。分配用户就是把这个角色批量分给指定用户。新增或修改角色时，会弹出一个表单，里面有角色名称、权限字符、显示顺序、状态这些基础内容。比较关键的是菜单权限的树形选择器，可以用树状勾选的方式给角色分配能访问的菜单和按钮，也支持展开、折叠、全选、不选，还有父子节点联动</w:t>
      </w:r>
    </w:p>
    <w:p w14:paraId="4B933383">
      <w:pPr>
        <w:bidi w:val="0"/>
        <w:jc w:val="center"/>
        <w:rPr>
          <w:rFonts w:hint="eastAsia"/>
          <w:lang w:val="en-US" w:eastAsia="zh-CN"/>
        </w:rPr>
      </w:pPr>
    </w:p>
    <w:p w14:paraId="42DDE096">
      <w:pPr>
        <w:bidi w:val="0"/>
        <w:jc w:val="center"/>
        <w:rPr>
          <w:rFonts w:hint="eastAsia"/>
          <w:lang w:val="en-US" w:eastAsia="zh-CN"/>
        </w:rPr>
      </w:pPr>
    </w:p>
    <w:p w14:paraId="48A809A2">
      <w:pPr>
        <w:bidi w:val="0"/>
        <w:jc w:val="left"/>
        <w:rPr>
          <w:rFonts w:hint="eastAsia"/>
          <w:lang w:val="en-US" w:eastAsia="zh-CN"/>
        </w:rPr>
      </w:pPr>
      <w:r>
        <w:rPr>
          <w:rFonts w:hint="eastAsia"/>
          <w:lang w:val="en-US" w:eastAsia="zh-CN"/>
        </w:rPr>
        <w:t>这些操作。如图4-8所示：</w:t>
      </w:r>
      <w:r>
        <w:rPr>
          <w:rFonts w:hint="eastAsia"/>
          <w:lang w:val="en-US" w:eastAsia="zh-CN"/>
        </w:rPr>
        <w:drawing>
          <wp:inline distT="0" distB="0" distL="114300" distR="114300">
            <wp:extent cx="5154930" cy="2459990"/>
            <wp:effectExtent l="0" t="0" r="1270" b="381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55"/>
                    <a:stretch>
                      <a:fillRect/>
                    </a:stretch>
                  </pic:blipFill>
                  <pic:spPr>
                    <a:xfrm>
                      <a:off x="0" y="0"/>
                      <a:ext cx="5154930" cy="2459990"/>
                    </a:xfrm>
                    <a:prstGeom prst="rect">
                      <a:avLst/>
                    </a:prstGeom>
                    <a:noFill/>
                    <a:ln>
                      <a:noFill/>
                    </a:ln>
                  </pic:spPr>
                </pic:pic>
              </a:graphicData>
            </a:graphic>
          </wp:inline>
        </w:drawing>
      </w:r>
    </w:p>
    <w:p w14:paraId="0A7CA686">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8系统管理-角色管理页面</w:t>
      </w:r>
    </w:p>
    <w:p w14:paraId="2D6332DA">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197" w:name="_Toc4355"/>
      <w:bookmarkStart w:id="198" w:name="_Toc8239"/>
      <w:bookmarkStart w:id="199" w:name="_Toc29321"/>
      <w:r>
        <w:rPr>
          <w:rFonts w:hint="eastAsia"/>
          <w:lang w:val="en-US" w:eastAsia="zh-CN"/>
        </w:rPr>
        <w:t>4.4.3系统管理功能流程图</w:t>
      </w:r>
      <w:bookmarkEnd w:id="197"/>
      <w:bookmarkEnd w:id="198"/>
      <w:bookmarkEnd w:id="199"/>
    </w:p>
    <w:p w14:paraId="742AFCBC">
      <w:pPr>
        <w:numPr>
          <w:ilvl w:val="0"/>
          <w:numId w:val="11"/>
        </w:numPr>
        <w:bidi w:val="0"/>
        <w:ind w:left="845" w:leftChars="0" w:hanging="425" w:firstLineChars="0"/>
        <w:rPr>
          <w:rFonts w:hint="eastAsia"/>
          <w:lang w:val="en-US" w:eastAsia="zh-CN"/>
        </w:rPr>
      </w:pPr>
      <w:r>
        <w:rPr>
          <w:rFonts w:hint="eastAsia"/>
          <w:lang w:val="en-US" w:eastAsia="zh-CN"/>
        </w:rPr>
        <w:t>用户管理-增删查改</w:t>
      </w:r>
    </w:p>
    <w:p w14:paraId="27EC261E">
      <w:pPr>
        <w:bidi w:val="0"/>
        <w:rPr>
          <w:rFonts w:hint="default"/>
          <w:lang w:val="en-US" w:eastAsia="zh-CN"/>
        </w:rPr>
      </w:pPr>
      <w:r>
        <w:rPr>
          <w:rFonts w:hint="eastAsia"/>
          <w:lang w:val="en-US" w:eastAsia="zh-CN"/>
        </w:rPr>
        <w:t>进入用户管理页面先进行查询并查看数据列表，随后可以选择新增、修改或删除操作。新增和修改流程包括填写或编辑表单、提交并校验，通过后分别执行插入或更新操作；删除流程则在执行前增加了确认步骤。整体结构呈现出统一的“操作 → 提交 → 校验 → 执行或回退”的模式。如图4-9所示：</w:t>
      </w:r>
    </w:p>
    <w:p w14:paraId="29A182FA">
      <w:pPr>
        <w:bidi w:val="0"/>
        <w:jc w:val="center"/>
        <w:rPr>
          <w:rFonts w:hint="eastAsia"/>
          <w:lang w:val="en-US" w:eastAsia="zh-CN"/>
        </w:rPr>
      </w:pPr>
      <w:r>
        <w:rPr>
          <w:rFonts w:hint="eastAsia"/>
          <w:lang w:val="en-US" w:eastAsia="zh-CN"/>
        </w:rPr>
        <w:drawing>
          <wp:inline distT="0" distB="0" distL="114300" distR="114300">
            <wp:extent cx="3040380" cy="2593975"/>
            <wp:effectExtent l="0" t="0" r="7620" b="0"/>
            <wp:docPr id="55" name="图片 55" descr="流程图-用户管理增删查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流程图-用户管理增删查改"/>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040380" cy="2593975"/>
                    </a:xfrm>
                    <a:prstGeom prst="rect">
                      <a:avLst/>
                    </a:prstGeom>
                  </pic:spPr>
                </pic:pic>
              </a:graphicData>
            </a:graphic>
          </wp:inline>
        </w:drawing>
      </w:r>
    </w:p>
    <w:p w14:paraId="46C93AA0">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val="en-US" w:eastAsia="zh-CN"/>
        </w:rPr>
        <w:t>-9用户管理-增删查改流程图</w:t>
      </w:r>
    </w:p>
    <w:p w14:paraId="243E9D6E">
      <w:pPr>
        <w:numPr>
          <w:ilvl w:val="0"/>
          <w:numId w:val="11"/>
        </w:numPr>
        <w:bidi w:val="0"/>
        <w:ind w:left="845" w:leftChars="0" w:hanging="425" w:firstLineChars="0"/>
        <w:rPr>
          <w:rFonts w:hint="eastAsia"/>
          <w:lang w:val="en-US" w:eastAsia="zh-CN"/>
        </w:rPr>
      </w:pPr>
      <w:r>
        <w:rPr>
          <w:rFonts w:hint="eastAsia"/>
          <w:lang w:val="en-US" w:eastAsia="zh-CN"/>
        </w:rPr>
        <w:t>用户管理-文件导入导出</w:t>
      </w:r>
    </w:p>
    <w:p w14:paraId="165FF7F9">
      <w:pPr>
        <w:bidi w:val="0"/>
        <w:rPr>
          <w:rFonts w:hint="default"/>
          <w:lang w:val="en-US" w:eastAsia="zh-CN"/>
        </w:rPr>
      </w:pPr>
      <w:r>
        <w:rPr>
          <w:rFonts w:hint="eastAsia"/>
          <w:lang w:val="en-US" w:eastAsia="zh-CN"/>
        </w:rPr>
        <w:t>用户管理中的文件导入与导出流程。整体分为两部分：一侧是文件上传流程，用户选择文件后先进行前端格式校验，校验通过后上传至服务器，根据结果反馈成功或失败；另一侧是文件导出流程，用户点击导出按钮后，由后端生成文件并由浏览器自动下载保存。整体结构清晰，其中上传流程包含校验与结果判断，导出流程则相对简洁直接。如图4-10所示：</w:t>
      </w:r>
    </w:p>
    <w:p w14:paraId="6739027E">
      <w:pPr>
        <w:bidi w:val="0"/>
        <w:jc w:val="center"/>
        <w:rPr>
          <w:rFonts w:hint="eastAsia"/>
          <w:lang w:val="en-US" w:eastAsia="zh-CN"/>
        </w:rPr>
      </w:pPr>
      <w:r>
        <w:rPr>
          <w:rFonts w:hint="eastAsia"/>
          <w:lang w:val="en-US" w:eastAsia="zh-CN"/>
        </w:rPr>
        <w:drawing>
          <wp:inline distT="0" distB="0" distL="114300" distR="114300">
            <wp:extent cx="4497705" cy="3101340"/>
            <wp:effectExtent l="0" t="0" r="0" b="10160"/>
            <wp:docPr id="43" name="图片 43" descr="流程图-用户管理文件导入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流程图-用户管理文件导入导出"/>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497705" cy="3101340"/>
                    </a:xfrm>
                    <a:prstGeom prst="rect">
                      <a:avLst/>
                    </a:prstGeom>
                  </pic:spPr>
                </pic:pic>
              </a:graphicData>
            </a:graphic>
          </wp:inline>
        </w:drawing>
      </w:r>
    </w:p>
    <w:p w14:paraId="15DB2EF8">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10用户管理-文件导入导出流程图</w:t>
      </w:r>
    </w:p>
    <w:p w14:paraId="50F858D9">
      <w:pPr>
        <w:numPr>
          <w:ilvl w:val="0"/>
          <w:numId w:val="11"/>
        </w:numPr>
        <w:bidi w:val="0"/>
        <w:ind w:left="845" w:leftChars="0" w:hanging="425" w:firstLineChars="0"/>
        <w:rPr>
          <w:rFonts w:hint="eastAsia"/>
          <w:lang w:val="en-US" w:eastAsia="zh-CN"/>
        </w:rPr>
      </w:pPr>
      <w:r>
        <w:rPr>
          <w:rFonts w:hint="eastAsia"/>
          <w:lang w:val="en-US" w:eastAsia="zh-CN"/>
        </w:rPr>
        <w:t>角色管理-增删查改</w:t>
      </w:r>
    </w:p>
    <w:p w14:paraId="7849A292">
      <w:pPr>
        <w:bidi w:val="0"/>
        <w:rPr>
          <w:rFonts w:hint="default"/>
          <w:lang w:val="en-US" w:eastAsia="zh-CN"/>
        </w:rPr>
      </w:pPr>
      <w:r>
        <w:rPr>
          <w:rFonts w:hint="eastAsia"/>
          <w:lang w:val="en-US" w:eastAsia="zh-CN"/>
        </w:rPr>
        <w:t>用户进入页面后先查询并查看角色列表，然后可以选择新增、修改或删除操作。新增和修改流程包括填写或编辑表单、提交并进行校验，通过后分别执行新增或更新；删除流程则在执行前增加确认步骤。整体流程结构统一，遵循“操作 → 提交 → 校验 → 执行或回退”的模式。如图4-11所示：</w:t>
      </w:r>
    </w:p>
    <w:p w14:paraId="55DCB058">
      <w:pPr>
        <w:bidi w:val="0"/>
        <w:jc w:val="center"/>
        <w:rPr>
          <w:rFonts w:hint="eastAsia"/>
          <w:lang w:val="en-US" w:eastAsia="zh-CN"/>
        </w:rPr>
      </w:pPr>
      <w:r>
        <w:rPr>
          <w:rFonts w:hint="eastAsia"/>
          <w:lang w:val="en-US" w:eastAsia="zh-CN"/>
        </w:rPr>
        <w:drawing>
          <wp:inline distT="0" distB="0" distL="114300" distR="114300">
            <wp:extent cx="3310890" cy="2753995"/>
            <wp:effectExtent l="0" t="0" r="0" b="0"/>
            <wp:docPr id="41" name="图片 41" descr="流程图-角色管理增删查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流程图-角色管理增删查改"/>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3310890" cy="2753995"/>
                    </a:xfrm>
                    <a:prstGeom prst="rect">
                      <a:avLst/>
                    </a:prstGeom>
                  </pic:spPr>
                </pic:pic>
              </a:graphicData>
            </a:graphic>
          </wp:inline>
        </w:drawing>
      </w:r>
    </w:p>
    <w:p w14:paraId="7F64FCAC">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11角色管理-增删查改流程图</w:t>
      </w:r>
    </w:p>
    <w:p w14:paraId="632C7A99">
      <w:pPr>
        <w:numPr>
          <w:ilvl w:val="0"/>
          <w:numId w:val="11"/>
        </w:numPr>
        <w:bidi w:val="0"/>
        <w:ind w:left="845" w:leftChars="0" w:hanging="425" w:firstLineChars="0"/>
        <w:rPr>
          <w:rFonts w:hint="default"/>
          <w:lang w:val="en-US" w:eastAsia="zh-CN"/>
        </w:rPr>
      </w:pPr>
      <w:r>
        <w:rPr>
          <w:rFonts w:hint="eastAsia"/>
          <w:lang w:val="en-US" w:eastAsia="zh-CN"/>
        </w:rPr>
        <w:t>角色管理-文件导入导出</w:t>
      </w:r>
    </w:p>
    <w:p w14:paraId="1CCBC884">
      <w:pPr>
        <w:pStyle w:val="4"/>
        <w:bidi w:val="0"/>
        <w:jc w:val="center"/>
        <w:rPr>
          <w:rFonts w:hint="default"/>
          <w:lang w:val="en-US" w:eastAsia="zh-CN"/>
        </w:rPr>
      </w:pPr>
      <w:r>
        <w:rPr>
          <w:rFonts w:hint="eastAsia"/>
          <w:lang w:val="en-US" w:eastAsia="zh-CN"/>
        </w:rPr>
        <w:t>角色管理中的文件导入与导出流程。流程分为两个部分：一侧是导入（上传）流程，用户选择文件后先进行前端格式校验，校验通过后上传至服务器，并根据结果反馈成功或失败；另一侧是导出流程，用户点击导出按钮后，由后端生成文件并由浏览器自动下载保存。整体结构清晰，其中导入流程包含校验与结果判断，导出流程则较为简洁直接。如图4-12所示：</w:t>
      </w:r>
      <w:r>
        <w:rPr>
          <w:rFonts w:hint="eastAsia"/>
          <w:lang w:val="en-US" w:eastAsia="zh-CN"/>
        </w:rPr>
        <w:br w:type="textWrapping"/>
      </w:r>
      <w:r>
        <w:rPr>
          <w:rFonts w:hint="default"/>
          <w:lang w:val="en-US" w:eastAsia="zh-CN"/>
        </w:rPr>
        <w:drawing>
          <wp:inline distT="0" distB="0" distL="114300" distR="114300">
            <wp:extent cx="3267710" cy="2211070"/>
            <wp:effectExtent l="0" t="0" r="0" b="0"/>
            <wp:docPr id="28" name="图片 28" descr="流程图-角色管理文件导入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流程图-角色管理文件导入导出"/>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3267710" cy="2211070"/>
                    </a:xfrm>
                    <a:prstGeom prst="rect">
                      <a:avLst/>
                    </a:prstGeom>
                  </pic:spPr>
                </pic:pic>
              </a:graphicData>
            </a:graphic>
          </wp:inline>
        </w:drawing>
      </w:r>
    </w:p>
    <w:p w14:paraId="4B5F2989">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12角色管理-文件导入导出流程图</w:t>
      </w:r>
    </w:p>
    <w:p w14:paraId="077006AB">
      <w:pPr>
        <w:pStyle w:val="3"/>
        <w:keepNext/>
        <w:keepLines/>
        <w:pageBreakBefore w:val="0"/>
        <w:widowControl/>
        <w:numPr>
          <w:ilvl w:val="0"/>
          <w:numId w:val="0"/>
        </w:numPr>
        <w:kinsoku/>
        <w:wordWrap/>
        <w:overflowPunct/>
        <w:topLinePunct w:val="0"/>
        <w:autoSpaceDE/>
        <w:autoSpaceDN/>
        <w:bidi w:val="0"/>
        <w:adjustRightInd/>
        <w:snapToGrid/>
        <w:spacing w:before="0"/>
        <w:ind w:leftChars="0"/>
        <w:textAlignment w:val="auto"/>
        <w:rPr>
          <w:rFonts w:hint="eastAsia"/>
          <w:lang w:val="en-US" w:eastAsia="zh-CN"/>
        </w:rPr>
      </w:pPr>
      <w:bookmarkStart w:id="200" w:name="_Toc1461"/>
      <w:bookmarkStart w:id="201" w:name="_Toc12957"/>
      <w:bookmarkStart w:id="202" w:name="_Toc15046"/>
      <w:bookmarkStart w:id="203" w:name="_Toc7738"/>
      <w:bookmarkStart w:id="204" w:name="_Toc22312"/>
      <w:bookmarkStart w:id="205" w:name="_Toc20495"/>
      <w:r>
        <w:rPr>
          <w:rFonts w:hint="eastAsia"/>
          <w:lang w:val="en-US" w:eastAsia="zh-CN"/>
        </w:rPr>
        <w:t>4.5 日志管理实现</w:t>
      </w:r>
      <w:bookmarkEnd w:id="200"/>
      <w:bookmarkEnd w:id="201"/>
      <w:bookmarkEnd w:id="202"/>
      <w:bookmarkEnd w:id="203"/>
      <w:bookmarkEnd w:id="204"/>
      <w:bookmarkEnd w:id="205"/>
    </w:p>
    <w:p w14:paraId="5AB5FA7F">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206" w:name="_Toc18708"/>
      <w:bookmarkStart w:id="207" w:name="_Toc1874"/>
      <w:bookmarkStart w:id="208" w:name="_Toc11101"/>
      <w:r>
        <w:rPr>
          <w:rFonts w:hint="eastAsia"/>
          <w:lang w:val="en-US" w:eastAsia="zh-CN"/>
        </w:rPr>
        <w:t>4.5.1日志管理系统-操作日志页面展示</w:t>
      </w:r>
      <w:bookmarkEnd w:id="206"/>
      <w:bookmarkEnd w:id="207"/>
      <w:bookmarkEnd w:id="208"/>
    </w:p>
    <w:p w14:paraId="381F859F">
      <w:pPr>
        <w:bidi w:val="0"/>
        <w:rPr>
          <w:rFonts w:hint="eastAsia"/>
          <w:lang w:val="en-US" w:eastAsia="zh-CN"/>
        </w:rPr>
      </w:pPr>
      <w:r>
        <w:rPr>
          <w:rFonts w:hint="eastAsia"/>
          <w:lang w:val="en-US" w:eastAsia="zh-CN"/>
        </w:rPr>
        <w:t>进入操作日志页面后，就是常见的列表布局。上面有一排筛选条件，可以按操作地址、系统模块、操作人、操作类型（新增、修改、删除、导出这些）、操作状态（正常或异常）以及操作时间范围来查。</w:t>
      </w:r>
    </w:p>
    <w:p w14:paraId="6F13619E">
      <w:pPr>
        <w:bidi w:val="0"/>
        <w:jc w:val="left"/>
        <w:rPr>
          <w:rFonts w:hint="eastAsia"/>
          <w:lang w:val="en-US" w:eastAsia="zh-CN"/>
        </w:rPr>
      </w:pPr>
      <w:r>
        <w:rPr>
          <w:rFonts w:hint="eastAsia"/>
          <w:lang w:val="en-US" w:eastAsia="zh-CN"/>
        </w:rPr>
        <w:t>工具栏里有删除、清空、导出三个按钮，都有权限限制。清空按钮可以直接把所有日志删掉。下面的表格会列出每条日志的信息，比如编号、所属模块、操作类型、操作人、操作IP、操作状态、操作时间，还有耗时（毫秒），有些列可以点一下排序。操作那一列只有一个“详细”，点开会弹出一个大窗口，把这条操作的完整信息都列出来，包括模块、登录信息（人、IP、位置）、请求地址和方式、调用的方法、请求参数、返回结果、耗时，还有异常信息（如果有的话）。如图4-13所示：</w:t>
      </w:r>
    </w:p>
    <w:p w14:paraId="33A819D7">
      <w:pPr>
        <w:tabs>
          <w:tab w:val="left" w:pos="850"/>
          <w:tab w:val="center" w:pos="4620"/>
        </w:tabs>
        <w:bidi w:val="0"/>
        <w:ind w:left="0" w:leftChars="0" w:firstLine="0" w:firstLineChars="0"/>
        <w:jc w:val="center"/>
        <w:rPr>
          <w:rFonts w:hint="eastAsia"/>
          <w:lang w:val="en-US" w:eastAsia="zh-CN"/>
        </w:rPr>
      </w:pPr>
      <w:r>
        <w:rPr>
          <w:rFonts w:hint="eastAsia"/>
          <w:lang w:val="en-US" w:eastAsia="zh-CN"/>
        </w:rPr>
        <w:drawing>
          <wp:inline distT="0" distB="0" distL="114300" distR="114300">
            <wp:extent cx="3969385" cy="1991360"/>
            <wp:effectExtent l="0" t="0" r="5715" b="254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60"/>
                    <a:stretch>
                      <a:fillRect/>
                    </a:stretch>
                  </pic:blipFill>
                  <pic:spPr>
                    <a:xfrm>
                      <a:off x="0" y="0"/>
                      <a:ext cx="3969385" cy="1991360"/>
                    </a:xfrm>
                    <a:prstGeom prst="rect">
                      <a:avLst/>
                    </a:prstGeom>
                    <a:noFill/>
                    <a:ln>
                      <a:noFill/>
                    </a:ln>
                  </pic:spPr>
                </pic:pic>
              </a:graphicData>
            </a:graphic>
          </wp:inline>
        </w:drawing>
      </w:r>
    </w:p>
    <w:p w14:paraId="375487FA">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13日志管理系统-操作日志页面展示</w:t>
      </w:r>
    </w:p>
    <w:p w14:paraId="14BAFD2C">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209" w:name="_Toc6072"/>
      <w:bookmarkStart w:id="210" w:name="_Toc13596"/>
      <w:bookmarkStart w:id="211" w:name="_Toc25948"/>
      <w:r>
        <w:rPr>
          <w:rFonts w:hint="eastAsia"/>
          <w:lang w:val="en-US" w:eastAsia="zh-CN"/>
        </w:rPr>
        <w:t>4.5.2日志管理系统-登录日志页面展示</w:t>
      </w:r>
      <w:bookmarkEnd w:id="209"/>
      <w:bookmarkEnd w:id="210"/>
      <w:bookmarkEnd w:id="211"/>
    </w:p>
    <w:p w14:paraId="60D35882">
      <w:pPr>
        <w:bidi w:val="0"/>
        <w:rPr>
          <w:rFonts w:hint="eastAsia"/>
          <w:lang w:val="en-US" w:eastAsia="zh-CN"/>
        </w:rPr>
      </w:pPr>
      <w:r>
        <w:rPr>
          <w:rFonts w:hint="eastAsia"/>
          <w:lang w:val="en-US" w:eastAsia="zh-CN"/>
        </w:rPr>
        <w:t>进入登录日志页面后，布局和操作日志页面差不多。上面有一个筛选栏，可以根据登录地址（IP）、用户名、登录状态（成功/失败）和登录时间范围来查找。工具栏除了删除、清空和导出按钮，还增加了一个解锁按钮——如果某个账户连续多次登录失败被锁定，管理员可以通过这个按钮手动解锁。</w:t>
      </w:r>
    </w:p>
    <w:p w14:paraId="1DA59CC9">
      <w:pPr>
        <w:bidi w:val="0"/>
        <w:jc w:val="both"/>
        <w:rPr>
          <w:rFonts w:hint="eastAsia"/>
          <w:lang w:val="en-US" w:eastAsia="zh-CN"/>
        </w:rPr>
      </w:pPr>
      <w:r>
        <w:rPr>
          <w:rFonts w:hint="eastAsia"/>
          <w:lang w:val="en-US" w:eastAsia="zh-CN"/>
        </w:rPr>
        <w:t>数据表格显示了每次登录的详细信息，包括访问编号、用户名、登录IP地址、登录地点（通过IP解析）、操作系统、浏览器类型、登录状态、描述信息和访问时间等，支持按用户名和时间排序。整个页面是只读的，不提供新增或修改功能，主要用于查看登录记录和进行安全审计。如图4-14所示：</w:t>
      </w:r>
    </w:p>
    <w:p w14:paraId="6743FE6C">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507865" cy="2318385"/>
            <wp:effectExtent l="0" t="0" r="635" b="571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61"/>
                    <a:stretch>
                      <a:fillRect/>
                    </a:stretch>
                  </pic:blipFill>
                  <pic:spPr>
                    <a:xfrm>
                      <a:off x="0" y="0"/>
                      <a:ext cx="4507865" cy="2318385"/>
                    </a:xfrm>
                    <a:prstGeom prst="rect">
                      <a:avLst/>
                    </a:prstGeom>
                    <a:noFill/>
                    <a:ln>
                      <a:noFill/>
                    </a:ln>
                  </pic:spPr>
                </pic:pic>
              </a:graphicData>
            </a:graphic>
          </wp:inline>
        </w:drawing>
      </w:r>
    </w:p>
    <w:p w14:paraId="795E7A60">
      <w:pPr>
        <w:pStyle w:val="12"/>
        <w:bidi w:val="0"/>
        <w:rPr>
          <w:rFonts w:hint="eastAsia"/>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14日志管理系统-登陆日志页面展示</w:t>
      </w:r>
    </w:p>
    <w:p w14:paraId="49BCBB56">
      <w:pPr>
        <w:pStyle w:val="5"/>
        <w:keepNext/>
        <w:keepLines/>
        <w:pageBreakBefore w:val="0"/>
        <w:widowControl/>
        <w:kinsoku/>
        <w:wordWrap/>
        <w:overflowPunct/>
        <w:topLinePunct w:val="0"/>
        <w:autoSpaceDE/>
        <w:autoSpaceDN/>
        <w:bidi w:val="0"/>
        <w:adjustRightInd/>
        <w:snapToGrid/>
        <w:textAlignment w:val="auto"/>
        <w:rPr>
          <w:rFonts w:hint="eastAsia"/>
          <w:lang w:val="en-US" w:eastAsia="zh-CN"/>
        </w:rPr>
      </w:pPr>
      <w:bookmarkStart w:id="212" w:name="_Toc10783"/>
      <w:bookmarkStart w:id="213" w:name="_Toc30283"/>
      <w:bookmarkStart w:id="214" w:name="_Toc7953"/>
      <w:r>
        <w:rPr>
          <w:rFonts w:hint="eastAsia"/>
          <w:lang w:val="en-US" w:eastAsia="zh-CN"/>
        </w:rPr>
        <w:t>4.5.3日志管理功能流程图</w:t>
      </w:r>
      <w:bookmarkEnd w:id="212"/>
      <w:bookmarkEnd w:id="213"/>
      <w:bookmarkEnd w:id="214"/>
    </w:p>
    <w:p w14:paraId="03B85AEE">
      <w:pPr>
        <w:numPr>
          <w:ilvl w:val="0"/>
          <w:numId w:val="12"/>
        </w:numPr>
        <w:bidi w:val="0"/>
        <w:ind w:left="845" w:leftChars="0" w:hanging="425" w:firstLineChars="0"/>
        <w:rPr>
          <w:rFonts w:hint="default"/>
          <w:lang w:val="en-US" w:eastAsia="zh-CN"/>
        </w:rPr>
      </w:pPr>
      <w:r>
        <w:rPr>
          <w:rFonts w:hint="eastAsia"/>
          <w:lang w:val="en-US" w:eastAsia="zh-CN"/>
        </w:rPr>
        <w:t>操作日志-查询</w:t>
      </w:r>
    </w:p>
    <w:p w14:paraId="5E556983">
      <w:pPr>
        <w:bidi w:val="0"/>
        <w:rPr>
          <w:rFonts w:hint="default"/>
          <w:lang w:val="en-US" w:eastAsia="zh-CN"/>
        </w:rPr>
      </w:pPr>
      <w:r>
        <w:rPr>
          <w:rFonts w:hint="default"/>
          <w:lang w:val="en-US" w:eastAsia="zh-CN"/>
        </w:rPr>
        <w:t>操作日志的查询流程。用户进入页面后输入查询条件并提交，系统根据条件检索数据并展示日志列表；如果需要调整查询条件，可以返回重新查询。整体流程较为简单，主要围绕“输入条件 → 查询 → 展示结果”的基本步骤展开。</w:t>
      </w:r>
      <w:r>
        <w:rPr>
          <w:rFonts w:hint="eastAsia"/>
          <w:lang w:val="en-US" w:eastAsia="zh-CN"/>
        </w:rPr>
        <w:t>如图4-15所示：</w:t>
      </w:r>
    </w:p>
    <w:p w14:paraId="5274D1F1">
      <w:pPr>
        <w:bidi w:val="0"/>
        <w:jc w:val="center"/>
        <w:rPr>
          <w:rFonts w:hint="default"/>
          <w:lang w:val="en-US" w:eastAsia="zh-CN"/>
        </w:rPr>
      </w:pPr>
      <w:r>
        <w:rPr>
          <w:rFonts w:hint="default"/>
          <w:lang w:val="en-US" w:eastAsia="zh-CN"/>
        </w:rPr>
        <w:drawing>
          <wp:inline distT="0" distB="0" distL="114300" distR="114300">
            <wp:extent cx="3299460" cy="2183765"/>
            <wp:effectExtent l="0" t="0" r="0" b="0"/>
            <wp:docPr id="29" name="图片 29" descr="流程图-操作日志-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流程图-操作日志-查询"/>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3299460" cy="2183765"/>
                    </a:xfrm>
                    <a:prstGeom prst="rect">
                      <a:avLst/>
                    </a:prstGeom>
                  </pic:spPr>
                </pic:pic>
              </a:graphicData>
            </a:graphic>
          </wp:inline>
        </w:drawing>
      </w:r>
    </w:p>
    <w:p w14:paraId="774ECE80">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15操作日志-查询流程图</w:t>
      </w:r>
    </w:p>
    <w:p w14:paraId="67FB086B">
      <w:pPr>
        <w:numPr>
          <w:ilvl w:val="0"/>
          <w:numId w:val="12"/>
        </w:numPr>
        <w:bidi w:val="0"/>
        <w:ind w:left="845" w:leftChars="0" w:hanging="425" w:firstLineChars="0"/>
        <w:rPr>
          <w:rFonts w:hint="eastAsia"/>
          <w:lang w:val="en-US" w:eastAsia="zh-CN"/>
        </w:rPr>
      </w:pPr>
      <w:r>
        <w:rPr>
          <w:rFonts w:hint="eastAsia"/>
          <w:lang w:val="en-US" w:eastAsia="zh-CN"/>
        </w:rPr>
        <w:t>操作日志-批量删除</w:t>
      </w:r>
    </w:p>
    <w:p w14:paraId="7D2ACF85">
      <w:pPr>
        <w:bidi w:val="0"/>
        <w:rPr>
          <w:rFonts w:hint="default"/>
          <w:lang w:val="en-US" w:eastAsia="zh-CN"/>
        </w:rPr>
      </w:pPr>
      <w:r>
        <w:rPr>
          <w:rFonts w:hint="eastAsia"/>
          <w:lang w:val="en-US" w:eastAsia="zh-CN"/>
        </w:rPr>
        <w:t>操作日志的批量删除流程。用户进入页面后查看日志列表，勾选多条记录并点击删除按钮，系统弹出确认提示；若确认删除，则执行批量删除操作并结束流程，若取消则返回删除前的状态。整体流程围绕“选择记录 → 发起删除 → 确认 → 执行或回退”展开。如图4-16所示：</w:t>
      </w:r>
    </w:p>
    <w:p w14:paraId="75EBA936">
      <w:pPr>
        <w:bidi w:val="0"/>
        <w:jc w:val="center"/>
        <w:rPr>
          <w:rFonts w:hint="eastAsia"/>
          <w:lang w:val="en-US" w:eastAsia="zh-CN"/>
        </w:rPr>
      </w:pPr>
      <w:r>
        <w:rPr>
          <w:rFonts w:hint="eastAsia"/>
          <w:lang w:val="en-US" w:eastAsia="zh-CN"/>
        </w:rPr>
        <w:drawing>
          <wp:inline distT="0" distB="0" distL="114300" distR="114300">
            <wp:extent cx="3777615" cy="2555875"/>
            <wp:effectExtent l="0" t="0" r="0" b="9525"/>
            <wp:docPr id="31" name="图片 31" descr="流程图-操作日志-批量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流程图-操作日志-批量删除"/>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3777615" cy="2555875"/>
                    </a:xfrm>
                    <a:prstGeom prst="rect">
                      <a:avLst/>
                    </a:prstGeom>
                  </pic:spPr>
                </pic:pic>
              </a:graphicData>
            </a:graphic>
          </wp:inline>
        </w:drawing>
      </w:r>
    </w:p>
    <w:p w14:paraId="1F7F8A3A">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16登录日志-批量删除流程图</w:t>
      </w:r>
    </w:p>
    <w:p w14:paraId="7B561ACC">
      <w:pPr>
        <w:numPr>
          <w:ilvl w:val="0"/>
          <w:numId w:val="12"/>
        </w:numPr>
        <w:bidi w:val="0"/>
        <w:ind w:left="845" w:leftChars="0" w:hanging="425" w:firstLineChars="0"/>
        <w:rPr>
          <w:rFonts w:hint="eastAsia"/>
          <w:lang w:val="en-US" w:eastAsia="zh-CN"/>
        </w:rPr>
      </w:pPr>
      <w:r>
        <w:rPr>
          <w:rFonts w:hint="eastAsia"/>
          <w:lang w:val="en-US" w:eastAsia="zh-CN"/>
        </w:rPr>
        <w:t>登录日志-查询</w:t>
      </w:r>
    </w:p>
    <w:p w14:paraId="15023189">
      <w:pPr>
        <w:bidi w:val="0"/>
        <w:rPr>
          <w:rFonts w:hint="default"/>
          <w:lang w:val="en-US" w:eastAsia="zh-CN"/>
        </w:rPr>
      </w:pPr>
      <w:r>
        <w:rPr>
          <w:rFonts w:hint="eastAsia"/>
          <w:lang w:val="en-US" w:eastAsia="zh-CN"/>
        </w:rPr>
        <w:t>登录日志的查询流程。用户进入页面后输入查询条件并发起查询，系统根据条件检索并展示日志列表；若需要调整条件，可以重新查询。整体流程简洁，主要围绕“输入条件 → 查询 → 展示结果”的基本步骤展开。如图4-17所示：</w:t>
      </w:r>
    </w:p>
    <w:p w14:paraId="0E20FF69">
      <w:pPr>
        <w:bidi w:val="0"/>
        <w:jc w:val="center"/>
        <w:rPr>
          <w:rFonts w:hint="eastAsia"/>
          <w:lang w:val="en-US" w:eastAsia="zh-CN"/>
        </w:rPr>
      </w:pPr>
      <w:r>
        <w:rPr>
          <w:rFonts w:hint="eastAsia"/>
          <w:lang w:val="en-US" w:eastAsia="zh-CN"/>
        </w:rPr>
        <w:drawing>
          <wp:inline distT="0" distB="0" distL="114300" distR="114300">
            <wp:extent cx="2942590" cy="1948180"/>
            <wp:effectExtent l="0" t="0" r="0" b="0"/>
            <wp:docPr id="30" name="图片 30" descr="流程图-登录日志-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登录日志-查询"/>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942590" cy="1948180"/>
                    </a:xfrm>
                    <a:prstGeom prst="rect">
                      <a:avLst/>
                    </a:prstGeom>
                  </pic:spPr>
                </pic:pic>
              </a:graphicData>
            </a:graphic>
          </wp:inline>
        </w:drawing>
      </w:r>
    </w:p>
    <w:p w14:paraId="2B3545BE">
      <w:pPr>
        <w:pStyle w:val="12"/>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val="en-US" w:eastAsia="zh-CN"/>
        </w:rPr>
        <w:t>-17登录日志-查询流程图</w:t>
      </w:r>
    </w:p>
    <w:p w14:paraId="20CEDE36">
      <w:pPr>
        <w:numPr>
          <w:ilvl w:val="0"/>
          <w:numId w:val="12"/>
        </w:numPr>
        <w:bidi w:val="0"/>
        <w:ind w:left="845" w:leftChars="0" w:hanging="425" w:firstLineChars="0"/>
        <w:rPr>
          <w:rFonts w:hint="default"/>
          <w:lang w:val="en-US" w:eastAsia="zh-CN"/>
        </w:rPr>
      </w:pPr>
      <w:r>
        <w:rPr>
          <w:rFonts w:hint="eastAsia"/>
          <w:lang w:val="en-US" w:eastAsia="zh-CN"/>
        </w:rPr>
        <w:t>登录日志-批量删除</w:t>
      </w:r>
    </w:p>
    <w:p w14:paraId="220A3B6A">
      <w:pPr>
        <w:bidi w:val="0"/>
        <w:rPr>
          <w:rFonts w:hint="default"/>
          <w:lang w:val="en-US" w:eastAsia="zh-CN"/>
        </w:rPr>
      </w:pPr>
      <w:r>
        <w:rPr>
          <w:rFonts w:hint="default"/>
          <w:lang w:val="en-US" w:eastAsia="zh-CN"/>
        </w:rPr>
        <w:t>登录日志的批量删除流程。用户进入页面后查看日志列表，勾选多条记录并点击删除按钮，系统弹出确认提示；若确认删除，则执行批量删除操作并结束流程，若取消则返回删除前的状态。整体流程围绕“选择记录 → 发起删除 → 确认 → 执行或回退”展开。</w:t>
      </w:r>
      <w:r>
        <w:rPr>
          <w:rFonts w:hint="eastAsia"/>
          <w:lang w:val="en-US" w:eastAsia="zh-CN"/>
        </w:rPr>
        <w:t>如图4-18所示：</w:t>
      </w:r>
    </w:p>
    <w:p w14:paraId="12A5E3FE">
      <w:pPr>
        <w:bidi w:val="0"/>
        <w:jc w:val="center"/>
        <w:rPr>
          <w:rFonts w:hint="default"/>
          <w:lang w:val="en-US" w:eastAsia="zh-CN"/>
        </w:rPr>
      </w:pPr>
      <w:r>
        <w:rPr>
          <w:rFonts w:hint="default"/>
          <w:lang w:val="en-US" w:eastAsia="zh-CN"/>
        </w:rPr>
        <w:drawing>
          <wp:inline distT="0" distB="0" distL="114300" distR="114300">
            <wp:extent cx="3682365" cy="2492375"/>
            <wp:effectExtent l="0" t="0" r="0" b="9525"/>
            <wp:docPr id="32" name="图片 32" descr="流程图-登录日志-批量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流程图-登录日志-批量删除"/>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3682365" cy="2492375"/>
                    </a:xfrm>
                    <a:prstGeom prst="rect">
                      <a:avLst/>
                    </a:prstGeom>
                  </pic:spPr>
                </pic:pic>
              </a:graphicData>
            </a:graphic>
          </wp:inline>
        </w:drawing>
      </w:r>
    </w:p>
    <w:p w14:paraId="35FB291E">
      <w:pPr>
        <w:pStyle w:val="12"/>
        <w:bidi w:val="0"/>
        <w:rPr>
          <w:rFonts w:hint="eastAsia"/>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18登录日志-批量删除流程图</w:t>
      </w:r>
    </w:p>
    <w:p w14:paraId="7E0AA9BE">
      <w:pPr>
        <w:rPr>
          <w:rFonts w:hint="default"/>
          <w:lang w:val="en-US" w:eastAsia="zh-CN"/>
        </w:rPr>
      </w:pPr>
      <w:r>
        <w:rPr>
          <w:rFonts w:hint="eastAsia"/>
          <w:lang w:val="en-US" w:eastAsia="zh-CN"/>
        </w:rPr>
        <w:br w:type="page"/>
      </w:r>
    </w:p>
    <w:p w14:paraId="400113D2">
      <w:pPr>
        <w:pStyle w:val="2"/>
        <w:numPr>
          <w:ilvl w:val="0"/>
          <w:numId w:val="0"/>
        </w:numPr>
        <w:bidi w:val="0"/>
        <w:ind w:leftChars="0"/>
      </w:pPr>
      <w:bookmarkStart w:id="215" w:name="_Toc28953"/>
      <w:bookmarkStart w:id="216" w:name="_Toc25096"/>
      <w:bookmarkStart w:id="217" w:name="_Toc1866"/>
      <w:bookmarkStart w:id="218" w:name="_Toc13728"/>
      <w:bookmarkStart w:id="219" w:name="_Toc8945"/>
      <w:bookmarkStart w:id="220" w:name="_Toc17445"/>
      <w:bookmarkStart w:id="221" w:name="_Toc20938"/>
      <w:r>
        <w:t>第5章 系统测试</w:t>
      </w:r>
      <w:bookmarkEnd w:id="215"/>
      <w:bookmarkEnd w:id="216"/>
      <w:bookmarkEnd w:id="217"/>
      <w:bookmarkEnd w:id="218"/>
      <w:bookmarkEnd w:id="219"/>
      <w:bookmarkEnd w:id="220"/>
      <w:bookmarkEnd w:id="221"/>
    </w:p>
    <w:p w14:paraId="53A256B9">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eastAsia"/>
        </w:rPr>
      </w:pPr>
      <w:bookmarkStart w:id="222" w:name="_Toc4942"/>
      <w:bookmarkStart w:id="223" w:name="_Toc17886"/>
      <w:bookmarkStart w:id="224" w:name="_Toc31261"/>
      <w:bookmarkStart w:id="225" w:name="_Toc20975"/>
      <w:bookmarkStart w:id="226" w:name="_Toc18690"/>
      <w:bookmarkStart w:id="227" w:name="_Toc23559"/>
      <w:r>
        <w:t>5.1 测试方法</w:t>
      </w:r>
      <w:bookmarkEnd w:id="222"/>
      <w:bookmarkEnd w:id="223"/>
      <w:bookmarkEnd w:id="224"/>
      <w:bookmarkEnd w:id="225"/>
      <w:bookmarkEnd w:id="226"/>
      <w:bookmarkEnd w:id="227"/>
    </w:p>
    <w:p w14:paraId="6DDB77A2">
      <w:pPr>
        <w:bidi w:val="0"/>
        <w:rPr>
          <w:rFonts w:hint="eastAsia"/>
        </w:rPr>
      </w:pPr>
      <w:r>
        <w:rPr>
          <w:rFonts w:hint="eastAsia"/>
        </w:rPr>
        <w:t>在软件开发过程中，测试是保障系统质量的关键环节。其核心目的在于识别程序中的缺陷与漏洞，并验证系统功能是否符合需求文档的规范要求。若测试工作缺失或执行不充分，系统在交付使用后可能面临运行异常、功能失效等问题，严重时甚至引发数据丢失或安全漏洞被利用的风险。</w:t>
      </w:r>
    </w:p>
    <w:p w14:paraId="6DA4E378">
      <w:pPr>
        <w:bidi w:val="0"/>
        <w:rPr>
          <w:rFonts w:hint="eastAsia"/>
        </w:rPr>
      </w:pPr>
      <w:r>
        <w:rPr>
          <w:rFonts w:hint="eastAsia"/>
        </w:rPr>
        <w:t>我们这套系统的测试主要用了几种方法：</w:t>
      </w:r>
    </w:p>
    <w:p w14:paraId="6C2D183C">
      <w:pPr>
        <w:bidi w:val="0"/>
        <w:rPr>
          <w:rFonts w:hint="eastAsia"/>
        </w:rPr>
      </w:pPr>
      <w:r>
        <w:rPr>
          <w:rFonts w:hint="eastAsia"/>
        </w:rPr>
        <w:t>（1）黑盒测试</w:t>
      </w:r>
    </w:p>
    <w:p w14:paraId="37782C09">
      <w:pPr>
        <w:bidi w:val="0"/>
        <w:rPr>
          <w:rFonts w:hint="eastAsia"/>
        </w:rPr>
      </w:pPr>
      <w:r>
        <w:rPr>
          <w:rFonts w:hint="eastAsia"/>
        </w:rPr>
        <w:t>黑盒测试将程序视为一个完全封闭的“黑箱”，测试人员无需了解其内部代码实现，仅关注输入与预期输出之间的关系。简言之，该方法从用户视角对系统进行操作验证，例如检验按钮点击是否产生响应、表单填写能否成功提交、关键词搜索是否返回预期结果等。</w:t>
      </w:r>
    </w:p>
    <w:p w14:paraId="79D19E9D">
      <w:pPr>
        <w:bidi w:val="0"/>
        <w:rPr>
          <w:rFonts w:hint="eastAsia"/>
        </w:rPr>
      </w:pPr>
      <w:r>
        <w:rPr>
          <w:rFonts w:hint="eastAsia"/>
        </w:rPr>
        <w:t>在功能测试阶段，本项目主要采用黑盒测试方法。针对每个功能模块设计相应的测试用例，覆盖正常路径与异常路径。其中，正常路径用于验证功能是否符合预期工作状态；异常路径则用于检验系统在面对非法输入或错误操作时，能否给出合理的提示信息，而非直接崩溃。</w:t>
      </w:r>
    </w:p>
    <w:p w14:paraId="72FAF402">
      <w:pPr>
        <w:bidi w:val="0"/>
        <w:rPr>
          <w:rFonts w:hint="eastAsia"/>
        </w:rPr>
      </w:pPr>
      <w:r>
        <w:rPr>
          <w:rFonts w:hint="eastAsia"/>
          <w:lang w:eastAsia="zh-CN"/>
        </w:rPr>
        <w:t>（</w:t>
      </w:r>
      <w:r>
        <w:rPr>
          <w:rFonts w:hint="eastAsia"/>
        </w:rPr>
        <w:t>2）白盒测试</w:t>
      </w:r>
    </w:p>
    <w:p w14:paraId="5543D259">
      <w:pPr>
        <w:bidi w:val="0"/>
        <w:rPr>
          <w:rFonts w:hint="eastAsia"/>
        </w:rPr>
      </w:pPr>
      <w:r>
        <w:rPr>
          <w:rFonts w:hint="eastAsia"/>
        </w:rPr>
        <w:t>白盒测试要求测试人员具备代码理解能力，针对代码中的函数、方法或类编写测试用例，以确保各逻辑分支均能被执行，且边界条件得到妥善处理。受限于时间和人力资源，本项目的白盒测试主要集中在后端核心业务逻辑部分，具体包括登录认证、权限校验及数据验证规则等模块；前端的页面交互逻辑则主要依靠黑盒测试进行覆盖。</w:t>
      </w:r>
    </w:p>
    <w:p w14:paraId="41DF15A4">
      <w:pPr>
        <w:bidi w:val="0"/>
        <w:rPr>
          <w:rFonts w:hint="eastAsia"/>
        </w:rPr>
      </w:pPr>
      <w:r>
        <w:rPr>
          <w:rFonts w:hint="eastAsia"/>
        </w:rPr>
        <w:t>（3）回归测试</w:t>
      </w:r>
    </w:p>
    <w:p w14:paraId="3DBDDA83">
      <w:pPr>
        <w:bidi w:val="0"/>
        <w:rPr>
          <w:rFonts w:hint="eastAsia"/>
        </w:rPr>
      </w:pPr>
      <w:r>
        <w:rPr>
          <w:rFonts w:hint="eastAsia"/>
        </w:rPr>
        <w:t>每当系统完成缺陷修复或功能新增后，需对既有功能进行重新验证，以确认相关修改未对原有正常功能造成负面影响，该过程称为回归测试。在每次版本发布之前，均会执行一次完整的回归测试，重点验证登录流程、权限控制机制以及数据的增删改查（CRUD）等基础功能，确保其仍能按预期正常工作。</w:t>
      </w:r>
    </w:p>
    <w:p w14:paraId="1C37474D">
      <w:pPr>
        <w:pStyle w:val="3"/>
        <w:bidi w:val="0"/>
      </w:pPr>
      <w:bookmarkStart w:id="228" w:name="_Toc2858"/>
      <w:bookmarkStart w:id="229" w:name="_Toc24620"/>
      <w:bookmarkStart w:id="230" w:name="_Toc246"/>
      <w:bookmarkStart w:id="231" w:name="_Toc7331"/>
      <w:bookmarkStart w:id="232" w:name="_Toc27582"/>
      <w:bookmarkStart w:id="233" w:name="_Toc23279"/>
      <w:r>
        <w:rPr>
          <w:rFonts w:hint="default"/>
          <w:lang w:val="en-US"/>
        </w:rPr>
        <w:t>5.2</w:t>
      </w:r>
      <w:r>
        <w:t>测试工具</w:t>
      </w:r>
      <w:bookmarkEnd w:id="228"/>
      <w:bookmarkEnd w:id="229"/>
      <w:bookmarkEnd w:id="230"/>
      <w:bookmarkEnd w:id="231"/>
      <w:bookmarkEnd w:id="232"/>
      <w:bookmarkEnd w:id="233"/>
    </w:p>
    <w:p w14:paraId="1D4A9761">
      <w:pPr>
        <w:bidi w:val="0"/>
        <w:rPr>
          <w:rFonts w:hint="eastAsia"/>
        </w:rPr>
      </w:pPr>
      <w:r>
        <w:rPr>
          <w:rFonts w:hint="eastAsia"/>
        </w:rPr>
        <w:t>工欲善其事，必先利其器。合理的工具选择能让测试工作事半功倍。本系统在测试过程中主要使用了以下工具：</w:t>
      </w:r>
    </w:p>
    <w:p w14:paraId="65565AE6">
      <w:pPr>
        <w:numPr>
          <w:ilvl w:val="0"/>
          <w:numId w:val="13"/>
        </w:numPr>
        <w:bidi w:val="0"/>
        <w:ind w:left="845" w:leftChars="0" w:hanging="425" w:firstLineChars="0"/>
        <w:rPr>
          <w:rFonts w:hint="eastAsia"/>
        </w:rPr>
      </w:pPr>
      <w:r>
        <w:rPr>
          <w:rFonts w:hint="eastAsia"/>
        </w:rPr>
        <w:t>Postman</w:t>
      </w:r>
    </w:p>
    <w:p w14:paraId="4275051B">
      <w:pPr>
        <w:bidi w:val="0"/>
        <w:rPr>
          <w:rFonts w:hint="eastAsia"/>
        </w:rPr>
      </w:pPr>
      <w:r>
        <w:rPr>
          <w:rFonts w:hint="eastAsia"/>
        </w:rPr>
        <w:t>Postman 是一款常用的 API 接口调试工具。在本系统的开发与测试过程中，Postman 主要用于验证后端接口的功能，即通过模拟前端发送不同 HTTP 请求（如 GET、POST、PUT、DELETE 等），检验返回的状态码、响应数据格式及业务逻辑的正确性。尤其在测试登录验证模块时，Postman 能够便捷地模拟 Token 携带、请求头构造等场景，有助于快速定位前后端联调过程中出现的问题。</w:t>
      </w:r>
    </w:p>
    <w:p w14:paraId="4F7793A1">
      <w:pPr>
        <w:numPr>
          <w:ilvl w:val="0"/>
          <w:numId w:val="13"/>
        </w:numPr>
        <w:bidi w:val="0"/>
        <w:ind w:left="845" w:leftChars="0" w:hanging="425" w:firstLineChars="0"/>
        <w:rPr>
          <w:rFonts w:hint="eastAsia"/>
        </w:rPr>
      </w:pPr>
      <w:r>
        <w:rPr>
          <w:rFonts w:hint="eastAsia"/>
        </w:rPr>
        <w:t>Chrome DevTools</w:t>
      </w:r>
    </w:p>
    <w:p w14:paraId="58311BC0">
      <w:pPr>
        <w:bidi w:val="0"/>
        <w:rPr>
          <w:rFonts w:hint="eastAsia"/>
        </w:rPr>
      </w:pPr>
      <w:r>
        <w:rPr>
          <w:rFonts w:hint="eastAsia"/>
        </w:rPr>
        <w:t>Chrome 浏览器自带的开发者工具在前端测试与调试过程中具有较高的实用价值。其中，Elements 面板可用于检查页面的 DOM 结构与样式渲染情况；Console 面板能够显示 JavaScript 运行时的日志信息及错误提示；Network 面板可监控所有 HTTP 请求的发起时间、请求参数、响应耗时及状态码；Application 面板则可查看 Cookie、LocalStorage 等本地存储数据。在测试登录验证流程时，开发者工具协助确认了 Token 是否正确存储，以及请求发送时是否自动携带该 Token。</w:t>
      </w:r>
    </w:p>
    <w:p w14:paraId="4D136707">
      <w:pPr>
        <w:numPr>
          <w:ilvl w:val="0"/>
          <w:numId w:val="13"/>
        </w:numPr>
        <w:bidi w:val="0"/>
        <w:ind w:left="845" w:leftChars="0" w:hanging="425" w:firstLineChars="0"/>
        <w:rPr>
          <w:rFonts w:hint="eastAsia"/>
        </w:rPr>
      </w:pPr>
      <w:r>
        <w:rPr>
          <w:rFonts w:hint="eastAsia"/>
        </w:rPr>
        <w:t>Vue Devtools</w:t>
      </w:r>
    </w:p>
    <w:p w14:paraId="077C5AAB">
      <w:pPr>
        <w:bidi w:val="0"/>
        <w:rPr>
          <w:rFonts w:hint="eastAsia"/>
        </w:rPr>
      </w:pPr>
      <w:r>
        <w:rPr>
          <w:rFonts w:hint="eastAsia"/>
        </w:rPr>
        <w:t>Vue Devtools 是一款专用于调试 Vue.js 应用程序的浏览器扩展插件。其功能包括实时查看组件树结构、检视各组件中的 Props、Data、Computed 属性及事件监听器，并可追踪 Vuex 或 Pinia 中数据状态的变化过程。在测试前端路由守卫、权限指令及动态菜单生成等功能时，使用该工具能够显著提升问题排查的直观性与效率。</w:t>
      </w:r>
    </w:p>
    <w:p w14:paraId="1782DDE1">
      <w:pPr>
        <w:numPr>
          <w:ilvl w:val="0"/>
          <w:numId w:val="13"/>
        </w:numPr>
        <w:bidi w:val="0"/>
        <w:ind w:left="845" w:leftChars="0" w:hanging="425" w:firstLineChars="0"/>
        <w:rPr>
          <w:rFonts w:hint="eastAsia"/>
        </w:rPr>
      </w:pPr>
      <w:r>
        <w:rPr>
          <w:rFonts w:hint="eastAsia"/>
        </w:rPr>
        <w:t>Apache JMeter</w:t>
      </w:r>
    </w:p>
    <w:p w14:paraId="1CC4F489">
      <w:pPr>
        <w:bidi w:val="0"/>
        <w:rPr>
          <w:rFonts w:hint="eastAsia"/>
        </w:rPr>
      </w:pPr>
      <w:r>
        <w:rPr>
          <w:rFonts w:hint="eastAsia"/>
        </w:rPr>
        <w:t>JMeter 是一款开源的性能测试工具，其主要用途在于模拟多用户并发访问场景，以评估系统在高负载条件下的稳定性和承载能力。后续章节的性能测试部分将采用 JMeter 对系统中的关键接口开展压力测试，并收集响应时间、吞吐量（TPS）及错误率等性能指标数据。</w:t>
      </w:r>
    </w:p>
    <w:p w14:paraId="430C1F32">
      <w:pPr>
        <w:pStyle w:val="3"/>
        <w:keepNext/>
        <w:keepLines/>
        <w:pageBreakBefore w:val="0"/>
        <w:widowControl/>
        <w:kinsoku/>
        <w:wordWrap/>
        <w:overflowPunct/>
        <w:topLinePunct w:val="0"/>
        <w:autoSpaceDE/>
        <w:autoSpaceDN/>
        <w:bidi w:val="0"/>
        <w:adjustRightInd/>
        <w:snapToGrid/>
        <w:spacing w:before="0"/>
        <w:ind w:firstLine="0" w:firstLineChars="0"/>
        <w:textAlignment w:val="auto"/>
      </w:pPr>
      <w:bookmarkStart w:id="234" w:name="_Toc8607"/>
      <w:bookmarkStart w:id="235" w:name="_Toc8043"/>
      <w:bookmarkStart w:id="236" w:name="_Toc24291"/>
      <w:bookmarkStart w:id="237" w:name="_Toc4236"/>
      <w:bookmarkStart w:id="238" w:name="_Toc16068"/>
      <w:bookmarkStart w:id="239" w:name="_Toc21474"/>
      <w:r>
        <w:t>5.</w:t>
      </w:r>
      <w:r>
        <w:rPr>
          <w:rFonts w:hint="eastAsia"/>
          <w:lang w:val="en-US" w:eastAsia="zh-CN"/>
        </w:rPr>
        <w:t>2</w:t>
      </w:r>
      <w:r>
        <w:t xml:space="preserve"> 系统功能测试</w:t>
      </w:r>
      <w:bookmarkEnd w:id="234"/>
      <w:bookmarkEnd w:id="235"/>
      <w:bookmarkEnd w:id="236"/>
      <w:bookmarkEnd w:id="237"/>
      <w:bookmarkEnd w:id="238"/>
      <w:bookmarkEnd w:id="239"/>
    </w:p>
    <w:p w14:paraId="1168F4B7">
      <w:pPr>
        <w:bidi w:val="0"/>
        <w:rPr>
          <w:rFonts w:hint="eastAsia"/>
        </w:rPr>
      </w:pPr>
      <w:r>
        <w:rPr>
          <w:rFonts w:hint="eastAsia"/>
        </w:rPr>
        <w:t>功能测试的目标是验证系统各模块的实际表现是否与需求一致。下面选取具有代表性的功能场景进行测试用例设计与结果记录。</w:t>
      </w:r>
    </w:p>
    <w:p w14:paraId="6AF60243">
      <w:pPr>
        <w:numPr>
          <w:ilvl w:val="0"/>
          <w:numId w:val="14"/>
        </w:numPr>
        <w:bidi w:val="0"/>
        <w:ind w:left="845" w:leftChars="0" w:hanging="425" w:firstLineChars="0"/>
        <w:rPr>
          <w:rFonts w:hint="eastAsia"/>
        </w:rPr>
      </w:pPr>
      <w:r>
        <w:rPr>
          <w:rFonts w:hint="eastAsia"/>
        </w:rPr>
        <w:t>登录验证功能测试</w:t>
      </w:r>
    </w:p>
    <w:p w14:paraId="2D928F19">
      <w:pPr>
        <w:bidi w:val="0"/>
        <w:rPr>
          <w:rFonts w:hint="eastAsia"/>
        </w:rPr>
      </w:pPr>
      <w:r>
        <w:rPr>
          <w:rFonts w:hint="eastAsia"/>
        </w:rPr>
        <w:t>登录是用户进入系统的第一道关口，也是安全机制的核心环节。本次测试覆盖正常登录、密码错误、验证码错误、账户锁定等典型场景。</w:t>
      </w:r>
    </w:p>
    <w:p w14:paraId="1BF41F84">
      <w:pPr>
        <w:bidi w:val="0"/>
        <w:rPr>
          <w:rFonts w:hint="default" w:eastAsia="宋体"/>
          <w:lang w:val="en-US" w:eastAsia="zh-CN"/>
        </w:rPr>
      </w:pPr>
      <w:r>
        <w:rPr>
          <w:rFonts w:hint="eastAsia"/>
        </w:rPr>
        <w:t>经前述测试用例验证，登录验证模块的各项功能均能正确响应用户操作。其中，RSA加密传输机制可有效保障密码在网络传输过程中的安全性；JWT Token实现了无状态会话管理；路由守卫能够正确拦截对未授权页面的访问。在Token过期场景的测试中，发现一项待改进问题：Token过期后系统未向用户提供明确的提示信息。后续通过增加弹窗提醒方式对该问题进行了修复，从而提升了模块的可用性。如表5-1所示：</w:t>
      </w:r>
    </w:p>
    <w:p w14:paraId="2112764C">
      <w:pPr>
        <w:pStyle w:val="12"/>
        <w:framePr w:hSpace="180" w:wrap="around" w:vAnchor="text" w:hAnchor="page" w:x="4650" w:y="19"/>
        <w:bidi w:val="0"/>
        <w:rPr>
          <w:rFonts w:hint="eastAsia" w:eastAsia="宋体"/>
          <w:lang w:val="en-US" w:eastAsia="zh-CN"/>
        </w:rPr>
      </w:pPr>
      <w:r>
        <w:t>表</w:t>
      </w:r>
      <w:r>
        <w:rPr>
          <w:rFonts w:hint="eastAsia"/>
          <w:lang w:val="en-US" w:eastAsia="zh-CN"/>
        </w:rPr>
        <w:t>5</w:t>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val="en-US" w:eastAsia="zh-CN"/>
        </w:rPr>
        <w:t xml:space="preserve"> 登录验证功能测试用例表</w:t>
      </w:r>
    </w:p>
    <w:p w14:paraId="64F9EB90">
      <w:pPr>
        <w:bidi w:val="0"/>
        <w:rPr>
          <w:rFonts w:hint="eastAsia"/>
        </w:rPr>
      </w:pPr>
    </w:p>
    <w:tbl>
      <w:tblPr>
        <w:tblStyle w:val="25"/>
        <w:tblpPr w:leftFromText="180" w:rightFromText="180" w:vertAnchor="text" w:horzAnchor="page" w:tblpX="1863" w:tblpY="359"/>
        <w:tblOverlap w:val="never"/>
        <w:tblW w:w="0" w:type="auto"/>
        <w:tblInd w:w="-1" w:type="dxa"/>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11"/>
        <w:gridCol w:w="1550"/>
        <w:gridCol w:w="2969"/>
        <w:gridCol w:w="3170"/>
      </w:tblGrid>
      <w:tr w14:paraId="46640597">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Borders>
              <w:top w:val="single" w:color="auto" w:sz="12" w:space="0"/>
              <w:left w:val="nil"/>
              <w:bottom w:val="nil"/>
              <w:right w:val="nil"/>
              <w:tl2br w:val="nil"/>
              <w:tr2bl w:val="nil"/>
            </w:tcBorders>
            <w:shd w:val="clear" w:color="auto" w:fill="FFFFFF"/>
            <w:noWrap w:val="0"/>
            <w:tcMar>
              <w:top w:w="100" w:type="dxa"/>
              <w:left w:w="-1" w:type="dxa"/>
              <w:bottom w:w="100" w:type="dxa"/>
              <w:right w:w="160" w:type="dxa"/>
            </w:tcMar>
            <w:vAlign w:val="center"/>
          </w:tcPr>
          <w:p w14:paraId="2FD9F5E7">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编号</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1F975547">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场景</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0F3F9A04">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步骤（简）</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35C1A53E">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预期结果</w:t>
            </w:r>
          </w:p>
        </w:tc>
      </w:tr>
      <w:tr w14:paraId="51F6D5F5">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single" w:color="auto" w:sz="4" w:space="0"/>
              <w:left w:val="nil"/>
              <w:bottom w:val="nil"/>
              <w:right w:val="nil"/>
              <w:tl2br w:val="nil"/>
              <w:tr2bl w:val="nil"/>
            </w:tcBorders>
            <w:shd w:val="clear" w:color="auto" w:fill="FFFFFF"/>
            <w:noWrap w:val="0"/>
            <w:tcMar>
              <w:top w:w="100" w:type="dxa"/>
              <w:left w:w="-1" w:type="dxa"/>
              <w:bottom w:w="100" w:type="dxa"/>
              <w:right w:w="160" w:type="dxa"/>
            </w:tcMar>
            <w:vAlign w:val="center"/>
          </w:tcPr>
          <w:p w14:paraId="34E1487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TC-LOG-01</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2C9CE86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正常登录</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384BCDF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输入正确账号/密码/验证码，点登录</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 w:type="dxa"/>
            </w:tcMar>
            <w:vAlign w:val="center"/>
          </w:tcPr>
          <w:p w14:paraId="40DCDD6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登录成功，跳转首页，获得Token</w:t>
            </w:r>
          </w:p>
        </w:tc>
      </w:tr>
      <w:tr w14:paraId="49777CF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3782119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TC-LOG-02</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4369318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密码错误</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6F5C6D2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正确账号+错误密码</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25F2F45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提示“用户名或密码错误”，无Token</w:t>
            </w:r>
          </w:p>
        </w:tc>
      </w:tr>
      <w:tr w14:paraId="6F6129B8">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3A4D053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TC-LOG-03</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39C9B97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验证码错误</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0CAFC34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正确账号/密码+错误验证码</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7AC45AB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提示“验证码错误”，刷新验证码</w:t>
            </w:r>
          </w:p>
        </w:tc>
      </w:tr>
      <w:tr w14:paraId="72CF0B2E">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260592D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TC-LOG-04</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161FDB6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账户锁定</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4FDD77F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连续5次密码错误，第6次用正确密码</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209FB437">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第5次后锁定15分钟，正确密码也无法登录</w:t>
            </w:r>
          </w:p>
        </w:tc>
      </w:tr>
      <w:tr w14:paraId="1CACFB33">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28AD137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TC-LOG-05</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484E19F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Token过期提示</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0DAC67C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使用过期Token访问接口</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70DCF10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弹窗“登录已过期，请重新登录”</w:t>
            </w:r>
          </w:p>
        </w:tc>
      </w:tr>
      <w:tr w14:paraId="1B708BA4">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single" w:color="auto" w:sz="12" w:space="0"/>
              <w:right w:val="nil"/>
              <w:tl2br w:val="nil"/>
              <w:tr2bl w:val="nil"/>
            </w:tcBorders>
            <w:shd w:val="clear" w:color="auto" w:fill="FFFFFF"/>
            <w:noWrap w:val="0"/>
            <w:tcMar>
              <w:top w:w="100" w:type="dxa"/>
              <w:left w:w="-1" w:type="dxa"/>
              <w:bottom w:w="100" w:type="dxa"/>
              <w:right w:w="160" w:type="dxa"/>
            </w:tcMar>
            <w:vAlign w:val="center"/>
          </w:tcPr>
          <w:p w14:paraId="0DB6D8B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TC-LOG-06</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60" w:type="dxa"/>
            </w:tcMar>
            <w:vAlign w:val="center"/>
          </w:tcPr>
          <w:p w14:paraId="1F09CF7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未授权路由拦截</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60" w:type="dxa"/>
            </w:tcMar>
            <w:vAlign w:val="center"/>
          </w:tcPr>
          <w:p w14:paraId="564A302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未登录直接访问需认证页面</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 w:type="dxa"/>
            </w:tcMar>
            <w:vAlign w:val="center"/>
          </w:tcPr>
          <w:p w14:paraId="70564DD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路由守卫拦截，跳转登录页</w:t>
            </w:r>
          </w:p>
        </w:tc>
      </w:tr>
    </w:tbl>
    <w:p w14:paraId="32192A88">
      <w:pPr>
        <w:bidi w:val="0"/>
        <w:rPr>
          <w:rFonts w:hint="eastAsia"/>
        </w:rPr>
      </w:pPr>
    </w:p>
    <w:p w14:paraId="278582E1">
      <w:pPr>
        <w:numPr>
          <w:ilvl w:val="0"/>
          <w:numId w:val="14"/>
        </w:numPr>
        <w:bidi w:val="0"/>
        <w:ind w:left="845" w:leftChars="0" w:hanging="425" w:firstLineChars="0"/>
        <w:rPr>
          <w:rFonts w:hint="eastAsia"/>
        </w:rPr>
      </w:pPr>
      <w:r>
        <w:rPr>
          <w:rFonts w:hint="eastAsia"/>
        </w:rPr>
        <w:t>实验数据管理功能测试</w:t>
      </w:r>
    </w:p>
    <w:p w14:paraId="5BC0723A">
      <w:pPr>
        <w:bidi w:val="0"/>
        <w:rPr>
          <w:rFonts w:hint="eastAsia"/>
        </w:rPr>
      </w:pPr>
      <w:r>
        <w:rPr>
          <w:rFonts w:hint="eastAsia"/>
        </w:rPr>
        <w:t>实验数据管理是系统的核心业务模块，测试重点关注数据的完整生命周期操作。</w:t>
      </w:r>
    </w:p>
    <w:p w14:paraId="5CBBE257">
      <w:pPr>
        <w:bidi w:val="0"/>
        <w:rPr>
          <w:rFonts w:hint="default" w:eastAsia="宋体"/>
          <w:lang w:val="en-US" w:eastAsia="zh-CN"/>
        </w:rPr>
      </w:pPr>
      <w:r>
        <w:rPr>
          <w:rFonts w:hint="eastAsia"/>
        </w:rPr>
        <w:t>实验数据管理模块的CRUD操作均运行正常。表单校验规则能有效拦截不合法的输入，多条件组合筛选准确无误，批量操作的选中状态联动也没有问题。导出功能的Excel文件格式正确，中文编码没有乱码，这点在之前踩过坑，后来统一用了UTF-8 BOM编码才解决。</w:t>
      </w:r>
      <w:r>
        <w:rPr>
          <w:rFonts w:hint="eastAsia"/>
          <w:lang w:val="en-US" w:eastAsia="zh-CN"/>
        </w:rPr>
        <w:t>如表5-2所示：</w:t>
      </w:r>
    </w:p>
    <w:p w14:paraId="787F1338">
      <w:pPr>
        <w:pStyle w:val="12"/>
        <w:rPr>
          <w:rFonts w:hint="eastAsia" w:eastAsia="宋体"/>
          <w:lang w:val="en-US" w:eastAsia="zh-CN"/>
        </w:rPr>
      </w:pPr>
      <w:r>
        <w:t>表</w:t>
      </w:r>
      <w:r>
        <w:rPr>
          <w:rFonts w:hint="eastAsia"/>
          <w:lang w:val="en-US" w:eastAsia="zh-CN"/>
        </w:rPr>
        <w:t xml:space="preserve"> 5</w:t>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val="en-US" w:eastAsia="zh-CN"/>
        </w:rPr>
        <w:t xml:space="preserve"> 实验数据管理功能测试用例表</w:t>
      </w:r>
    </w:p>
    <w:tbl>
      <w:tblPr>
        <w:tblStyle w:val="25"/>
        <w:tblW w:w="0" w:type="auto"/>
        <w:tblInd w:w="-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68"/>
        <w:gridCol w:w="1502"/>
        <w:gridCol w:w="2407"/>
        <w:gridCol w:w="3523"/>
      </w:tblGrid>
      <w:tr w14:paraId="7BE74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68A229C9">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编号</w:t>
            </w:r>
          </w:p>
        </w:tc>
        <w:tc>
          <w:tcPr>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3A15E48">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场景</w:t>
            </w:r>
          </w:p>
        </w:tc>
        <w:tc>
          <w:tcPr>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B67651A">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步骤（简）</w:t>
            </w:r>
          </w:p>
        </w:tc>
        <w:tc>
          <w:tcPr>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88DAD83">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预期结果</w:t>
            </w:r>
          </w:p>
        </w:tc>
      </w:tr>
      <w:tr w14:paraId="77A3B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9C54B0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TC-DATA-01</w:t>
            </w:r>
          </w:p>
        </w:tc>
        <w:tc>
          <w:tcPr>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592EBE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新增数据</w:t>
            </w:r>
          </w:p>
        </w:tc>
        <w:tc>
          <w:tcPr>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DE23B0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填必填项，提交</w:t>
            </w:r>
          </w:p>
        </w:tc>
        <w:tc>
          <w:tcPr>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B077A1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保存成功，列表显示新记录</w:t>
            </w:r>
          </w:p>
        </w:tc>
      </w:tr>
      <w:tr w14:paraId="6B1E8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cBorders>
            <w:shd w:val="clear" w:color="auto" w:fill="FFFFFF"/>
            <w:noWrap w:val="0"/>
            <w:tcMar>
              <w:top w:w="100" w:type="dxa"/>
              <w:left w:w="-1" w:type="dxa"/>
              <w:bottom w:w="100" w:type="dxa"/>
              <w:right w:w="160" w:type="dxa"/>
            </w:tcMar>
            <w:vAlign w:val="center"/>
          </w:tcPr>
          <w:p w14:paraId="5C109B5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TC-DATA-02</w:t>
            </w:r>
          </w:p>
        </w:tc>
        <w:tc>
          <w:tcPr>
            <w:tcBorders>
              <w:top w:val="nil"/>
              <w:left w:val="nil"/>
              <w:bottom w:val="nil"/>
              <w:right w:val="nil"/>
            </w:tcBorders>
            <w:shd w:val="clear" w:color="auto" w:fill="FFFFFF"/>
            <w:noWrap w:val="0"/>
            <w:tcMar>
              <w:top w:w="100" w:type="dxa"/>
              <w:left w:w="160" w:type="dxa"/>
              <w:bottom w:w="100" w:type="dxa"/>
              <w:right w:w="160" w:type="dxa"/>
            </w:tcMar>
            <w:vAlign w:val="center"/>
          </w:tcPr>
          <w:p w14:paraId="0D6D595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表单校验</w:t>
            </w:r>
          </w:p>
        </w:tc>
        <w:tc>
          <w:tcPr>
            <w:tcBorders>
              <w:top w:val="nil"/>
              <w:left w:val="nil"/>
              <w:bottom w:val="nil"/>
              <w:right w:val="nil"/>
            </w:tcBorders>
            <w:shd w:val="clear" w:color="auto" w:fill="FFFFFF"/>
            <w:noWrap w:val="0"/>
            <w:tcMar>
              <w:top w:w="100" w:type="dxa"/>
              <w:left w:w="160" w:type="dxa"/>
              <w:bottom w:w="100" w:type="dxa"/>
              <w:right w:w="160" w:type="dxa"/>
            </w:tcMar>
            <w:vAlign w:val="center"/>
          </w:tcPr>
          <w:p w14:paraId="32E897F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不填必填项或格式错误</w:t>
            </w:r>
          </w:p>
        </w:tc>
        <w:tc>
          <w:tcPr>
            <w:tcBorders>
              <w:top w:val="nil"/>
              <w:left w:val="nil"/>
              <w:bottom w:val="nil"/>
              <w:right w:val="nil"/>
            </w:tcBorders>
            <w:shd w:val="clear" w:color="auto" w:fill="FFFFFF"/>
            <w:noWrap w:val="0"/>
            <w:tcMar>
              <w:top w:w="100" w:type="dxa"/>
              <w:left w:w="160" w:type="dxa"/>
              <w:bottom w:w="100" w:type="dxa"/>
              <w:right w:w="-1" w:type="dxa"/>
            </w:tcMar>
            <w:vAlign w:val="center"/>
          </w:tcPr>
          <w:p w14:paraId="432CE35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显示校验错误提示，不提交</w:t>
            </w:r>
          </w:p>
        </w:tc>
      </w:tr>
      <w:tr w14:paraId="697B9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cBorders>
            <w:shd w:val="clear" w:color="auto" w:fill="FFFFFF"/>
            <w:noWrap w:val="0"/>
            <w:tcMar>
              <w:top w:w="100" w:type="dxa"/>
              <w:left w:w="-1" w:type="dxa"/>
              <w:bottom w:w="100" w:type="dxa"/>
              <w:right w:w="160" w:type="dxa"/>
            </w:tcMar>
            <w:vAlign w:val="center"/>
          </w:tcPr>
          <w:p w14:paraId="7E80E75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TC-DATA-03</w:t>
            </w:r>
          </w:p>
        </w:tc>
        <w:tc>
          <w:tcPr>
            <w:tcBorders>
              <w:top w:val="nil"/>
              <w:left w:val="nil"/>
              <w:bottom w:val="nil"/>
              <w:right w:val="nil"/>
            </w:tcBorders>
            <w:shd w:val="clear" w:color="auto" w:fill="FFFFFF"/>
            <w:noWrap w:val="0"/>
            <w:tcMar>
              <w:top w:w="100" w:type="dxa"/>
              <w:left w:w="160" w:type="dxa"/>
              <w:bottom w:w="100" w:type="dxa"/>
              <w:right w:w="160" w:type="dxa"/>
            </w:tcMar>
            <w:vAlign w:val="center"/>
          </w:tcPr>
          <w:p w14:paraId="5DBB869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多条件筛选</w:t>
            </w:r>
          </w:p>
        </w:tc>
        <w:tc>
          <w:tcPr>
            <w:tcBorders>
              <w:top w:val="nil"/>
              <w:left w:val="nil"/>
              <w:bottom w:val="nil"/>
              <w:right w:val="nil"/>
            </w:tcBorders>
            <w:shd w:val="clear" w:color="auto" w:fill="FFFFFF"/>
            <w:noWrap w:val="0"/>
            <w:tcMar>
              <w:top w:w="100" w:type="dxa"/>
              <w:left w:w="160" w:type="dxa"/>
              <w:bottom w:w="100" w:type="dxa"/>
              <w:right w:w="160" w:type="dxa"/>
            </w:tcMar>
            <w:vAlign w:val="center"/>
          </w:tcPr>
          <w:p w14:paraId="2A7885A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设多个筛选条件，点查询</w:t>
            </w:r>
          </w:p>
        </w:tc>
        <w:tc>
          <w:tcPr>
            <w:tcBorders>
              <w:top w:val="nil"/>
              <w:left w:val="nil"/>
              <w:bottom w:val="nil"/>
              <w:right w:val="nil"/>
            </w:tcBorders>
            <w:shd w:val="clear" w:color="auto" w:fill="FFFFFF"/>
            <w:noWrap w:val="0"/>
            <w:tcMar>
              <w:top w:w="100" w:type="dxa"/>
              <w:left w:w="160" w:type="dxa"/>
              <w:bottom w:w="100" w:type="dxa"/>
              <w:right w:w="-1" w:type="dxa"/>
            </w:tcMar>
            <w:vAlign w:val="center"/>
          </w:tcPr>
          <w:p w14:paraId="7DBCCE0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列表只显示完全匹配的数据</w:t>
            </w:r>
          </w:p>
        </w:tc>
      </w:tr>
      <w:tr w14:paraId="74410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cBorders>
            <w:shd w:val="clear" w:color="auto" w:fill="FFFFFF"/>
            <w:noWrap w:val="0"/>
            <w:tcMar>
              <w:top w:w="100" w:type="dxa"/>
              <w:left w:w="-1" w:type="dxa"/>
              <w:bottom w:w="100" w:type="dxa"/>
              <w:right w:w="160" w:type="dxa"/>
            </w:tcMar>
            <w:vAlign w:val="center"/>
          </w:tcPr>
          <w:p w14:paraId="318A182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TC-DATA-04</w:t>
            </w:r>
          </w:p>
        </w:tc>
        <w:tc>
          <w:tcPr>
            <w:tcBorders>
              <w:top w:val="nil"/>
              <w:left w:val="nil"/>
              <w:bottom w:val="nil"/>
              <w:right w:val="nil"/>
            </w:tcBorders>
            <w:shd w:val="clear" w:color="auto" w:fill="FFFFFF"/>
            <w:noWrap w:val="0"/>
            <w:tcMar>
              <w:top w:w="100" w:type="dxa"/>
              <w:left w:w="160" w:type="dxa"/>
              <w:bottom w:w="100" w:type="dxa"/>
              <w:right w:w="160" w:type="dxa"/>
            </w:tcMar>
            <w:vAlign w:val="center"/>
          </w:tcPr>
          <w:p w14:paraId="4F3897A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批量操作联动</w:t>
            </w:r>
          </w:p>
        </w:tc>
        <w:tc>
          <w:tcPr>
            <w:tcBorders>
              <w:top w:val="nil"/>
              <w:left w:val="nil"/>
              <w:bottom w:val="nil"/>
              <w:right w:val="nil"/>
            </w:tcBorders>
            <w:shd w:val="clear" w:color="auto" w:fill="FFFFFF"/>
            <w:noWrap w:val="0"/>
            <w:tcMar>
              <w:top w:w="100" w:type="dxa"/>
              <w:left w:w="160" w:type="dxa"/>
              <w:bottom w:w="100" w:type="dxa"/>
              <w:right w:w="160" w:type="dxa"/>
            </w:tcMar>
            <w:vAlign w:val="center"/>
          </w:tcPr>
          <w:p w14:paraId="02B31C7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勾选全选/取消单项</w:t>
            </w:r>
          </w:p>
        </w:tc>
        <w:tc>
          <w:tcPr>
            <w:tcBorders>
              <w:top w:val="nil"/>
              <w:left w:val="nil"/>
              <w:bottom w:val="nil"/>
              <w:right w:val="nil"/>
            </w:tcBorders>
            <w:shd w:val="clear" w:color="auto" w:fill="FFFFFF"/>
            <w:noWrap w:val="0"/>
            <w:tcMar>
              <w:top w:w="100" w:type="dxa"/>
              <w:left w:w="160" w:type="dxa"/>
              <w:bottom w:w="100" w:type="dxa"/>
              <w:right w:w="-1" w:type="dxa"/>
            </w:tcMar>
            <w:vAlign w:val="center"/>
          </w:tcPr>
          <w:p w14:paraId="0814566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全选框状态正确联动，按钮启用/禁用正确</w:t>
            </w:r>
          </w:p>
        </w:tc>
      </w:tr>
      <w:tr w14:paraId="2203D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2D1A392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TC-DATA-05</w:t>
            </w:r>
          </w:p>
        </w:tc>
        <w:tc>
          <w:tcPr>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9BBE62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导出Excel</w:t>
            </w:r>
          </w:p>
        </w:tc>
        <w:tc>
          <w:tcPr>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A32CFD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点击导出，打开文件</w:t>
            </w:r>
          </w:p>
        </w:tc>
        <w:tc>
          <w:tcPr>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AC6C21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中文字段无乱码（UTF-8 BOM）</w:t>
            </w:r>
          </w:p>
        </w:tc>
      </w:tr>
    </w:tbl>
    <w:p w14:paraId="018A0425">
      <w:pPr>
        <w:bidi w:val="0"/>
        <w:rPr>
          <w:rFonts w:hint="eastAsia"/>
        </w:rPr>
      </w:pPr>
    </w:p>
    <w:p w14:paraId="06DDEEB1">
      <w:pPr>
        <w:numPr>
          <w:ilvl w:val="0"/>
          <w:numId w:val="14"/>
        </w:numPr>
        <w:bidi w:val="0"/>
        <w:ind w:left="845" w:leftChars="0" w:hanging="425" w:firstLineChars="0"/>
        <w:rPr>
          <w:rFonts w:hint="eastAsia"/>
        </w:rPr>
      </w:pPr>
      <w:r>
        <w:rPr>
          <w:rFonts w:hint="eastAsia"/>
        </w:rPr>
        <w:t>实验审核管理功能测试</w:t>
      </w:r>
    </w:p>
    <w:p w14:paraId="04C6FBF9">
      <w:pPr>
        <w:bidi w:val="0"/>
      </w:pPr>
      <w:r>
        <w:rPr>
          <w:rFonts w:hint="eastAsia"/>
        </w:rPr>
        <w:t>审核模块与数据模块紧密配合，重点测试审核流转逻辑与批量操作能力。</w:t>
      </w:r>
    </w:p>
    <w:p w14:paraId="66D325F6">
      <w:pPr>
        <w:bidi w:val="0"/>
        <w:rPr>
          <w:rFonts w:hint="default" w:eastAsia="宋体"/>
          <w:lang w:val="en-US" w:eastAsia="zh-CN"/>
        </w:rPr>
      </w:pPr>
      <w:r>
        <w:rPr>
          <w:rFonts w:hint="eastAsia"/>
        </w:rPr>
        <w:t>审核模块的批量操作在实际使用中确实省了不少事。测试中发现当同时勾选了几十条记录做批量通过时，接口响应稍微有点慢，但最终都能正确处理完，没有出现部分成功部分失败的情况。</w:t>
      </w:r>
      <w:r>
        <w:rPr>
          <w:rFonts w:hint="eastAsia"/>
          <w:lang w:val="en-US" w:eastAsia="zh-CN"/>
        </w:rPr>
        <w:t>如表5-3所示：</w:t>
      </w:r>
    </w:p>
    <w:p w14:paraId="46A65CEC">
      <w:pPr>
        <w:pStyle w:val="12"/>
        <w:rPr>
          <w:rFonts w:hint="eastAsia" w:eastAsia="宋体"/>
          <w:lang w:val="en-US" w:eastAsia="zh-CN"/>
        </w:rPr>
      </w:pPr>
      <w:r>
        <w:t xml:space="preserve">表 </w:t>
      </w:r>
      <w:r>
        <w:rPr>
          <w:rFonts w:hint="eastAsia"/>
          <w:lang w:val="en-US" w:eastAsia="zh-CN"/>
        </w:rPr>
        <w:t>5</w:t>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val="en-US" w:eastAsia="zh-CN"/>
        </w:rPr>
        <w:t xml:space="preserve"> 实验审核管理功能测试用例表</w:t>
      </w:r>
    </w:p>
    <w:tbl>
      <w:tblPr>
        <w:tblStyle w:val="25"/>
        <w:tblW w:w="0" w:type="auto"/>
        <w:tblInd w:w="-1" w:type="dxa"/>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97"/>
        <w:gridCol w:w="1316"/>
        <w:gridCol w:w="2773"/>
        <w:gridCol w:w="3314"/>
      </w:tblGrid>
      <w:tr w14:paraId="5E35941D">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Borders>
              <w:top w:val="single" w:color="auto" w:sz="12" w:space="0"/>
              <w:left w:val="nil"/>
              <w:bottom w:val="nil"/>
              <w:right w:val="nil"/>
              <w:tl2br w:val="nil"/>
              <w:tr2bl w:val="nil"/>
            </w:tcBorders>
            <w:shd w:val="clear" w:color="auto" w:fill="FFFFFF"/>
            <w:noWrap w:val="0"/>
            <w:tcMar>
              <w:top w:w="100" w:type="dxa"/>
              <w:left w:w="-1" w:type="dxa"/>
              <w:bottom w:w="100" w:type="dxa"/>
              <w:right w:w="160" w:type="dxa"/>
            </w:tcMar>
            <w:vAlign w:val="center"/>
          </w:tcPr>
          <w:p w14:paraId="2EAE78B6">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编号</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26CE4053">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场景</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55478152">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步骤（简）</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0171FAE4">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预期结果</w:t>
            </w:r>
          </w:p>
        </w:tc>
      </w:tr>
      <w:tr w14:paraId="7966D408">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single" w:color="auto" w:sz="4" w:space="0"/>
              <w:left w:val="nil"/>
              <w:bottom w:val="nil"/>
              <w:right w:val="nil"/>
              <w:tl2br w:val="nil"/>
              <w:tr2bl w:val="nil"/>
            </w:tcBorders>
            <w:shd w:val="clear" w:color="auto" w:fill="FFFFFF"/>
            <w:noWrap w:val="0"/>
            <w:tcMar>
              <w:top w:w="100" w:type="dxa"/>
              <w:left w:w="-1" w:type="dxa"/>
              <w:bottom w:w="100" w:type="dxa"/>
              <w:right w:w="160" w:type="dxa"/>
            </w:tcMar>
            <w:vAlign w:val="center"/>
          </w:tcPr>
          <w:p w14:paraId="3C95D7B4">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TC-AUDIT-01</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6CE8DF0A">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单条通过</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0D24905F">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待审核记录点“通过”</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 w:type="dxa"/>
            </w:tcMar>
            <w:vAlign w:val="center"/>
          </w:tcPr>
          <w:p w14:paraId="67717DD8">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状态变“已通过”，移出待审列</w:t>
            </w:r>
          </w:p>
        </w:tc>
      </w:tr>
      <w:tr w14:paraId="0DD172FA">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22C77099">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TC-AUDIT-02</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2F4F6547">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单条拒绝</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37BE4159">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点“拒绝”并填理由</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580CFA97">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状态变“已拒绝”，理由可查</w:t>
            </w:r>
          </w:p>
        </w:tc>
      </w:tr>
      <w:tr w14:paraId="5C2BB928">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26DB42FB">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TC-AUDIT-03</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614636C4">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批量通过</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627B28D5">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勾选多条（如30条）点批量通过</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21B0AF7A">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全部成功，无部分失败（响应稍慢但正确）</w:t>
            </w:r>
          </w:p>
        </w:tc>
      </w:tr>
      <w:tr w14:paraId="40F3ADE4">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3B40238A">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TC-AUDIT-04</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3FB5421B">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批量部分失败</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3BDA01E5">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勾选含失效记录</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05790572">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提示部分失败，已成功的不回滚</w:t>
            </w:r>
          </w:p>
        </w:tc>
      </w:tr>
      <w:tr w14:paraId="31EC69CA">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single" w:color="auto" w:sz="12" w:space="0"/>
              <w:right w:val="nil"/>
              <w:tl2br w:val="nil"/>
              <w:tr2bl w:val="nil"/>
            </w:tcBorders>
            <w:shd w:val="clear" w:color="auto" w:fill="FFFFFF"/>
            <w:noWrap w:val="0"/>
            <w:tcMar>
              <w:top w:w="100" w:type="dxa"/>
              <w:left w:w="-1" w:type="dxa"/>
              <w:bottom w:w="100" w:type="dxa"/>
              <w:right w:w="160" w:type="dxa"/>
            </w:tcMar>
            <w:vAlign w:val="center"/>
          </w:tcPr>
          <w:p w14:paraId="5806B1DC">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TC-AUDIT-05</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60" w:type="dxa"/>
            </w:tcMar>
            <w:vAlign w:val="center"/>
          </w:tcPr>
          <w:p w14:paraId="70572A4F">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审核流转日志</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60" w:type="dxa"/>
            </w:tcMar>
            <w:vAlign w:val="center"/>
          </w:tcPr>
          <w:p w14:paraId="754C2542">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查看已审核记录详情</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 w:type="dxa"/>
            </w:tcMar>
            <w:vAlign w:val="center"/>
          </w:tcPr>
          <w:p w14:paraId="7281F7E0">
            <w:pPr>
              <w:bidi w:val="0"/>
              <w:snapToGrid w:val="0"/>
              <w:spacing w:line="240" w:lineRule="auto"/>
              <w:ind w:left="0" w:leftChars="0" w:right="0" w:rightChars="0" w:firstLine="0" w:firstLineChars="0"/>
              <w:jc w:val="center"/>
              <w:rPr>
                <w:rFonts w:hint="eastAsia"/>
                <w:b w:val="0"/>
                <w:bCs w:val="0"/>
                <w:lang w:val="en-US" w:eastAsia="zh-CN"/>
              </w:rPr>
            </w:pPr>
            <w:r>
              <w:rPr>
                <w:rFonts w:hint="eastAsia"/>
                <w:b w:val="0"/>
                <w:bCs w:val="0"/>
                <w:lang w:val="en-US" w:eastAsia="zh-CN"/>
              </w:rPr>
              <w:t>显示完整审核人、时间、操作、理由</w:t>
            </w:r>
          </w:p>
        </w:tc>
      </w:tr>
    </w:tbl>
    <w:p w14:paraId="22B574E3">
      <w:pPr>
        <w:bidi w:val="0"/>
        <w:rPr>
          <w:rFonts w:hint="eastAsia"/>
        </w:rPr>
      </w:pPr>
    </w:p>
    <w:p w14:paraId="2298179E">
      <w:pPr>
        <w:numPr>
          <w:ilvl w:val="0"/>
          <w:numId w:val="14"/>
        </w:numPr>
        <w:bidi w:val="0"/>
        <w:ind w:left="845" w:leftChars="0" w:hanging="425" w:firstLineChars="0"/>
        <w:rPr>
          <w:rFonts w:hint="eastAsia"/>
        </w:rPr>
      </w:pPr>
      <w:r>
        <w:rPr>
          <w:rFonts w:hint="eastAsia"/>
        </w:rPr>
        <w:t>用户管理功能测试</w:t>
      </w:r>
    </w:p>
    <w:p w14:paraId="53E199D3">
      <w:pPr>
        <w:bidi w:val="0"/>
        <w:rPr>
          <w:rFonts w:hint="eastAsia"/>
        </w:rPr>
      </w:pPr>
      <w:r>
        <w:rPr>
          <w:rFonts w:hint="eastAsia"/>
        </w:rPr>
        <w:t>用户管理模块涵盖账号治理与权限分配两大职能，测试范围包括部门导航、增删改查（CRUD）操作及相关特色功能。测试结果表明，用户管理模块中的部门树联动筛选机制响应流畅，部门节点切换时列表刷新无明显延迟。在Excel导入功能的测试中，通过构造一条包含重复用户名的数据验证系统的冲突处理能力，结果表明系统能够正确识别重复项并给出明确的冲突提示，未出现静默覆盖现象。如表5-4所示：</w:t>
      </w:r>
    </w:p>
    <w:p w14:paraId="12418363">
      <w:pPr>
        <w:bidi w:val="0"/>
        <w:ind w:firstLine="2730" w:firstLineChars="1300"/>
        <w:rPr>
          <w:rFonts w:hint="eastAsia"/>
          <w:lang w:val="en-US" w:eastAsia="zh-CN"/>
        </w:rPr>
      </w:pPr>
      <w:r>
        <w:rPr>
          <w:rStyle w:val="87"/>
        </w:rPr>
        <w:t xml:space="preserve">表 </w:t>
      </w:r>
      <w:r>
        <w:rPr>
          <w:rStyle w:val="87"/>
          <w:rFonts w:hint="eastAsia"/>
          <w:lang w:val="en-US" w:eastAsia="zh-CN"/>
        </w:rPr>
        <w:t>5</w:t>
      </w:r>
      <w:r>
        <w:rPr>
          <w:rStyle w:val="87"/>
          <w:rFonts w:hint="eastAsia"/>
          <w:lang w:eastAsia="zh-CN"/>
        </w:rPr>
        <w:t>-</w:t>
      </w:r>
      <w:r>
        <w:rPr>
          <w:rStyle w:val="87"/>
        </w:rPr>
        <w:fldChar w:fldCharType="begin"/>
      </w:r>
      <w:r>
        <w:rPr>
          <w:rStyle w:val="87"/>
        </w:rPr>
        <w:instrText xml:space="preserve"> SEQ 表 \* ARABIC \s 1 </w:instrText>
      </w:r>
      <w:r>
        <w:rPr>
          <w:rStyle w:val="87"/>
        </w:rPr>
        <w:fldChar w:fldCharType="separate"/>
      </w:r>
      <w:r>
        <w:rPr>
          <w:rStyle w:val="87"/>
        </w:rPr>
        <w:t>4</w:t>
      </w:r>
      <w:r>
        <w:rPr>
          <w:rStyle w:val="87"/>
        </w:rPr>
        <w:fldChar w:fldCharType="end"/>
      </w:r>
      <w:r>
        <w:rPr>
          <w:rStyle w:val="87"/>
          <w:rFonts w:hint="eastAsia"/>
          <w:lang w:val="en-US" w:eastAsia="zh-CN"/>
        </w:rPr>
        <w:t xml:space="preserve">  用户管理功能测试用例表</w:t>
      </w:r>
    </w:p>
    <w:tbl>
      <w:tblPr>
        <w:tblStyle w:val="25"/>
        <w:tblW w:w="8835" w:type="dxa"/>
        <w:tblInd w:w="-1" w:type="dxa"/>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86"/>
        <w:gridCol w:w="2337"/>
        <w:gridCol w:w="2320"/>
        <w:gridCol w:w="2892"/>
      </w:tblGrid>
      <w:tr w14:paraId="7832A98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Borders>
              <w:top w:val="single" w:color="auto" w:sz="12" w:space="0"/>
              <w:left w:val="nil"/>
              <w:bottom w:val="nil"/>
              <w:right w:val="nil"/>
              <w:tl2br w:val="nil"/>
              <w:tr2bl w:val="nil"/>
            </w:tcBorders>
            <w:shd w:val="clear" w:color="auto" w:fill="FFFFFF"/>
            <w:noWrap w:val="0"/>
            <w:tcMar>
              <w:top w:w="100" w:type="dxa"/>
              <w:left w:w="-1" w:type="dxa"/>
              <w:bottom w:w="100" w:type="dxa"/>
              <w:right w:w="160" w:type="dxa"/>
            </w:tcMar>
            <w:vAlign w:val="center"/>
          </w:tcPr>
          <w:p w14:paraId="6C597267">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编号</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28F71A30">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场景</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64164C1A">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步骤（简）</w:t>
            </w:r>
          </w:p>
        </w:tc>
        <w:tc>
          <w:tcPr>
            <w:tcBorders>
              <w:top w:val="single" w:color="auto" w:sz="12"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5AAF3B2A">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预期结果</w:t>
            </w:r>
          </w:p>
        </w:tc>
      </w:tr>
      <w:tr w14:paraId="532089B0">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Borders>
              <w:top w:val="single" w:color="auto" w:sz="4" w:space="0"/>
              <w:left w:val="nil"/>
              <w:bottom w:val="nil"/>
              <w:right w:val="nil"/>
              <w:tl2br w:val="nil"/>
              <w:tr2bl w:val="nil"/>
            </w:tcBorders>
            <w:shd w:val="clear" w:color="auto" w:fill="FFFFFF"/>
            <w:noWrap w:val="0"/>
            <w:tcMar>
              <w:top w:w="100" w:type="dxa"/>
              <w:left w:w="-1" w:type="dxa"/>
              <w:bottom w:w="100" w:type="dxa"/>
              <w:right w:w="160" w:type="dxa"/>
            </w:tcMar>
            <w:vAlign w:val="center"/>
          </w:tcPr>
          <w:p w14:paraId="46FDD02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TC-USER-01</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1D6744C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部门树联动</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60" w:type="dxa"/>
            </w:tcMar>
            <w:vAlign w:val="center"/>
          </w:tcPr>
          <w:p w14:paraId="0875859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点击部门树节点</w:t>
            </w:r>
          </w:p>
        </w:tc>
        <w:tc>
          <w:tcPr>
            <w:tcBorders>
              <w:top w:val="single" w:color="auto" w:sz="4" w:space="0"/>
              <w:left w:val="nil"/>
              <w:bottom w:val="nil"/>
              <w:right w:val="nil"/>
              <w:tl2br w:val="nil"/>
              <w:tr2bl w:val="nil"/>
            </w:tcBorders>
            <w:shd w:val="clear" w:color="auto" w:fill="FFFFFF"/>
            <w:noWrap w:val="0"/>
            <w:tcMar>
              <w:top w:w="100" w:type="dxa"/>
              <w:left w:w="160" w:type="dxa"/>
              <w:bottom w:w="100" w:type="dxa"/>
              <w:right w:w="-1" w:type="dxa"/>
            </w:tcMar>
            <w:vAlign w:val="center"/>
          </w:tcPr>
          <w:p w14:paraId="221BC9F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右侧列表立即刷新，显示该部门用户</w:t>
            </w:r>
          </w:p>
        </w:tc>
      </w:tr>
      <w:tr w14:paraId="29E7679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5649629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TC-USER-02</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15C466D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新增用户</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7E5060C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填用户名、部门等，提交</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3C6DDB9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用户创建成功，出现在对应部门</w:t>
            </w:r>
          </w:p>
        </w:tc>
      </w:tr>
      <w:tr w14:paraId="1F997F44">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0F13B54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TC-USER-03</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32AABF3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编辑用户</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4F05F5E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修改手机号/邮箱，保存</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096F37B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信息更新正确</w:t>
            </w:r>
          </w:p>
        </w:tc>
      </w:tr>
      <w:tr w14:paraId="7A6C9172">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nil"/>
              <w:right w:val="nil"/>
              <w:tl2br w:val="nil"/>
              <w:tr2bl w:val="nil"/>
            </w:tcBorders>
            <w:shd w:val="clear" w:color="auto" w:fill="FFFFFF"/>
            <w:noWrap w:val="0"/>
            <w:tcMar>
              <w:top w:w="100" w:type="dxa"/>
              <w:left w:w="-1" w:type="dxa"/>
              <w:bottom w:w="100" w:type="dxa"/>
              <w:right w:w="160" w:type="dxa"/>
            </w:tcMar>
            <w:vAlign w:val="center"/>
          </w:tcPr>
          <w:p w14:paraId="594EFC7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TC-USER-04</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5097848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删除用户</w:t>
            </w:r>
          </w:p>
        </w:tc>
        <w:tc>
          <w:tcPr>
            <w:tcBorders>
              <w:top w:val="nil"/>
              <w:left w:val="nil"/>
              <w:bottom w:val="nil"/>
              <w:right w:val="nil"/>
              <w:tl2br w:val="nil"/>
              <w:tr2bl w:val="nil"/>
            </w:tcBorders>
            <w:shd w:val="clear" w:color="auto" w:fill="FFFFFF"/>
            <w:noWrap w:val="0"/>
            <w:tcMar>
              <w:top w:w="100" w:type="dxa"/>
              <w:left w:w="160" w:type="dxa"/>
              <w:bottom w:w="100" w:type="dxa"/>
              <w:right w:w="160" w:type="dxa"/>
            </w:tcMar>
            <w:vAlign w:val="center"/>
          </w:tcPr>
          <w:p w14:paraId="20CFC4D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点删除，确认</w:t>
            </w:r>
          </w:p>
        </w:tc>
        <w:tc>
          <w:tcPr>
            <w:tcBorders>
              <w:top w:val="nil"/>
              <w:left w:val="nil"/>
              <w:bottom w:val="nil"/>
              <w:right w:val="nil"/>
              <w:tl2br w:val="nil"/>
              <w:tr2bl w:val="nil"/>
            </w:tcBorders>
            <w:shd w:val="clear" w:color="auto" w:fill="FFFFFF"/>
            <w:noWrap w:val="0"/>
            <w:tcMar>
              <w:top w:w="100" w:type="dxa"/>
              <w:left w:w="160" w:type="dxa"/>
              <w:bottom w:w="100" w:type="dxa"/>
              <w:right w:w="-1" w:type="dxa"/>
            </w:tcMar>
            <w:vAlign w:val="center"/>
          </w:tcPr>
          <w:p w14:paraId="52C206C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用户移除，无法登录</w:t>
            </w:r>
          </w:p>
        </w:tc>
      </w:tr>
      <w:tr w14:paraId="456E85AF">
        <w:tblPrEx>
          <w:tblBorders>
            <w:top w:val="none" w:color="auto" w:sz="12" w:space="0"/>
            <w:left w:val="none" w:color="auto" w:sz="0" w:space="0"/>
            <w:bottom w:val="non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Borders>
              <w:top w:val="nil"/>
              <w:left w:val="nil"/>
              <w:bottom w:val="single" w:color="auto" w:sz="12" w:space="0"/>
              <w:right w:val="nil"/>
              <w:tl2br w:val="nil"/>
              <w:tr2bl w:val="nil"/>
            </w:tcBorders>
            <w:shd w:val="clear" w:color="auto" w:fill="FFFFFF"/>
            <w:noWrap w:val="0"/>
            <w:tcMar>
              <w:top w:w="100" w:type="dxa"/>
              <w:left w:w="-1" w:type="dxa"/>
              <w:bottom w:w="100" w:type="dxa"/>
              <w:right w:w="160" w:type="dxa"/>
            </w:tcMar>
            <w:vAlign w:val="center"/>
          </w:tcPr>
          <w:p w14:paraId="5E66642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TC-USER-05</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60" w:type="dxa"/>
            </w:tcMar>
            <w:vAlign w:val="center"/>
          </w:tcPr>
          <w:p w14:paraId="0EE8333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Excel导入（重复用户名）</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60" w:type="dxa"/>
            </w:tcMar>
            <w:vAlign w:val="center"/>
          </w:tcPr>
          <w:p w14:paraId="2920370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上传含重复用户名的文件</w:t>
            </w:r>
          </w:p>
        </w:tc>
        <w:tc>
          <w:tcPr>
            <w:tcBorders>
              <w:top w:val="nil"/>
              <w:left w:val="nil"/>
              <w:bottom w:val="single" w:color="auto" w:sz="12" w:space="0"/>
              <w:right w:val="nil"/>
              <w:tl2br w:val="nil"/>
              <w:tr2bl w:val="nil"/>
            </w:tcBorders>
            <w:shd w:val="clear" w:color="auto" w:fill="FFFFFF"/>
            <w:noWrap w:val="0"/>
            <w:tcMar>
              <w:top w:w="100" w:type="dxa"/>
              <w:left w:w="160" w:type="dxa"/>
              <w:bottom w:w="100" w:type="dxa"/>
              <w:right w:w="-1" w:type="dxa"/>
            </w:tcMar>
            <w:vAlign w:val="center"/>
          </w:tcPr>
          <w:p w14:paraId="490C82D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提示冲突，不静默覆盖</w:t>
            </w:r>
          </w:p>
        </w:tc>
      </w:tr>
    </w:tbl>
    <w:p w14:paraId="56AA00D6">
      <w:pPr>
        <w:bidi w:val="0"/>
        <w:ind w:left="0" w:leftChars="0" w:firstLine="0" w:firstLineChars="0"/>
        <w:rPr>
          <w:rFonts w:hint="eastAsia"/>
        </w:rPr>
      </w:pPr>
    </w:p>
    <w:p w14:paraId="515B892A">
      <w:pPr>
        <w:numPr>
          <w:ilvl w:val="0"/>
          <w:numId w:val="14"/>
        </w:numPr>
        <w:bidi w:val="0"/>
        <w:ind w:left="845" w:leftChars="0" w:hanging="425" w:firstLineChars="0"/>
        <w:rPr>
          <w:rFonts w:hint="eastAsia"/>
        </w:rPr>
      </w:pPr>
      <w:r>
        <w:rPr>
          <w:rFonts w:hint="eastAsia"/>
        </w:rPr>
        <w:t>角色管理功能测试</w:t>
      </w:r>
    </w:p>
    <w:p w14:paraId="42BF8FF7">
      <w:pPr>
        <w:bidi w:val="0"/>
        <w:rPr>
          <w:rFonts w:hint="eastAsia"/>
        </w:rPr>
      </w:pPr>
      <w:r>
        <w:rPr>
          <w:rFonts w:hint="eastAsia"/>
        </w:rPr>
        <w:t>角色管理作为基于角色的访问控制（RBAC）体系中的配置核心，测试重点在于权限分配功能与数据范围配置的正确性。在角色管理的菜单权限树测试过程中，发现一项细节性问题：当菜单层级较深时，执行全选操作会出现短暂卡顿。该现象的原因为系统需递归遍历全部子节点以完成状态同步。然而，在实际使用场景中，菜单节点总数有限，因此该性能波动对整体操作体验影响甚微。如表5-5所示：色管理是RBAC体系的配置中心，重点测试权限分配与数据范围配置。</w:t>
      </w:r>
    </w:p>
    <w:p w14:paraId="4149149B">
      <w:pPr>
        <w:bidi w:val="0"/>
        <w:rPr>
          <w:rFonts w:hint="default" w:eastAsia="宋体"/>
          <w:lang w:val="en-US" w:eastAsia="zh-CN"/>
        </w:rPr>
      </w:pPr>
      <w:r>
        <w:rPr>
          <w:rFonts w:hint="eastAsia"/>
        </w:rPr>
        <w:t>角色管理的菜单权限树在测试时发现一个小细节——当菜单层级比较深的时候，全选操作会有短暂的卡顿，因为要递归遍历所有子节点。不过实际使用中菜单数量有限，影响不大。</w:t>
      </w:r>
      <w:r>
        <w:rPr>
          <w:rFonts w:hint="eastAsia"/>
          <w:lang w:val="en-US" w:eastAsia="zh-CN"/>
        </w:rPr>
        <w:t>如表5-5所示：</w:t>
      </w:r>
    </w:p>
    <w:p w14:paraId="494CB069">
      <w:pPr>
        <w:pStyle w:val="12"/>
        <w:rPr>
          <w:rFonts w:hint="eastAsia" w:eastAsia="宋体"/>
          <w:lang w:val="en-US" w:eastAsia="zh-CN"/>
        </w:rPr>
      </w:pPr>
      <w:r>
        <w:t xml:space="preserve">表 </w:t>
      </w:r>
      <w:r>
        <w:rPr>
          <w:rFonts w:hint="eastAsia"/>
          <w:lang w:val="en-US" w:eastAsia="zh-CN"/>
        </w:rPr>
        <w:t>5</w:t>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val="en-US" w:eastAsia="zh-CN"/>
        </w:rPr>
        <w:t xml:space="preserve"> 角色管理功能测试用例表</w:t>
      </w:r>
    </w:p>
    <w:tbl>
      <w:tblPr>
        <w:tblStyle w:val="25"/>
        <w:tblW w:w="88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98"/>
        <w:gridCol w:w="1627"/>
        <w:gridCol w:w="2613"/>
        <w:gridCol w:w="3418"/>
      </w:tblGrid>
      <w:tr w14:paraId="62C4A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jc w:val="center"/>
        </w:trPr>
        <w:tc>
          <w:tcPr>
            <w:tcW w:w="1198"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8EB9C0B">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编号</w:t>
            </w:r>
          </w:p>
        </w:tc>
        <w:tc>
          <w:tcPr>
            <w:tcW w:w="162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C4A644D">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场景</w:t>
            </w:r>
          </w:p>
        </w:tc>
        <w:tc>
          <w:tcPr>
            <w:tcW w:w="261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1507F6C">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步骤（简）</w:t>
            </w:r>
          </w:p>
        </w:tc>
        <w:tc>
          <w:tcPr>
            <w:tcW w:w="341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6F22E1">
            <w:pPr>
              <w:bidi w:val="0"/>
              <w:snapToGrid w:val="0"/>
              <w:spacing w:line="240" w:lineRule="auto"/>
              <w:ind w:left="0" w:leftChars="0" w:right="0" w:rightChars="0" w:firstLine="0" w:firstLineChars="0"/>
              <w:jc w:val="center"/>
              <w:rPr>
                <w:rFonts w:hint="eastAsia"/>
                <w:b/>
                <w:bCs/>
                <w:lang w:val="en-US" w:eastAsia="zh-CN"/>
              </w:rPr>
            </w:pPr>
            <w:r>
              <w:rPr>
                <w:rFonts w:hint="eastAsia"/>
                <w:b/>
                <w:bCs/>
                <w:lang w:val="en-US" w:eastAsia="zh-CN"/>
              </w:rPr>
              <w:t>预期结果</w:t>
            </w:r>
          </w:p>
        </w:tc>
      </w:tr>
      <w:tr w14:paraId="5F162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98"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48A221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TC-ROLE-01</w:t>
            </w:r>
          </w:p>
        </w:tc>
        <w:tc>
          <w:tcPr>
            <w:tcW w:w="162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3ACC52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新增角色</w:t>
            </w:r>
          </w:p>
        </w:tc>
        <w:tc>
          <w:tcPr>
            <w:tcW w:w="2613"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7B312A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填角色名，勾菜单权限，保存</w:t>
            </w:r>
          </w:p>
        </w:tc>
        <w:tc>
          <w:tcPr>
            <w:tcW w:w="3417"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2781091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角色列表新增，登录后仅见授权菜单</w:t>
            </w:r>
          </w:p>
        </w:tc>
      </w:tr>
      <w:tr w14:paraId="01BE0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98" w:type="dxa"/>
            <w:tcBorders>
              <w:top w:val="nil"/>
              <w:left w:val="nil"/>
              <w:bottom w:val="nil"/>
              <w:right w:val="nil"/>
            </w:tcBorders>
            <w:shd w:val="clear" w:color="auto" w:fill="FFFFFF"/>
            <w:noWrap w:val="0"/>
            <w:tcMar>
              <w:top w:w="100" w:type="dxa"/>
              <w:left w:w="-1" w:type="dxa"/>
              <w:bottom w:w="100" w:type="dxa"/>
              <w:right w:w="160" w:type="dxa"/>
            </w:tcMar>
            <w:vAlign w:val="center"/>
          </w:tcPr>
          <w:p w14:paraId="22BDF3D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TC-ROLE-02</w:t>
            </w:r>
          </w:p>
        </w:tc>
        <w:tc>
          <w:tcPr>
            <w:tcW w:w="162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582F2B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深层菜单全选</w:t>
            </w:r>
          </w:p>
        </w:tc>
        <w:tc>
          <w:tcPr>
            <w:tcW w:w="261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182EE69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对深层菜单树点全选</w:t>
            </w:r>
          </w:p>
        </w:tc>
        <w:tc>
          <w:tcPr>
            <w:tcW w:w="3417" w:type="dxa"/>
            <w:tcBorders>
              <w:top w:val="nil"/>
              <w:left w:val="nil"/>
              <w:bottom w:val="nil"/>
              <w:right w:val="nil"/>
            </w:tcBorders>
            <w:shd w:val="clear" w:color="auto" w:fill="FFFFFF"/>
            <w:noWrap w:val="0"/>
            <w:tcMar>
              <w:top w:w="100" w:type="dxa"/>
              <w:left w:w="160" w:type="dxa"/>
              <w:bottom w:w="100" w:type="dxa"/>
              <w:right w:w="-1" w:type="dxa"/>
            </w:tcMar>
            <w:vAlign w:val="center"/>
          </w:tcPr>
          <w:p w14:paraId="3289534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短暂卡顿（递归），但所有子节点正确勾选</w:t>
            </w:r>
          </w:p>
        </w:tc>
      </w:tr>
      <w:tr w14:paraId="4ADC2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98" w:type="dxa"/>
            <w:tcBorders>
              <w:top w:val="nil"/>
              <w:left w:val="nil"/>
              <w:bottom w:val="nil"/>
              <w:right w:val="nil"/>
            </w:tcBorders>
            <w:shd w:val="clear" w:color="auto" w:fill="FFFFFF"/>
            <w:noWrap w:val="0"/>
            <w:tcMar>
              <w:top w:w="100" w:type="dxa"/>
              <w:left w:w="-1" w:type="dxa"/>
              <w:bottom w:w="100" w:type="dxa"/>
              <w:right w:w="160" w:type="dxa"/>
            </w:tcMar>
            <w:vAlign w:val="center"/>
          </w:tcPr>
          <w:p w14:paraId="4A467B7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TC-ROLE-03</w:t>
            </w:r>
          </w:p>
        </w:tc>
        <w:tc>
          <w:tcPr>
            <w:tcW w:w="162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BC4F13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数据范围配置</w:t>
            </w:r>
          </w:p>
        </w:tc>
        <w:tc>
          <w:tcPr>
            <w:tcW w:w="261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33B144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设角色数据范围为“本部门”</w:t>
            </w:r>
          </w:p>
        </w:tc>
        <w:tc>
          <w:tcPr>
            <w:tcW w:w="3417" w:type="dxa"/>
            <w:tcBorders>
              <w:top w:val="nil"/>
              <w:left w:val="nil"/>
              <w:bottom w:val="nil"/>
              <w:right w:val="nil"/>
            </w:tcBorders>
            <w:shd w:val="clear" w:color="auto" w:fill="FFFFFF"/>
            <w:noWrap w:val="0"/>
            <w:tcMar>
              <w:top w:w="100" w:type="dxa"/>
              <w:left w:w="160" w:type="dxa"/>
              <w:bottom w:w="100" w:type="dxa"/>
              <w:right w:w="-1" w:type="dxa"/>
            </w:tcMar>
            <w:vAlign w:val="center"/>
          </w:tcPr>
          <w:p w14:paraId="0942514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该角色用户只能看本部门数据</w:t>
            </w:r>
          </w:p>
        </w:tc>
      </w:tr>
      <w:tr w14:paraId="324A7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98" w:type="dxa"/>
            <w:tcBorders>
              <w:top w:val="nil"/>
              <w:left w:val="nil"/>
              <w:bottom w:val="nil"/>
              <w:right w:val="nil"/>
            </w:tcBorders>
            <w:shd w:val="clear" w:color="auto" w:fill="FFFFFF"/>
            <w:noWrap w:val="0"/>
            <w:tcMar>
              <w:top w:w="100" w:type="dxa"/>
              <w:left w:w="-1" w:type="dxa"/>
              <w:bottom w:w="100" w:type="dxa"/>
              <w:right w:w="160" w:type="dxa"/>
            </w:tcMar>
            <w:vAlign w:val="center"/>
          </w:tcPr>
          <w:p w14:paraId="7D49990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TC-ROLE-04</w:t>
            </w:r>
          </w:p>
        </w:tc>
        <w:tc>
          <w:tcPr>
            <w:tcW w:w="162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C192DF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编辑角色</w:t>
            </w:r>
          </w:p>
        </w:tc>
        <w:tc>
          <w:tcPr>
            <w:tcW w:w="261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A006FB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修改权限，保存</w:t>
            </w:r>
          </w:p>
        </w:tc>
        <w:tc>
          <w:tcPr>
            <w:tcW w:w="3417" w:type="dxa"/>
            <w:tcBorders>
              <w:top w:val="nil"/>
              <w:left w:val="nil"/>
              <w:bottom w:val="nil"/>
              <w:right w:val="nil"/>
            </w:tcBorders>
            <w:shd w:val="clear" w:color="auto" w:fill="FFFFFF"/>
            <w:noWrap w:val="0"/>
            <w:tcMar>
              <w:top w:w="100" w:type="dxa"/>
              <w:left w:w="160" w:type="dxa"/>
              <w:bottom w:w="100" w:type="dxa"/>
              <w:right w:w="-1" w:type="dxa"/>
            </w:tcMar>
            <w:vAlign w:val="center"/>
          </w:tcPr>
          <w:p w14:paraId="6A1FAD7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权限立即或下次登录后生效</w:t>
            </w:r>
          </w:p>
        </w:tc>
      </w:tr>
      <w:tr w14:paraId="29F01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9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F359E4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TC-ROLE-05</w:t>
            </w:r>
          </w:p>
        </w:tc>
        <w:tc>
          <w:tcPr>
            <w:tcW w:w="162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CFA5E5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删除角色</w:t>
            </w:r>
          </w:p>
        </w:tc>
        <w:tc>
          <w:tcPr>
            <w:tcW w:w="261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3A99FE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删除未关联用户的角色</w:t>
            </w:r>
          </w:p>
        </w:tc>
        <w:tc>
          <w:tcPr>
            <w:tcW w:w="3417"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31FB6D1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角色移除；若有关联则阻止删除</w:t>
            </w:r>
          </w:p>
        </w:tc>
      </w:tr>
    </w:tbl>
    <w:p w14:paraId="3AF0AF09">
      <w:pPr>
        <w:bidi w:val="0"/>
        <w:rPr>
          <w:rFonts w:hint="eastAsia"/>
        </w:rPr>
      </w:pPr>
    </w:p>
    <w:p w14:paraId="7EB47978">
      <w:pPr>
        <w:numPr>
          <w:ilvl w:val="0"/>
          <w:numId w:val="14"/>
        </w:numPr>
        <w:bidi w:val="0"/>
        <w:ind w:left="845" w:leftChars="0" w:hanging="425" w:firstLineChars="0"/>
        <w:rPr>
          <w:rFonts w:hint="eastAsia"/>
        </w:rPr>
      </w:pPr>
      <w:r>
        <w:rPr>
          <w:rFonts w:hint="eastAsia"/>
        </w:rPr>
        <w:t>日志管理功能测试</w:t>
      </w:r>
    </w:p>
    <w:p w14:paraId="783DE73F">
      <w:pPr>
        <w:bidi w:val="0"/>
        <w:rPr>
          <w:rFonts w:hint="eastAsia" w:eastAsia="宋体"/>
          <w:lang w:eastAsia="zh-CN"/>
        </w:rPr>
      </w:pPr>
      <w:r>
        <w:rPr>
          <w:rFonts w:hint="eastAsia"/>
        </w:rPr>
        <w:t>日志模块以只读模式为主要展示方式，测试重点聚焦于记录准确性、查询能力及数据清理功能。整体运行稳定性表现良好。在操作日志的详情弹窗中，可直观查看请求参数与返回参数的完整JSON数据结构，为线上问题的排查提供了便利。登录日志中的IP地理位置解析结果基本准确，偶发性偏差源于第三方服务本身的限制，属于可接受的正常情况。</w:t>
      </w:r>
    </w:p>
    <w:p w14:paraId="5636084F">
      <w:pPr>
        <w:bidi w:val="0"/>
        <w:rPr>
          <w:rFonts w:hint="eastAsia"/>
          <w:lang w:val="en-US" w:eastAsia="zh-CN"/>
        </w:rPr>
      </w:pPr>
      <w:r>
        <w:rPr>
          <w:rFonts w:hint="eastAsia"/>
        </w:rPr>
        <w:t>功能测试旨在验证系统的基本可用性，而性能测试则评估系统的易用性与响应效率。一个功能完备的系统，若响应延迟过高，可能引发用户负面操作体验，严重时甚至导致挫败感，最终显著降低整体用户体验。如表5-6所示：</w:t>
      </w:r>
    </w:p>
    <w:p w14:paraId="643CEF98">
      <w:pPr>
        <w:bidi w:val="0"/>
        <w:rPr>
          <w:rFonts w:hint="default"/>
          <w:lang w:val="en-US" w:eastAsia="zh-CN"/>
        </w:rPr>
      </w:pPr>
    </w:p>
    <w:p w14:paraId="444DA624">
      <w:pPr>
        <w:pStyle w:val="12"/>
        <w:rPr>
          <w:rFonts w:hint="eastAsia" w:eastAsia="宋体"/>
          <w:lang w:val="en-US" w:eastAsia="zh-CN"/>
        </w:rPr>
      </w:pPr>
      <w:r>
        <w:t xml:space="preserve">表 </w:t>
      </w:r>
      <w:r>
        <w:fldChar w:fldCharType="begin"/>
      </w:r>
      <w:r>
        <w:instrText xml:space="preserve"> STYLEREF 1 \s \* ARABIC </w:instrText>
      </w:r>
      <w:r>
        <w:fldChar w:fldCharType="separate"/>
      </w:r>
      <w:r>
        <w:rPr>
          <w:rFonts w:hint="eastAsia"/>
          <w:lang w:val="en-US" w:eastAsia="zh-CN"/>
        </w:rP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r>
        <w:rPr>
          <w:rFonts w:hint="eastAsia"/>
          <w:lang w:val="en-US" w:eastAsia="zh-CN"/>
        </w:rPr>
        <w:t xml:space="preserve"> 日志管理功能测试用例表</w:t>
      </w:r>
    </w:p>
    <w:tbl>
      <w:tblPr>
        <w:tblStyle w:val="25"/>
        <w:tblW w:w="88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83"/>
        <w:gridCol w:w="1710"/>
        <w:gridCol w:w="2826"/>
        <w:gridCol w:w="3136"/>
      </w:tblGrid>
      <w:tr w14:paraId="43EC8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ADED538">
            <w:pPr>
              <w:bidi w:val="0"/>
              <w:snapToGrid w:val="0"/>
              <w:spacing w:line="240" w:lineRule="auto"/>
              <w:ind w:left="0" w:leftChars="0" w:right="0" w:rightChars="0" w:firstLine="0" w:firstLineChars="0"/>
              <w:jc w:val="center"/>
              <w:rPr>
                <w:rFonts w:hint="eastAsia"/>
                <w:b/>
              </w:rPr>
            </w:pPr>
            <w:r>
              <w:rPr>
                <w:rFonts w:hint="eastAsia"/>
                <w:b/>
                <w:lang w:val="en-US" w:eastAsia="zh-CN"/>
              </w:rPr>
              <w:t>编号</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506B498">
            <w:pPr>
              <w:bidi w:val="0"/>
              <w:snapToGrid w:val="0"/>
              <w:spacing w:line="240" w:lineRule="auto"/>
              <w:ind w:left="0" w:leftChars="0" w:right="0" w:rightChars="0" w:firstLine="0" w:firstLineChars="0"/>
              <w:jc w:val="center"/>
              <w:rPr>
                <w:rFonts w:hint="eastAsia"/>
                <w:b/>
              </w:rPr>
            </w:pPr>
            <w:r>
              <w:rPr>
                <w:rFonts w:hint="eastAsia"/>
                <w:b/>
                <w:lang w:val="en-US" w:eastAsia="zh-CN"/>
              </w:rPr>
              <w:t>场景</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B0627B5">
            <w:pPr>
              <w:bidi w:val="0"/>
              <w:snapToGrid w:val="0"/>
              <w:spacing w:line="240" w:lineRule="auto"/>
              <w:ind w:left="0" w:leftChars="0" w:right="0" w:rightChars="0" w:firstLine="0" w:firstLineChars="0"/>
              <w:jc w:val="center"/>
              <w:rPr>
                <w:rFonts w:hint="eastAsia"/>
                <w:b/>
              </w:rPr>
            </w:pPr>
            <w:r>
              <w:rPr>
                <w:rFonts w:hint="eastAsia"/>
                <w:b/>
                <w:lang w:val="en-US" w:eastAsia="zh-CN"/>
              </w:rPr>
              <w:t>步骤（简）</w:t>
            </w:r>
          </w:p>
        </w:tc>
        <w:tc>
          <w:tcPr>
            <w:tcW w:w="3136"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AC9771A">
            <w:pPr>
              <w:bidi w:val="0"/>
              <w:snapToGrid w:val="0"/>
              <w:spacing w:line="240" w:lineRule="auto"/>
              <w:ind w:left="0" w:leftChars="0" w:right="0" w:rightChars="0" w:firstLine="0" w:firstLineChars="0"/>
              <w:jc w:val="center"/>
              <w:rPr>
                <w:rFonts w:hint="eastAsia"/>
                <w:b/>
              </w:rPr>
            </w:pPr>
            <w:r>
              <w:rPr>
                <w:rFonts w:hint="eastAsia"/>
                <w:b/>
                <w:lang w:val="en-US" w:eastAsia="zh-CN"/>
              </w:rPr>
              <w:t>预期结果</w:t>
            </w:r>
          </w:p>
        </w:tc>
      </w:tr>
      <w:tr w14:paraId="3A748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45B5347">
            <w:pPr>
              <w:bidi w:val="0"/>
              <w:snapToGrid w:val="0"/>
              <w:spacing w:line="240" w:lineRule="auto"/>
              <w:ind w:left="0" w:leftChars="0" w:right="0" w:rightChars="0" w:firstLine="0" w:firstLineChars="0"/>
              <w:jc w:val="center"/>
              <w:rPr>
                <w:rFonts w:hint="eastAsia"/>
              </w:rPr>
            </w:pPr>
            <w:r>
              <w:rPr>
                <w:rFonts w:hint="eastAsia"/>
                <w:lang w:val="en-US" w:eastAsia="zh-CN"/>
              </w:rPr>
              <w:t>TC-LOG-01</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69F1A2F">
            <w:pPr>
              <w:bidi w:val="0"/>
              <w:snapToGrid w:val="0"/>
              <w:spacing w:line="240" w:lineRule="auto"/>
              <w:ind w:left="0" w:leftChars="0" w:right="0" w:rightChars="0" w:firstLine="0" w:firstLineChars="0"/>
              <w:jc w:val="center"/>
              <w:rPr>
                <w:rFonts w:hint="eastAsia"/>
              </w:rPr>
            </w:pPr>
            <w:r>
              <w:rPr>
                <w:rFonts w:hint="eastAsia"/>
                <w:lang w:val="en-US" w:eastAsia="zh-CN"/>
              </w:rPr>
              <w:t>操作日志记录</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9481BA3">
            <w:pPr>
              <w:bidi w:val="0"/>
              <w:snapToGrid w:val="0"/>
              <w:spacing w:line="240" w:lineRule="auto"/>
              <w:ind w:left="0" w:leftChars="0" w:right="0" w:rightChars="0" w:firstLine="0" w:firstLineChars="0"/>
              <w:jc w:val="left"/>
              <w:rPr>
                <w:rFonts w:hint="eastAsia"/>
              </w:rPr>
            </w:pPr>
            <w:r>
              <w:rPr>
                <w:rFonts w:hint="eastAsia"/>
                <w:lang w:val="en-US" w:eastAsia="zh-CN"/>
              </w:rPr>
              <w:t>执行增删改，查看日志</w:t>
            </w:r>
          </w:p>
        </w:tc>
        <w:tc>
          <w:tcPr>
            <w:tcW w:w="3136"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6E8CEB1E">
            <w:pPr>
              <w:bidi w:val="0"/>
              <w:snapToGrid w:val="0"/>
              <w:spacing w:line="240" w:lineRule="auto"/>
              <w:ind w:left="0" w:leftChars="0" w:right="0" w:rightChars="0" w:firstLine="0" w:firstLineChars="0"/>
              <w:jc w:val="left"/>
              <w:rPr>
                <w:rFonts w:hint="eastAsia"/>
              </w:rPr>
            </w:pPr>
            <w:r>
              <w:rPr>
                <w:rFonts w:hint="eastAsia"/>
                <w:lang w:val="en-US" w:eastAsia="zh-CN"/>
              </w:rPr>
              <w:t>记录操作人、时间、请求/返回JSON</w:t>
            </w:r>
          </w:p>
        </w:tc>
      </w:tr>
      <w:tr w14:paraId="4597A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8AC4797">
            <w:pPr>
              <w:bidi w:val="0"/>
              <w:snapToGrid w:val="0"/>
              <w:spacing w:line="240" w:lineRule="auto"/>
              <w:ind w:left="0" w:leftChars="0" w:right="0" w:rightChars="0" w:firstLine="0" w:firstLineChars="0"/>
              <w:jc w:val="center"/>
              <w:rPr>
                <w:rFonts w:hint="eastAsia"/>
              </w:rPr>
            </w:pPr>
            <w:r>
              <w:rPr>
                <w:rFonts w:hint="eastAsia"/>
                <w:lang w:val="en-US" w:eastAsia="zh-CN"/>
              </w:rPr>
              <w:t>TC-LOG-02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12EE602">
            <w:pPr>
              <w:bidi w:val="0"/>
              <w:snapToGrid w:val="0"/>
              <w:spacing w:line="240" w:lineRule="auto"/>
              <w:ind w:left="0" w:leftChars="0" w:right="0" w:rightChars="0" w:firstLine="0" w:firstLineChars="0"/>
              <w:jc w:val="center"/>
              <w:rPr>
                <w:rFonts w:hint="eastAsia"/>
              </w:rPr>
            </w:pPr>
            <w:r>
              <w:rPr>
                <w:rFonts w:hint="eastAsia"/>
                <w:lang w:val="en-US" w:eastAsia="zh-CN"/>
              </w:rPr>
              <w:t>日志详情弹窗</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3E97075">
            <w:pPr>
              <w:bidi w:val="0"/>
              <w:snapToGrid w:val="0"/>
              <w:spacing w:line="240" w:lineRule="auto"/>
              <w:ind w:left="0" w:leftChars="0" w:right="0" w:rightChars="0" w:firstLine="0" w:firstLineChars="0"/>
              <w:jc w:val="left"/>
              <w:rPr>
                <w:rFonts w:hint="eastAsia"/>
              </w:rPr>
            </w:pPr>
            <w:r>
              <w:rPr>
                <w:rFonts w:hint="eastAsia"/>
                <w:lang w:val="en-US" w:eastAsia="zh-CN"/>
              </w:rPr>
              <w:t>点某条日志详情</w:t>
            </w:r>
          </w:p>
        </w:tc>
        <w:tc>
          <w:tcPr>
            <w:tcW w:w="3136" w:type="dxa"/>
            <w:tcBorders>
              <w:top w:val="nil"/>
              <w:left w:val="nil"/>
              <w:bottom w:val="nil"/>
              <w:right w:val="nil"/>
            </w:tcBorders>
            <w:shd w:val="clear" w:color="auto" w:fill="FFFFFF"/>
            <w:noWrap w:val="0"/>
            <w:tcMar>
              <w:top w:w="100" w:type="dxa"/>
              <w:left w:w="160" w:type="dxa"/>
              <w:bottom w:w="100" w:type="dxa"/>
              <w:right w:w="-1" w:type="dxa"/>
            </w:tcMar>
            <w:vAlign w:val="center"/>
          </w:tcPr>
          <w:p w14:paraId="49B6D3DE">
            <w:pPr>
              <w:bidi w:val="0"/>
              <w:snapToGrid w:val="0"/>
              <w:spacing w:line="240" w:lineRule="auto"/>
              <w:ind w:left="0" w:leftChars="0" w:right="0" w:rightChars="0" w:firstLine="0" w:firstLineChars="0"/>
              <w:jc w:val="left"/>
              <w:rPr>
                <w:rFonts w:hint="eastAsia"/>
              </w:rPr>
            </w:pPr>
            <w:r>
              <w:rPr>
                <w:rFonts w:hint="eastAsia"/>
                <w:lang w:val="en-US" w:eastAsia="zh-CN"/>
              </w:rPr>
              <w:t>弹窗显示完整JSON，便于排查</w:t>
            </w:r>
          </w:p>
        </w:tc>
      </w:tr>
      <w:tr w14:paraId="0FC2C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2CA42E2">
            <w:pPr>
              <w:bidi w:val="0"/>
              <w:snapToGrid w:val="0"/>
              <w:spacing w:line="240" w:lineRule="auto"/>
              <w:ind w:left="0" w:leftChars="0" w:right="0" w:rightChars="0" w:firstLine="0" w:firstLineChars="0"/>
              <w:jc w:val="center"/>
              <w:rPr>
                <w:rFonts w:hint="eastAsia"/>
              </w:rPr>
            </w:pPr>
            <w:r>
              <w:rPr>
                <w:rFonts w:hint="eastAsia"/>
                <w:lang w:val="en-US" w:eastAsia="zh-CN"/>
              </w:rPr>
              <w:t>TC-LOG-03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463EC44">
            <w:pPr>
              <w:bidi w:val="0"/>
              <w:snapToGrid w:val="0"/>
              <w:spacing w:line="240" w:lineRule="auto"/>
              <w:ind w:left="0" w:leftChars="0" w:right="0" w:rightChars="0" w:firstLine="0" w:firstLineChars="0"/>
              <w:jc w:val="center"/>
              <w:rPr>
                <w:rFonts w:hint="eastAsia"/>
              </w:rPr>
            </w:pPr>
            <w:r>
              <w:rPr>
                <w:rFonts w:hint="eastAsia"/>
                <w:lang w:val="en-US" w:eastAsia="zh-CN"/>
              </w:rPr>
              <w:t>登录IP地理位置</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A94220F">
            <w:pPr>
              <w:bidi w:val="0"/>
              <w:snapToGrid w:val="0"/>
              <w:spacing w:line="240" w:lineRule="auto"/>
              <w:ind w:left="0" w:leftChars="0" w:right="0" w:rightChars="0" w:firstLine="0" w:firstLineChars="0"/>
              <w:jc w:val="left"/>
              <w:rPr>
                <w:rFonts w:hint="eastAsia"/>
              </w:rPr>
            </w:pPr>
            <w:r>
              <w:rPr>
                <w:rFonts w:hint="eastAsia"/>
                <w:lang w:val="en-US" w:eastAsia="zh-CN"/>
              </w:rPr>
              <w:t>查看登录日志中的IP地理位置</w:t>
            </w:r>
          </w:p>
        </w:tc>
        <w:tc>
          <w:tcPr>
            <w:tcW w:w="3136" w:type="dxa"/>
            <w:tcBorders>
              <w:top w:val="nil"/>
              <w:left w:val="nil"/>
              <w:bottom w:val="nil"/>
              <w:right w:val="nil"/>
            </w:tcBorders>
            <w:shd w:val="clear" w:color="auto" w:fill="FFFFFF"/>
            <w:noWrap w:val="0"/>
            <w:tcMar>
              <w:top w:w="100" w:type="dxa"/>
              <w:left w:w="160" w:type="dxa"/>
              <w:bottom w:w="100" w:type="dxa"/>
              <w:right w:w="-1" w:type="dxa"/>
            </w:tcMar>
            <w:vAlign w:val="center"/>
          </w:tcPr>
          <w:p w14:paraId="4269FA6D">
            <w:pPr>
              <w:bidi w:val="0"/>
              <w:snapToGrid w:val="0"/>
              <w:spacing w:line="240" w:lineRule="auto"/>
              <w:ind w:left="0" w:leftChars="0" w:right="0" w:rightChars="0" w:firstLine="0" w:firstLineChars="0"/>
              <w:jc w:val="left"/>
              <w:rPr>
                <w:rFonts w:hint="eastAsia"/>
              </w:rPr>
            </w:pPr>
            <w:r>
              <w:rPr>
                <w:rFonts w:hint="eastAsia"/>
                <w:lang w:val="en-US" w:eastAsia="zh-CN"/>
              </w:rPr>
              <w:t>大部分准确，偏差来自第三方服务</w:t>
            </w:r>
          </w:p>
        </w:tc>
      </w:tr>
      <w:tr w14:paraId="1C219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95ED78C">
            <w:pPr>
              <w:bidi w:val="0"/>
              <w:snapToGrid w:val="0"/>
              <w:spacing w:line="240" w:lineRule="auto"/>
              <w:ind w:left="0" w:leftChars="0" w:right="0" w:rightChars="0" w:firstLine="0" w:firstLineChars="0"/>
              <w:jc w:val="center"/>
              <w:rPr>
                <w:rFonts w:hint="eastAsia"/>
              </w:rPr>
            </w:pPr>
            <w:r>
              <w:rPr>
                <w:rFonts w:hint="eastAsia"/>
                <w:lang w:val="en-US" w:eastAsia="zh-CN"/>
              </w:rPr>
              <w:t>TC-LOG-04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EA69B11">
            <w:pPr>
              <w:bidi w:val="0"/>
              <w:snapToGrid w:val="0"/>
              <w:spacing w:line="240" w:lineRule="auto"/>
              <w:ind w:left="0" w:leftChars="0" w:right="0" w:rightChars="0" w:firstLine="0" w:firstLineChars="0"/>
              <w:jc w:val="center"/>
              <w:rPr>
                <w:rFonts w:hint="eastAsia"/>
              </w:rPr>
            </w:pPr>
            <w:r>
              <w:rPr>
                <w:rFonts w:hint="eastAsia"/>
                <w:lang w:val="en-US" w:eastAsia="zh-CN"/>
              </w:rPr>
              <w:t>日志查询过滤</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E089859">
            <w:pPr>
              <w:bidi w:val="0"/>
              <w:snapToGrid w:val="0"/>
              <w:spacing w:line="240" w:lineRule="auto"/>
              <w:ind w:left="0" w:leftChars="0" w:right="0" w:rightChars="0" w:firstLine="0" w:firstLineChars="0"/>
              <w:jc w:val="left"/>
              <w:rPr>
                <w:rFonts w:hint="eastAsia"/>
              </w:rPr>
            </w:pPr>
            <w:r>
              <w:rPr>
                <w:rFonts w:hint="eastAsia"/>
                <w:lang w:val="en-US" w:eastAsia="zh-CN"/>
              </w:rPr>
              <w:t>按多条件组合查询</w:t>
            </w:r>
          </w:p>
        </w:tc>
        <w:tc>
          <w:tcPr>
            <w:tcW w:w="3136" w:type="dxa"/>
            <w:tcBorders>
              <w:top w:val="nil"/>
              <w:left w:val="nil"/>
              <w:bottom w:val="nil"/>
              <w:right w:val="nil"/>
            </w:tcBorders>
            <w:shd w:val="clear" w:color="auto" w:fill="FFFFFF"/>
            <w:noWrap w:val="0"/>
            <w:tcMar>
              <w:top w:w="100" w:type="dxa"/>
              <w:left w:w="160" w:type="dxa"/>
              <w:bottom w:w="100" w:type="dxa"/>
              <w:right w:w="-1" w:type="dxa"/>
            </w:tcMar>
            <w:vAlign w:val="center"/>
          </w:tcPr>
          <w:p w14:paraId="6073DE93">
            <w:pPr>
              <w:bidi w:val="0"/>
              <w:snapToGrid w:val="0"/>
              <w:spacing w:line="240" w:lineRule="auto"/>
              <w:ind w:left="0" w:leftChars="0" w:right="0" w:rightChars="0" w:firstLine="0" w:firstLineChars="0"/>
              <w:jc w:val="left"/>
              <w:rPr>
                <w:rFonts w:hint="eastAsia"/>
              </w:rPr>
            </w:pPr>
            <w:r>
              <w:rPr>
                <w:rFonts w:hint="eastAsia"/>
                <w:lang w:val="en-US" w:eastAsia="zh-CN"/>
              </w:rPr>
              <w:t>结果准确，响应&lt;2秒</w:t>
            </w:r>
          </w:p>
        </w:tc>
      </w:tr>
      <w:tr w14:paraId="0540F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8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43FCB25">
            <w:pPr>
              <w:bidi w:val="0"/>
              <w:snapToGrid w:val="0"/>
              <w:spacing w:line="240" w:lineRule="auto"/>
              <w:ind w:left="0" w:leftChars="0" w:right="0" w:rightChars="0" w:firstLine="0" w:firstLineChars="0"/>
              <w:jc w:val="center"/>
              <w:rPr>
                <w:rFonts w:hint="eastAsia"/>
              </w:rPr>
            </w:pPr>
            <w:r>
              <w:rPr>
                <w:rFonts w:hint="eastAsia"/>
                <w:lang w:val="en-US" w:eastAsia="zh-CN"/>
              </w:rPr>
              <w:t>TC-LOG-05</w:t>
            </w:r>
          </w:p>
        </w:tc>
        <w:tc>
          <w:tcPr>
            <w:tcW w:w="171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B764A0C">
            <w:pPr>
              <w:bidi w:val="0"/>
              <w:snapToGrid w:val="0"/>
              <w:spacing w:line="240" w:lineRule="auto"/>
              <w:ind w:left="0" w:leftChars="0" w:right="0" w:rightChars="0" w:firstLine="0" w:firstLineChars="0"/>
              <w:jc w:val="center"/>
              <w:rPr>
                <w:rFonts w:hint="eastAsia"/>
              </w:rPr>
            </w:pPr>
            <w:r>
              <w:rPr>
                <w:rFonts w:hint="eastAsia"/>
                <w:lang w:val="en-US" w:eastAsia="zh-CN"/>
              </w:rPr>
              <w:t>日志清理</w:t>
            </w:r>
          </w:p>
        </w:tc>
        <w:tc>
          <w:tcPr>
            <w:tcW w:w="2826"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FA2E834">
            <w:pPr>
              <w:bidi w:val="0"/>
              <w:snapToGrid w:val="0"/>
              <w:spacing w:line="240" w:lineRule="auto"/>
              <w:ind w:left="0" w:leftChars="0" w:right="0" w:rightChars="0" w:firstLine="0" w:firstLineChars="0"/>
              <w:jc w:val="left"/>
              <w:rPr>
                <w:rFonts w:hint="eastAsia"/>
              </w:rPr>
            </w:pPr>
            <w:r>
              <w:rPr>
                <w:rFonts w:hint="eastAsia"/>
                <w:lang w:val="en-US" w:eastAsia="zh-CN"/>
              </w:rPr>
              <w:t>管理员删除过期日志</w:t>
            </w:r>
          </w:p>
        </w:tc>
        <w:tc>
          <w:tcPr>
            <w:tcW w:w="3136"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560BEB5F">
            <w:pPr>
              <w:bidi w:val="0"/>
              <w:snapToGrid w:val="0"/>
              <w:spacing w:line="240" w:lineRule="auto"/>
              <w:ind w:left="0" w:leftChars="0" w:right="0" w:rightChars="0" w:firstLine="0" w:firstLineChars="0"/>
              <w:jc w:val="left"/>
              <w:rPr>
                <w:rFonts w:hint="eastAsia"/>
              </w:rPr>
            </w:pPr>
            <w:r>
              <w:rPr>
                <w:rFonts w:hint="eastAsia"/>
                <w:lang w:val="en-US" w:eastAsia="zh-CN"/>
              </w:rPr>
              <w:t>过期日志物理删除，列表不显示</w:t>
            </w:r>
          </w:p>
        </w:tc>
      </w:tr>
    </w:tbl>
    <w:p w14:paraId="0CA32712">
      <w:pPr>
        <w:bidi w:val="0"/>
        <w:rPr>
          <w:rFonts w:hint="eastAsia"/>
        </w:rPr>
      </w:pPr>
    </w:p>
    <w:p w14:paraId="37D7E91D">
      <w:pPr>
        <w:bidi w:val="0"/>
        <w:rPr>
          <w:rFonts w:hint="eastAsia"/>
        </w:rPr>
      </w:pPr>
    </w:p>
    <w:bookmarkEnd w:id="162"/>
    <w:p w14:paraId="516691F0">
      <w:pPr>
        <w:ind w:left="0" w:leftChars="0" w:firstLine="0" w:firstLineChars="0"/>
      </w:pPr>
      <w:bookmarkStart w:id="240" w:name="_Toc12579"/>
      <w:bookmarkStart w:id="241" w:name="_Toc29757"/>
      <w:bookmarkStart w:id="242" w:name="_Toc4822"/>
      <w:bookmarkStart w:id="243" w:name="_Toc23448"/>
      <w:bookmarkStart w:id="244" w:name="_Toc28585"/>
      <w:bookmarkStart w:id="245" w:name="第-6-章-结论与展望"/>
      <w:r>
        <w:br w:type="page"/>
      </w:r>
    </w:p>
    <w:p w14:paraId="6A9055B8">
      <w:pPr>
        <w:pStyle w:val="2"/>
        <w:numPr>
          <w:ilvl w:val="0"/>
          <w:numId w:val="0"/>
        </w:numPr>
        <w:bidi w:val="0"/>
        <w:ind w:leftChars="0"/>
        <w:jc w:val="center"/>
        <w:rPr>
          <w:rFonts w:hint="eastAsia"/>
        </w:rPr>
      </w:pPr>
      <w:bookmarkStart w:id="246" w:name="_Toc4850"/>
      <w:bookmarkStart w:id="247" w:name="_Toc20518"/>
      <w:bookmarkStart w:id="248" w:name="_Toc2870"/>
      <w:r>
        <w:t xml:space="preserve">第 6 章 </w:t>
      </w:r>
      <w:bookmarkEnd w:id="240"/>
      <w:r>
        <w:rPr>
          <w:rFonts w:hint="eastAsia"/>
          <w:lang w:val="en-US" w:eastAsia="zh-CN"/>
        </w:rPr>
        <w:t>总结与展望</w:t>
      </w:r>
      <w:bookmarkEnd w:id="241"/>
      <w:bookmarkEnd w:id="242"/>
      <w:bookmarkEnd w:id="243"/>
      <w:bookmarkEnd w:id="244"/>
      <w:bookmarkEnd w:id="246"/>
      <w:bookmarkEnd w:id="247"/>
      <w:bookmarkEnd w:id="248"/>
      <w:bookmarkStart w:id="249" w:name="X11f62eb64bca68d2634b012ad01acf374e29f3a"/>
    </w:p>
    <w:p w14:paraId="712EDCC9">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eastAsia"/>
          <w:lang w:val="en-US" w:eastAsia="zh-CN"/>
        </w:rPr>
      </w:pPr>
      <w:bookmarkStart w:id="250" w:name="_Toc13201"/>
      <w:bookmarkStart w:id="251" w:name="_Toc19384"/>
      <w:bookmarkStart w:id="252" w:name="_Toc25243"/>
      <w:bookmarkStart w:id="253" w:name="_Toc23948"/>
      <w:bookmarkStart w:id="254" w:name="_Toc14652"/>
      <w:bookmarkStart w:id="255" w:name="_Toc5158"/>
      <w:r>
        <w:rPr>
          <w:rFonts w:hint="eastAsia"/>
          <w:lang w:val="en-US" w:eastAsia="zh-CN"/>
        </w:rPr>
        <w:t>6.1总结</w:t>
      </w:r>
      <w:bookmarkEnd w:id="250"/>
      <w:bookmarkEnd w:id="251"/>
      <w:bookmarkEnd w:id="252"/>
      <w:bookmarkEnd w:id="253"/>
      <w:bookmarkEnd w:id="254"/>
      <w:bookmarkEnd w:id="255"/>
    </w:p>
    <w:p w14:paraId="3A4B8421">
      <w:pPr>
        <w:bidi w:val="0"/>
        <w:rPr>
          <w:rFonts w:hint="eastAsia"/>
        </w:rPr>
      </w:pPr>
      <w:r>
        <w:rPr>
          <w:rFonts w:hint="eastAsia"/>
        </w:rPr>
        <w:t>本论文围绕实验室在实验数据管理方面的信息化需求，经过深入研究和开发，成功构建了一套基于Spring Boot与Vue3的自主实验室数据管理系统。系统采用前后端分离架构，集成了登录验证、实验数据管理、实验审核、用户管理、角色管理及日志管理等核心功能模块。经全面测试验证，系统功能完整、运行稳定，能够满足实验室日常业务管理的实际需求。</w:t>
      </w:r>
    </w:p>
    <w:p w14:paraId="56DE0700">
      <w:pPr>
        <w:bidi w:val="0"/>
        <w:rPr>
          <w:rFonts w:hint="eastAsia"/>
        </w:rPr>
      </w:pPr>
      <w:r>
        <w:rPr>
          <w:rFonts w:hint="eastAsia"/>
        </w:rPr>
        <w:t>本文首先对当前实验室管理系统的国内外研究现状进行了分析，发现传统管理模式在效率、安全性和可扩展性方面存在不足。在此基础上，结合实验室的实际业务场景进行了需求分析，明确了系统的功能边界与技术选型方向。</w:t>
      </w:r>
    </w:p>
    <w:p w14:paraId="4FD37B92">
      <w:pPr>
        <w:bidi w:val="0"/>
        <w:rPr>
          <w:rFonts w:hint="eastAsia"/>
        </w:rPr>
      </w:pPr>
      <w:r>
        <w:rPr>
          <w:rFonts w:hint="eastAsia"/>
        </w:rPr>
        <w:t>在系统设计阶段，采用了B/S架构、Spring Boot后端框架、Vue3前端框架及MySQL数据库等技术方案。基于RBAC权限模型设计了灵活的角色与菜单管理体系，采用JWT无状态认证方案保障了系统的安全性，通过模块化的功能划分确保了系统的高内聚与低耦合特性。</w:t>
      </w:r>
    </w:p>
    <w:p w14:paraId="76988FCD">
      <w:pPr>
        <w:bidi w:val="0"/>
        <w:rPr>
          <w:rFonts w:hint="eastAsia"/>
        </w:rPr>
      </w:pPr>
      <w:r>
        <w:rPr>
          <w:rFonts w:hint="eastAsia"/>
        </w:rPr>
        <w:t>在系统实现与测试阶段，按照设计文档完成了前后端的编码开发工作，并围绕六大核心模块开展了功能测试与性能测试。功能测试覆盖了正常流程与异常场景，各项功能均符合预期；性能测试使用JMeter工具对核心接口进行了分级压测，确认系统能够支撑常规并发下的稳定运行。</w:t>
      </w:r>
    </w:p>
    <w:p w14:paraId="19791D31">
      <w:pPr>
        <w:bidi w:val="0"/>
        <w:rPr>
          <w:rFonts w:hint="eastAsia"/>
        </w:rPr>
      </w:pPr>
      <w:r>
        <w:rPr>
          <w:rFonts w:hint="eastAsia"/>
        </w:rPr>
        <w:t>该系统的实施有效提升了实验室在实验任务管理、审核流转、人员权限控制等方面的信息化水平，为实验室日常运营提供了便捷可靠的管理工具。同时，本设计与实现过程也为同类中小规模管理信息系统的开发提供了可参考的技术方案与实践经验。</w:t>
      </w:r>
    </w:p>
    <w:p w14:paraId="53E32075">
      <w:pPr>
        <w:bidi w:val="0"/>
        <w:rPr>
          <w:rFonts w:hint="eastAsia"/>
        </w:rPr>
      </w:pPr>
    </w:p>
    <w:p w14:paraId="3AA215AB">
      <w:pPr>
        <w:pStyle w:val="3"/>
        <w:keepNext/>
        <w:keepLines/>
        <w:pageBreakBefore w:val="0"/>
        <w:widowControl/>
        <w:kinsoku/>
        <w:wordWrap/>
        <w:overflowPunct/>
        <w:topLinePunct w:val="0"/>
        <w:autoSpaceDE/>
        <w:autoSpaceDN/>
        <w:bidi w:val="0"/>
        <w:adjustRightInd/>
        <w:snapToGrid/>
        <w:spacing w:before="0"/>
        <w:ind w:firstLine="0" w:firstLineChars="0"/>
        <w:textAlignment w:val="auto"/>
        <w:rPr>
          <w:rFonts w:hint="default"/>
          <w:lang w:val="en-US" w:eastAsia="zh-CN"/>
        </w:rPr>
      </w:pPr>
      <w:bookmarkStart w:id="256" w:name="_Toc4544"/>
      <w:bookmarkStart w:id="257" w:name="_Toc12411"/>
      <w:bookmarkStart w:id="258" w:name="_Toc10002"/>
      <w:bookmarkStart w:id="259" w:name="_Toc20262"/>
      <w:bookmarkStart w:id="260" w:name="_Toc9337"/>
      <w:bookmarkStart w:id="261" w:name="_Toc3828"/>
      <w:r>
        <w:rPr>
          <w:rFonts w:hint="eastAsia"/>
          <w:lang w:val="en-US" w:eastAsia="zh-CN"/>
        </w:rPr>
        <w:t>6.2 展望</w:t>
      </w:r>
      <w:bookmarkEnd w:id="256"/>
      <w:bookmarkEnd w:id="257"/>
      <w:bookmarkEnd w:id="258"/>
      <w:bookmarkEnd w:id="259"/>
      <w:bookmarkEnd w:id="260"/>
      <w:bookmarkEnd w:id="261"/>
    </w:p>
    <w:p w14:paraId="312572F7">
      <w:pPr>
        <w:bidi w:val="0"/>
        <w:rPr>
          <w:rFonts w:hint="eastAsia"/>
        </w:rPr>
      </w:pPr>
      <w:r>
        <w:rPr>
          <w:rFonts w:hint="eastAsia"/>
        </w:rPr>
        <w:t>本文所研究的自主实验室数据管理系统虽已满足实验室的基础业务需求，但在实际应用中仍存在不足和可扩展的空间。</w:t>
      </w:r>
    </w:p>
    <w:p w14:paraId="210A5AD5">
      <w:pPr>
        <w:bidi w:val="0"/>
        <w:rPr>
          <w:rFonts w:hint="eastAsia"/>
        </w:rPr>
      </w:pPr>
      <w:r>
        <w:rPr>
          <w:rFonts w:hint="eastAsia"/>
        </w:rPr>
        <w:t>在系统的不足方面，当前系统尚未实现消息通知机制（如审核结果自动推送、任务到期提醒等），移动端适配也有待完善，目前仅支持PC端浏览器访问。此外，系统未引入工作流引擎，审核流程相对固定，难以应对未来可能出现的多级审批或复杂流转场景。随着实验数据的持续积累，历史数据的统计分析与可视化展示能力也需进一步加强。</w:t>
      </w:r>
    </w:p>
    <w:p w14:paraId="423C76C0">
      <w:pPr>
        <w:bidi w:val="0"/>
        <w:rPr>
          <w:rFonts w:hint="eastAsia"/>
        </w:rPr>
      </w:pPr>
      <w:r>
        <w:rPr>
          <w:rFonts w:hint="eastAsia"/>
        </w:rPr>
        <w:t>对于后期可扩展的功能，系统可以考虑集成消息推送服务，实现关键业务的实时提醒；引入ECharts等图表库，为实验数据提供多维度的统计报表与趋势分析能力。在技术层面，可以考虑引入Redis缓存层进一步优化接口响应速度，或者引入Elasticsearch提升海量日志数据的检索效率。此外，随着移动办公需求的增长，开发基于小程序或uni-app的移动端应用也将是重要的扩展方向，使研究人员能够随时随地进行实验任务的查看与管理。</w:t>
      </w:r>
    </w:p>
    <w:p w14:paraId="1FC66A4F">
      <w:pPr>
        <w:bidi w:val="0"/>
        <w:rPr>
          <w:rFonts w:hint="eastAsia"/>
        </w:rPr>
      </w:pPr>
      <w:r>
        <w:rPr>
          <w:rFonts w:hint="eastAsia"/>
        </w:rPr>
        <w:t>综上所述，针对当前系统的不足和未来的扩展方向进行持续改进与优化，将进一步提升自主实验室数据管理系统的综合能力与用户体验，更好地服务于实验室的科研与管理工作。</w:t>
      </w:r>
    </w:p>
    <w:p w14:paraId="08C5BD86">
      <w:pPr>
        <w:pStyle w:val="2"/>
        <w:numPr>
          <w:ilvl w:val="0"/>
          <w:numId w:val="0"/>
        </w:numPr>
        <w:bidi w:val="0"/>
        <w:ind w:leftChars="0"/>
        <w:rPr>
          <w:rFonts w:hint="eastAsia"/>
          <w:lang w:val="en-US" w:eastAsia="zh-CN"/>
        </w:rPr>
      </w:pPr>
      <w:r>
        <w:rPr>
          <w:rFonts w:hint="eastAsia"/>
          <w:lang w:val="en-US" w:eastAsia="zh-CN"/>
        </w:rPr>
        <w:br w:type="page"/>
      </w:r>
      <w:bookmarkStart w:id="262" w:name="_Toc30022"/>
      <w:bookmarkStart w:id="263" w:name="_Toc10755"/>
      <w:bookmarkStart w:id="264" w:name="_Toc21300"/>
      <w:bookmarkStart w:id="265" w:name="_Toc7581"/>
      <w:bookmarkStart w:id="266" w:name="_Toc20373"/>
      <w:bookmarkStart w:id="267" w:name="_Toc29865"/>
      <w:bookmarkStart w:id="268" w:name="_Toc8749"/>
      <w:r>
        <w:rPr>
          <w:rFonts w:hint="eastAsia"/>
          <w:lang w:val="en-US" w:eastAsia="zh-CN"/>
        </w:rPr>
        <w:t>参考文献</w:t>
      </w:r>
      <w:bookmarkEnd w:id="262"/>
      <w:bookmarkEnd w:id="263"/>
      <w:bookmarkEnd w:id="264"/>
      <w:bookmarkEnd w:id="265"/>
      <w:bookmarkEnd w:id="266"/>
      <w:bookmarkEnd w:id="267"/>
      <w:bookmarkEnd w:id="268"/>
    </w:p>
    <w:p w14:paraId="5DF6E631">
      <w:pPr>
        <w:numPr>
          <w:ilvl w:val="0"/>
          <w:numId w:val="15"/>
        </w:numPr>
        <w:bidi w:val="0"/>
        <w:jc w:val="both"/>
        <w:rPr>
          <w:rFonts w:hint="eastAsia"/>
          <w:sz w:val="21"/>
          <w:szCs w:val="21"/>
          <w:lang w:val="en-US" w:eastAsia="zh-CN"/>
        </w:rPr>
      </w:pPr>
      <w:r>
        <w:rPr>
          <w:rFonts w:hint="eastAsia"/>
          <w:sz w:val="21"/>
          <w:szCs w:val="21"/>
          <w:lang w:val="en-US" w:eastAsia="zh-CN"/>
        </w:rPr>
        <w:t>尤雨溪．Vue.js设计与实现[M]．北京：人民邮电出版社，2022．</w:t>
      </w:r>
    </w:p>
    <w:p w14:paraId="4EAD9099">
      <w:pPr>
        <w:numPr>
          <w:ilvl w:val="0"/>
          <w:numId w:val="15"/>
        </w:numPr>
        <w:bidi w:val="0"/>
        <w:jc w:val="both"/>
        <w:rPr>
          <w:rFonts w:hint="eastAsia"/>
          <w:sz w:val="21"/>
          <w:szCs w:val="21"/>
          <w:lang w:val="en-US" w:eastAsia="zh-CN"/>
        </w:rPr>
      </w:pPr>
      <w:r>
        <w:rPr>
          <w:rFonts w:hint="eastAsia"/>
          <w:sz w:val="21"/>
          <w:szCs w:val="21"/>
          <w:lang w:val="en-US" w:eastAsia="zh-CN"/>
        </w:rPr>
        <w:t>梁灏．Vue.js实战[M]．北京：清华大学出版社，2017．</w:t>
      </w:r>
    </w:p>
    <w:p w14:paraId="4A783E30">
      <w:pPr>
        <w:numPr>
          <w:ilvl w:val="0"/>
          <w:numId w:val="15"/>
        </w:numPr>
        <w:bidi w:val="0"/>
        <w:jc w:val="both"/>
        <w:rPr>
          <w:rFonts w:hint="eastAsia"/>
          <w:sz w:val="21"/>
          <w:szCs w:val="21"/>
          <w:lang w:val="en-US" w:eastAsia="zh-CN"/>
        </w:rPr>
      </w:pPr>
      <w:r>
        <w:rPr>
          <w:rFonts w:hint="eastAsia"/>
          <w:sz w:val="21"/>
          <w:szCs w:val="21"/>
          <w:lang w:val="en-US" w:eastAsia="zh-CN"/>
        </w:rPr>
        <w:t>王天春．Spring Boot企业级应用开发实战[M]．北京：电子工业出版社，2020．</w:t>
      </w:r>
    </w:p>
    <w:p w14:paraId="5A8370B0">
      <w:pPr>
        <w:numPr>
          <w:ilvl w:val="0"/>
          <w:numId w:val="15"/>
        </w:numPr>
        <w:bidi w:val="0"/>
        <w:jc w:val="both"/>
        <w:rPr>
          <w:rFonts w:hint="eastAsia"/>
          <w:sz w:val="21"/>
          <w:szCs w:val="21"/>
          <w:lang w:val="en-US" w:eastAsia="zh-CN"/>
        </w:rPr>
      </w:pPr>
      <w:r>
        <w:rPr>
          <w:rFonts w:hint="eastAsia"/>
          <w:sz w:val="21"/>
          <w:szCs w:val="21"/>
          <w:lang w:val="en-US" w:eastAsia="zh-CN"/>
        </w:rPr>
        <w:t>李刚．疯狂Spring Boot终极讲义[M]．北京：电子工业出版社，2020．</w:t>
      </w:r>
    </w:p>
    <w:p w14:paraId="60E6D7C2">
      <w:pPr>
        <w:numPr>
          <w:ilvl w:val="0"/>
          <w:numId w:val="15"/>
        </w:numPr>
        <w:bidi w:val="0"/>
        <w:jc w:val="both"/>
        <w:rPr>
          <w:rFonts w:hint="eastAsia"/>
          <w:sz w:val="21"/>
          <w:szCs w:val="21"/>
          <w:lang w:val="en-US" w:eastAsia="zh-CN"/>
        </w:rPr>
      </w:pPr>
      <w:r>
        <w:rPr>
          <w:rFonts w:hint="eastAsia"/>
          <w:sz w:val="21"/>
          <w:szCs w:val="21"/>
          <w:lang w:val="en-US" w:eastAsia="zh-CN"/>
        </w:rPr>
        <w:t>郑天民．微服务设计原理与架构[M]．北京：人民邮电出版社，2021．</w:t>
      </w:r>
    </w:p>
    <w:p w14:paraId="2C12C7DA">
      <w:pPr>
        <w:numPr>
          <w:ilvl w:val="0"/>
          <w:numId w:val="15"/>
        </w:numPr>
        <w:bidi w:val="0"/>
        <w:jc w:val="both"/>
        <w:rPr>
          <w:rFonts w:hint="eastAsia"/>
          <w:sz w:val="21"/>
          <w:szCs w:val="21"/>
          <w:lang w:val="en-US" w:eastAsia="zh-CN"/>
        </w:rPr>
      </w:pPr>
      <w:r>
        <w:rPr>
          <w:rFonts w:hint="eastAsia"/>
          <w:sz w:val="21"/>
          <w:szCs w:val="21"/>
          <w:lang w:val="en-US" w:eastAsia="zh-CN"/>
        </w:rPr>
        <w:t>方志豪．基于RBAC模型的权限管理系统的设计与实现[J]．计算机应用与软件，2019，36(5)：21-25．</w:t>
      </w:r>
    </w:p>
    <w:p w14:paraId="04B68EA1">
      <w:pPr>
        <w:numPr>
          <w:ilvl w:val="0"/>
          <w:numId w:val="15"/>
        </w:numPr>
        <w:bidi w:val="0"/>
        <w:jc w:val="both"/>
        <w:rPr>
          <w:rFonts w:hint="eastAsia"/>
          <w:sz w:val="21"/>
          <w:szCs w:val="21"/>
          <w:lang w:val="en-US" w:eastAsia="zh-CN"/>
        </w:rPr>
      </w:pPr>
      <w:r>
        <w:rPr>
          <w:rFonts w:hint="eastAsia"/>
          <w:sz w:val="21"/>
          <w:szCs w:val="21"/>
          <w:lang w:val="en-US" w:eastAsia="zh-CN"/>
        </w:rPr>
        <w:t>张伟，李明．基于Spring Security的Web系统安全认证方案研究[J]．计算机工程与设计，2021，42(8)：2240-2245．</w:t>
      </w:r>
    </w:p>
    <w:p w14:paraId="6210B9A6">
      <w:pPr>
        <w:numPr>
          <w:ilvl w:val="0"/>
          <w:numId w:val="15"/>
        </w:numPr>
        <w:bidi w:val="0"/>
        <w:jc w:val="both"/>
        <w:rPr>
          <w:rFonts w:hint="eastAsia"/>
          <w:sz w:val="21"/>
          <w:szCs w:val="21"/>
          <w:lang w:val="en-US" w:eastAsia="zh-CN"/>
        </w:rPr>
      </w:pPr>
      <w:r>
        <w:rPr>
          <w:rFonts w:hint="eastAsia"/>
          <w:sz w:val="21"/>
          <w:szCs w:val="21"/>
          <w:lang w:val="en-US" w:eastAsia="zh-CN"/>
        </w:rPr>
        <w:t>刘洋，王磊．JSON Web Token在前后端分离架构中的应用研究[J]．软件导刊，2020，19(3)：55-58．</w:t>
      </w:r>
    </w:p>
    <w:p w14:paraId="7560CD1A">
      <w:pPr>
        <w:numPr>
          <w:ilvl w:val="0"/>
          <w:numId w:val="15"/>
        </w:numPr>
        <w:bidi w:val="0"/>
        <w:jc w:val="both"/>
        <w:rPr>
          <w:rFonts w:hint="eastAsia"/>
          <w:sz w:val="21"/>
          <w:szCs w:val="21"/>
          <w:lang w:val="en-US" w:eastAsia="zh-CN"/>
        </w:rPr>
      </w:pPr>
      <w:r>
        <w:rPr>
          <w:rFonts w:hint="eastAsia"/>
          <w:sz w:val="21"/>
          <w:szCs w:val="21"/>
          <w:lang w:val="en-US" w:eastAsia="zh-CN"/>
        </w:rPr>
        <w:t>陈浩，赵亮．基于Vue.js的前端SPA框架的设计与实现[D]．济南：山东大学，2020．</w:t>
      </w:r>
    </w:p>
    <w:p w14:paraId="4AEAF61C">
      <w:pPr>
        <w:numPr>
          <w:ilvl w:val="0"/>
          <w:numId w:val="15"/>
        </w:numPr>
        <w:bidi w:val="0"/>
        <w:jc w:val="both"/>
        <w:rPr>
          <w:rFonts w:hint="eastAsia"/>
          <w:sz w:val="21"/>
          <w:szCs w:val="21"/>
          <w:lang w:val="en-US" w:eastAsia="zh-CN"/>
        </w:rPr>
      </w:pPr>
      <w:r>
        <w:rPr>
          <w:rFonts w:hint="eastAsia"/>
          <w:sz w:val="21"/>
          <w:szCs w:val="21"/>
          <w:lang w:val="en-US" w:eastAsia="zh-CN"/>
        </w:rPr>
        <w:t>周凯．基于Spring Boot+Vue的实验室管理系统的设计与实现[D]．武汉：华中科技大学，2021．</w:t>
      </w:r>
    </w:p>
    <w:p w14:paraId="0580EEC8">
      <w:pPr>
        <w:numPr>
          <w:ilvl w:val="0"/>
          <w:numId w:val="15"/>
        </w:numPr>
        <w:bidi w:val="0"/>
        <w:jc w:val="both"/>
        <w:rPr>
          <w:rFonts w:hint="eastAsia"/>
          <w:sz w:val="21"/>
          <w:szCs w:val="21"/>
          <w:lang w:val="en-US" w:eastAsia="zh-CN"/>
        </w:rPr>
      </w:pPr>
      <w:r>
        <w:rPr>
          <w:rFonts w:hint="eastAsia"/>
          <w:sz w:val="21"/>
          <w:szCs w:val="21"/>
          <w:lang w:val="en-US" w:eastAsia="zh-CN"/>
        </w:rPr>
        <w:t>吴晓敏．基于RuoYi框架的后台管理系统的研究与应用[D]．成都：电子科技大学，2022．</w:t>
      </w:r>
    </w:p>
    <w:p w14:paraId="565969D6">
      <w:pPr>
        <w:numPr>
          <w:ilvl w:val="0"/>
          <w:numId w:val="15"/>
        </w:numPr>
        <w:bidi w:val="0"/>
        <w:jc w:val="both"/>
        <w:rPr>
          <w:rFonts w:hint="eastAsia"/>
          <w:sz w:val="21"/>
          <w:szCs w:val="21"/>
          <w:lang w:val="en-US" w:eastAsia="zh-CN"/>
        </w:rPr>
      </w:pPr>
      <w:r>
        <w:rPr>
          <w:rFonts w:hint="eastAsia"/>
          <w:sz w:val="21"/>
          <w:szCs w:val="21"/>
          <w:lang w:val="en-US" w:eastAsia="zh-CN"/>
        </w:rPr>
        <w:t>黄俊峰．Web系统中基于JWT的无状态认证机制研究[J]．信息技术与信息化，2021，(6)：120-123．</w:t>
      </w:r>
    </w:p>
    <w:p w14:paraId="3296534D">
      <w:pPr>
        <w:numPr>
          <w:ilvl w:val="0"/>
          <w:numId w:val="15"/>
        </w:numPr>
        <w:bidi w:val="0"/>
        <w:jc w:val="both"/>
        <w:rPr>
          <w:rFonts w:hint="eastAsia"/>
          <w:sz w:val="21"/>
          <w:szCs w:val="21"/>
          <w:lang w:val="en-US" w:eastAsia="zh-CN"/>
        </w:rPr>
      </w:pPr>
      <w:r>
        <w:rPr>
          <w:rFonts w:hint="eastAsia"/>
          <w:sz w:val="21"/>
          <w:szCs w:val="21"/>
          <w:lang w:val="en-US" w:eastAsia="zh-CN"/>
        </w:rPr>
        <w:t>赵文博，孙丽华．基于MyBatis-Plus的数据持久层优化策略[J]．电脑知识与技术，2022，18(14)：65-67．</w:t>
      </w:r>
    </w:p>
    <w:p w14:paraId="1B4DFBDD">
      <w:pPr>
        <w:numPr>
          <w:ilvl w:val="0"/>
          <w:numId w:val="15"/>
        </w:numPr>
        <w:bidi w:val="0"/>
        <w:jc w:val="both"/>
        <w:rPr>
          <w:rFonts w:hint="eastAsia"/>
          <w:sz w:val="21"/>
          <w:szCs w:val="21"/>
          <w:lang w:val="en-US" w:eastAsia="zh-CN"/>
        </w:rPr>
      </w:pPr>
      <w:r>
        <w:rPr>
          <w:rFonts w:hint="eastAsia"/>
          <w:sz w:val="21"/>
          <w:szCs w:val="21"/>
          <w:lang w:val="en-US" w:eastAsia="zh-CN"/>
        </w:rPr>
        <w:t>林志远．Element Plus组件库在企业级前端项目中的应用实践[J]．软件工程，2023，26(3)：42-45．</w:t>
      </w:r>
    </w:p>
    <w:p w14:paraId="05BC38C2">
      <w:pPr>
        <w:numPr>
          <w:ilvl w:val="0"/>
          <w:numId w:val="15"/>
        </w:numPr>
        <w:bidi w:val="0"/>
        <w:jc w:val="both"/>
        <w:rPr>
          <w:rFonts w:hint="eastAsia"/>
          <w:sz w:val="21"/>
          <w:szCs w:val="21"/>
          <w:lang w:val="en-US" w:eastAsia="zh-CN"/>
        </w:rPr>
      </w:pPr>
      <w:r>
        <w:rPr>
          <w:rFonts w:hint="eastAsia"/>
          <w:sz w:val="21"/>
          <w:szCs w:val="21"/>
          <w:lang w:val="en-US" w:eastAsia="zh-CN"/>
        </w:rPr>
        <w:t>马晓东．B/S架构下前后端分离开发模式的研究与实践[J]．计算机技术与发展，2020，30(7)：156-160．</w:t>
      </w:r>
    </w:p>
    <w:p w14:paraId="1E6A8639">
      <w:pPr>
        <w:numPr>
          <w:ilvl w:val="0"/>
          <w:numId w:val="15"/>
        </w:numPr>
        <w:bidi w:val="0"/>
        <w:jc w:val="both"/>
        <w:rPr>
          <w:rFonts w:hint="eastAsia"/>
          <w:sz w:val="21"/>
          <w:szCs w:val="21"/>
          <w:lang w:val="en-US" w:eastAsia="zh-CN"/>
        </w:rPr>
      </w:pPr>
      <w:r>
        <w:rPr>
          <w:rFonts w:hint="eastAsia"/>
          <w:sz w:val="21"/>
          <w:szCs w:val="21"/>
          <w:lang w:val="en-US" w:eastAsia="zh-CN"/>
        </w:rPr>
        <w:t>孙建国．软件测试方法与技术[M]．北京：清华大学出版社，2019．</w:t>
      </w:r>
    </w:p>
    <w:p w14:paraId="1EBD057B">
      <w:pPr>
        <w:numPr>
          <w:ilvl w:val="0"/>
          <w:numId w:val="15"/>
        </w:numPr>
        <w:bidi w:val="0"/>
        <w:jc w:val="both"/>
        <w:rPr>
          <w:rFonts w:hint="eastAsia"/>
          <w:sz w:val="21"/>
          <w:szCs w:val="21"/>
          <w:lang w:val="en-US" w:eastAsia="zh-CN"/>
        </w:rPr>
      </w:pPr>
      <w:r>
        <w:rPr>
          <w:rFonts w:hint="eastAsia"/>
          <w:sz w:val="21"/>
          <w:szCs w:val="21"/>
          <w:lang w:val="en-US" w:eastAsia="zh-CN"/>
        </w:rPr>
        <w:t>朱少民．全程软件测试[M]．北京：电子工业出版社，2019．</w:t>
      </w:r>
    </w:p>
    <w:p w14:paraId="1FE12784">
      <w:pPr>
        <w:numPr>
          <w:ilvl w:val="0"/>
          <w:numId w:val="15"/>
        </w:numPr>
        <w:bidi w:val="0"/>
        <w:jc w:val="both"/>
        <w:rPr>
          <w:rFonts w:hint="eastAsia"/>
          <w:sz w:val="21"/>
          <w:szCs w:val="21"/>
          <w:lang w:val="en-US" w:eastAsia="zh-CN"/>
        </w:rPr>
      </w:pPr>
      <w:r>
        <w:rPr>
          <w:rFonts w:hint="eastAsia"/>
          <w:sz w:val="21"/>
          <w:szCs w:val="21"/>
          <w:lang w:val="en-US" w:eastAsia="zh-CN"/>
        </w:rPr>
        <w:t>何晓庆．基于JMeter的Web系统性能测试方法研究[J]．电脑编程与技巧，2022，(9)：85-88．</w:t>
      </w:r>
    </w:p>
    <w:p w14:paraId="0947BD1C">
      <w:pPr>
        <w:numPr>
          <w:ilvl w:val="0"/>
          <w:numId w:val="15"/>
        </w:numPr>
        <w:bidi w:val="0"/>
        <w:jc w:val="both"/>
        <w:rPr>
          <w:rFonts w:hint="eastAsia"/>
          <w:sz w:val="21"/>
          <w:szCs w:val="21"/>
          <w:lang w:val="en-US" w:eastAsia="zh-CN"/>
        </w:rPr>
      </w:pPr>
      <w:r>
        <w:rPr>
          <w:rFonts w:hint="eastAsia"/>
          <w:sz w:val="21"/>
          <w:szCs w:val="21"/>
          <w:lang w:val="en-US" w:eastAsia="zh-CN"/>
        </w:rPr>
        <w:t>李华强，张明辉．MySQL数据库索引优化策略与实践[J]．计算机应用与软件，2021，38(6)：78-82．</w:t>
      </w:r>
    </w:p>
    <w:p w14:paraId="546D4A31">
      <w:pPr>
        <w:numPr>
          <w:ilvl w:val="0"/>
          <w:numId w:val="15"/>
        </w:numPr>
        <w:bidi w:val="0"/>
        <w:jc w:val="both"/>
        <w:rPr>
          <w:rFonts w:hint="eastAsia"/>
          <w:sz w:val="21"/>
          <w:szCs w:val="21"/>
          <w:lang w:val="en-US" w:eastAsia="zh-CN"/>
        </w:rPr>
      </w:pPr>
      <w:r>
        <w:rPr>
          <w:rFonts w:hint="eastAsia"/>
          <w:sz w:val="21"/>
          <w:szCs w:val="21"/>
          <w:lang w:val="en-US" w:eastAsia="zh-CN"/>
        </w:rPr>
        <w:t>王海涛，刘芳．Redis缓存在Web系统中的应用研究[J]．计算机工程与应用，2020，56(15)：145-150．</w:t>
      </w:r>
    </w:p>
    <w:p w14:paraId="382D3955">
      <w:pPr>
        <w:numPr>
          <w:ilvl w:val="0"/>
          <w:numId w:val="15"/>
        </w:numPr>
        <w:bidi w:val="0"/>
        <w:jc w:val="both"/>
        <w:rPr>
          <w:rFonts w:hint="eastAsia"/>
          <w:sz w:val="21"/>
          <w:szCs w:val="21"/>
          <w:lang w:val="en-US" w:eastAsia="zh-CN"/>
        </w:rPr>
      </w:pPr>
      <w:r>
        <w:rPr>
          <w:rFonts w:hint="eastAsia"/>
          <w:sz w:val="21"/>
          <w:szCs w:val="21"/>
          <w:lang w:val="en-US" w:eastAsia="zh-CN"/>
        </w:rPr>
        <w:t>Jones M, Anton S．OAuth 2.0 and OpenID Connect in Action[M]．Manning Publications，2020．</w:t>
      </w:r>
    </w:p>
    <w:p w14:paraId="0CA0BB55">
      <w:pPr>
        <w:numPr>
          <w:ilvl w:val="0"/>
          <w:numId w:val="15"/>
        </w:numPr>
        <w:bidi w:val="0"/>
        <w:jc w:val="both"/>
        <w:rPr>
          <w:rFonts w:hint="eastAsia"/>
          <w:sz w:val="21"/>
          <w:szCs w:val="21"/>
          <w:lang w:val="en-US" w:eastAsia="zh-CN"/>
        </w:rPr>
      </w:pPr>
      <w:r>
        <w:rPr>
          <w:rFonts w:hint="eastAsia"/>
          <w:sz w:val="21"/>
          <w:szCs w:val="21"/>
          <w:lang w:val="en-US" w:eastAsia="zh-CN"/>
        </w:rPr>
        <w:t>Richardson L．RESTful Web APIs[M]．O'Reilly Media，2013．</w:t>
      </w:r>
    </w:p>
    <w:p w14:paraId="4D8C7811">
      <w:pPr>
        <w:numPr>
          <w:ilvl w:val="0"/>
          <w:numId w:val="15"/>
        </w:numPr>
        <w:bidi w:val="0"/>
        <w:jc w:val="both"/>
        <w:rPr>
          <w:rFonts w:hint="eastAsia"/>
          <w:sz w:val="21"/>
          <w:szCs w:val="21"/>
          <w:lang w:val="en-US" w:eastAsia="zh-CN"/>
        </w:rPr>
      </w:pPr>
      <w:r>
        <w:rPr>
          <w:rFonts w:hint="eastAsia"/>
          <w:sz w:val="21"/>
          <w:szCs w:val="21"/>
          <w:lang w:val="en-US" w:eastAsia="zh-CN"/>
        </w:rPr>
        <w:t>Kyle Simpson．You Don't Know JS: ES &amp; Beyond[M]．O'Reilly Media，2015．</w:t>
      </w:r>
    </w:p>
    <w:p w14:paraId="68022A32">
      <w:pPr>
        <w:numPr>
          <w:ilvl w:val="0"/>
          <w:numId w:val="15"/>
        </w:numPr>
        <w:bidi w:val="0"/>
        <w:jc w:val="both"/>
        <w:rPr>
          <w:rFonts w:hint="eastAsia"/>
          <w:sz w:val="21"/>
          <w:szCs w:val="21"/>
          <w:lang w:val="en-US" w:eastAsia="zh-CN"/>
        </w:rPr>
      </w:pPr>
      <w:r>
        <w:rPr>
          <w:rFonts w:hint="eastAsia"/>
          <w:sz w:val="21"/>
          <w:szCs w:val="21"/>
          <w:lang w:val="en-US" w:eastAsia="zh-CN"/>
        </w:rPr>
        <w:t>Craig Walls．Spring in Action[M]．Manning Publications，2021．</w:t>
      </w:r>
    </w:p>
    <w:p w14:paraId="13A62571">
      <w:pPr>
        <w:numPr>
          <w:ilvl w:val="0"/>
          <w:numId w:val="15"/>
        </w:numPr>
        <w:bidi w:val="0"/>
        <w:jc w:val="both"/>
        <w:rPr>
          <w:rFonts w:hint="eastAsia"/>
          <w:sz w:val="21"/>
          <w:szCs w:val="21"/>
          <w:lang w:val="en-US" w:eastAsia="zh-CN"/>
        </w:rPr>
      </w:pPr>
      <w:r>
        <w:rPr>
          <w:rFonts w:hint="eastAsia"/>
          <w:sz w:val="21"/>
          <w:szCs w:val="21"/>
          <w:lang w:val="en-US" w:eastAsia="zh-CN"/>
        </w:rPr>
        <w:t>胡峰．基于Axios的HTTP请求封装与拦截器设计[J]．软件导刊，2022，21(4)：33-36．</w:t>
      </w:r>
    </w:p>
    <w:p w14:paraId="014A35D0">
      <w:pPr>
        <w:numPr>
          <w:ilvl w:val="0"/>
          <w:numId w:val="15"/>
        </w:numPr>
        <w:bidi w:val="0"/>
        <w:jc w:val="both"/>
        <w:rPr>
          <w:rFonts w:hint="eastAsia"/>
          <w:sz w:val="21"/>
          <w:szCs w:val="21"/>
          <w:lang w:val="en-US" w:eastAsia="zh-CN"/>
        </w:rPr>
      </w:pPr>
      <w:r>
        <w:rPr>
          <w:rFonts w:hint="eastAsia"/>
          <w:sz w:val="21"/>
          <w:szCs w:val="21"/>
          <w:lang w:val="en-US" w:eastAsia="zh-CN"/>
        </w:rPr>
        <w:t>郑晓明．软件工程理论与实践[M]．北京：机械工业出版社，2018．</w:t>
      </w:r>
    </w:p>
    <w:p w14:paraId="18FE5622">
      <w:pPr>
        <w:numPr>
          <w:ilvl w:val="0"/>
          <w:numId w:val="15"/>
        </w:numPr>
        <w:bidi w:val="0"/>
        <w:jc w:val="both"/>
        <w:rPr>
          <w:rFonts w:hint="eastAsia"/>
          <w:sz w:val="21"/>
          <w:szCs w:val="21"/>
          <w:lang w:val="en-US" w:eastAsia="zh-CN"/>
        </w:rPr>
      </w:pPr>
      <w:r>
        <w:rPr>
          <w:rFonts w:hint="eastAsia"/>
          <w:sz w:val="21"/>
          <w:szCs w:val="21"/>
          <w:lang w:val="en-US" w:eastAsia="zh-CN"/>
        </w:rPr>
        <w:t>吕鑫，周明．基于AOP的日志记录系统的设计与实现[J]．计算机技术与发展，2021，31(9)：112-116．</w:t>
      </w:r>
    </w:p>
    <w:p w14:paraId="322E78EB">
      <w:pPr>
        <w:numPr>
          <w:ilvl w:val="0"/>
          <w:numId w:val="15"/>
        </w:numPr>
        <w:bidi w:val="0"/>
        <w:jc w:val="both"/>
        <w:rPr>
          <w:rFonts w:hint="eastAsia"/>
          <w:sz w:val="21"/>
          <w:szCs w:val="21"/>
          <w:lang w:val="en-US" w:eastAsia="zh-CN"/>
        </w:rPr>
      </w:pPr>
      <w:r>
        <w:rPr>
          <w:rFonts w:hint="eastAsia"/>
          <w:sz w:val="21"/>
          <w:szCs w:val="21"/>
          <w:lang w:val="en-US" w:eastAsia="zh-CN"/>
        </w:rPr>
        <w:t>唐承玲，王虎，李光平．基于JMeter的Web性能测试研究[J]．电脑与电信，2021，(6)：65-68．</w:t>
      </w:r>
    </w:p>
    <w:p w14:paraId="0AC75539">
      <w:pPr>
        <w:numPr>
          <w:ilvl w:val="0"/>
          <w:numId w:val="15"/>
        </w:numPr>
        <w:bidi w:val="0"/>
        <w:jc w:val="both"/>
        <w:rPr>
          <w:rFonts w:hint="eastAsia"/>
          <w:sz w:val="21"/>
          <w:szCs w:val="21"/>
          <w:lang w:val="en-US" w:eastAsia="zh-CN"/>
        </w:rPr>
      </w:pPr>
      <w:r>
        <w:rPr>
          <w:rFonts w:hint="eastAsia"/>
          <w:sz w:val="21"/>
          <w:szCs w:val="21"/>
          <w:lang w:val="en-US" w:eastAsia="zh-CN"/>
        </w:rPr>
        <w:t>孙庚．浅谈JUnit4的参数化测试[J]．软件（教育现代化）（电子版），2019，(1)：122-123．</w:t>
      </w:r>
    </w:p>
    <w:p w14:paraId="622FBD14">
      <w:pPr>
        <w:numPr>
          <w:ilvl w:val="0"/>
          <w:numId w:val="15"/>
        </w:numPr>
        <w:bidi w:val="0"/>
        <w:jc w:val="both"/>
        <w:rPr>
          <w:rFonts w:hint="eastAsia"/>
          <w:sz w:val="21"/>
          <w:szCs w:val="21"/>
          <w:lang w:val="en-US" w:eastAsia="zh-CN"/>
        </w:rPr>
      </w:pPr>
      <w:r>
        <w:rPr>
          <w:rFonts w:hint="eastAsia"/>
          <w:sz w:val="21"/>
          <w:szCs w:val="21"/>
          <w:lang w:val="en-US" w:eastAsia="zh-CN"/>
        </w:rPr>
        <w:t>赵圆圆，伍岑．前后端分离的系统解耦部署方案设计与实现[J]．计算机时代，2022，(10)：5-8．</w:t>
      </w:r>
    </w:p>
    <w:p w14:paraId="56FC346A">
      <w:pPr>
        <w:numPr>
          <w:ilvl w:val="0"/>
          <w:numId w:val="15"/>
        </w:numPr>
        <w:bidi w:val="0"/>
        <w:jc w:val="both"/>
        <w:rPr>
          <w:rFonts w:hint="eastAsia"/>
          <w:sz w:val="21"/>
          <w:szCs w:val="21"/>
          <w:lang w:val="en-US" w:eastAsia="zh-CN"/>
        </w:rPr>
      </w:pPr>
      <w:r>
        <w:rPr>
          <w:rFonts w:hint="eastAsia"/>
          <w:sz w:val="21"/>
          <w:szCs w:val="21"/>
          <w:lang w:val="en-US" w:eastAsia="zh-CN"/>
        </w:rPr>
        <w:t xml:space="preserve">Martin R C．Clean Architecture: A Craftsman's Guide to Software Structure and Design[M]．Prentice Hall，2017． </w:t>
      </w:r>
    </w:p>
    <w:p w14:paraId="43C18F57">
      <w:pPr>
        <w:numPr>
          <w:ilvl w:val="0"/>
          <w:numId w:val="15"/>
        </w:numPr>
        <w:bidi w:val="0"/>
        <w:jc w:val="both"/>
        <w:rPr>
          <w:rFonts w:hint="eastAsia"/>
          <w:sz w:val="21"/>
          <w:szCs w:val="21"/>
          <w:lang w:val="en-US" w:eastAsia="zh-CN"/>
        </w:rPr>
      </w:pPr>
      <w:r>
        <w:rPr>
          <w:rFonts w:hint="eastAsia"/>
          <w:sz w:val="21"/>
          <w:szCs w:val="21"/>
          <w:lang w:val="en-US" w:eastAsia="zh-CN"/>
        </w:rPr>
        <w:t xml:space="preserve">Fowler M．Patterns of Enterprise Application Architecture[M]．Addison-Wesley，2002． </w:t>
      </w:r>
    </w:p>
    <w:p w14:paraId="09B6DF56">
      <w:pPr>
        <w:numPr>
          <w:ilvl w:val="0"/>
          <w:numId w:val="15"/>
        </w:numPr>
        <w:bidi w:val="0"/>
        <w:jc w:val="both"/>
        <w:rPr>
          <w:rFonts w:hint="eastAsia"/>
          <w:sz w:val="21"/>
          <w:szCs w:val="21"/>
          <w:lang w:val="en-US" w:eastAsia="zh-CN"/>
        </w:rPr>
      </w:pPr>
      <w:r>
        <w:rPr>
          <w:rFonts w:hint="eastAsia"/>
          <w:sz w:val="21"/>
          <w:szCs w:val="21"/>
          <w:lang w:val="en-US" w:eastAsia="zh-CN"/>
        </w:rPr>
        <w:t xml:space="preserve">Gamma E, Helm R, Johnson R, Vlissides J．Design Patterns: Elements of Reusable Object-Oriented Software[M]．Addison-Wesley，1994． </w:t>
      </w:r>
    </w:p>
    <w:p w14:paraId="1589F83D">
      <w:pPr>
        <w:numPr>
          <w:ilvl w:val="0"/>
          <w:numId w:val="15"/>
        </w:numPr>
        <w:bidi w:val="0"/>
        <w:jc w:val="both"/>
        <w:rPr>
          <w:rFonts w:hint="eastAsia"/>
          <w:sz w:val="21"/>
          <w:szCs w:val="21"/>
          <w:lang w:val="en-US" w:eastAsia="zh-CN"/>
        </w:rPr>
      </w:pPr>
      <w:r>
        <w:rPr>
          <w:rFonts w:hint="eastAsia"/>
          <w:sz w:val="21"/>
          <w:szCs w:val="21"/>
          <w:lang w:val="en-US" w:eastAsia="zh-CN"/>
        </w:rPr>
        <w:t xml:space="preserve">Newman S．Building Microservices: Designing Fine-Grained Systems[M]．O'Reilly Media，2021． </w:t>
      </w:r>
    </w:p>
    <w:p w14:paraId="4B03DEEA">
      <w:pPr>
        <w:numPr>
          <w:ilvl w:val="0"/>
          <w:numId w:val="15"/>
        </w:numPr>
        <w:bidi w:val="0"/>
        <w:jc w:val="both"/>
        <w:rPr>
          <w:rFonts w:hint="eastAsia"/>
          <w:sz w:val="21"/>
          <w:szCs w:val="21"/>
          <w:lang w:val="en-US" w:eastAsia="zh-CN"/>
        </w:rPr>
      </w:pPr>
      <w:r>
        <w:rPr>
          <w:rFonts w:hint="eastAsia"/>
          <w:sz w:val="21"/>
          <w:szCs w:val="21"/>
          <w:lang w:val="en-US" w:eastAsia="zh-CN"/>
        </w:rPr>
        <w:t xml:space="preserve">Evans E．Domain-Driven Design: Tackling Complexity in the Heart of Software[M]．Addison-Wesley，2003． </w:t>
      </w:r>
    </w:p>
    <w:p w14:paraId="3192CA8E">
      <w:pPr>
        <w:numPr>
          <w:ilvl w:val="0"/>
          <w:numId w:val="15"/>
        </w:numPr>
        <w:bidi w:val="0"/>
        <w:jc w:val="both"/>
        <w:rPr>
          <w:rFonts w:hint="eastAsia"/>
          <w:sz w:val="21"/>
          <w:szCs w:val="21"/>
          <w:lang w:val="en-US" w:eastAsia="zh-CN"/>
        </w:rPr>
      </w:pPr>
      <w:r>
        <w:rPr>
          <w:rFonts w:hint="eastAsia"/>
          <w:sz w:val="21"/>
          <w:szCs w:val="21"/>
          <w:lang w:val="en-US" w:eastAsia="zh-CN"/>
        </w:rPr>
        <w:t xml:space="preserve">Kleppmann M．Designing Data-Intensive Applications[M]．O'Reilly Media，2017． </w:t>
      </w:r>
    </w:p>
    <w:p w14:paraId="3C670B56">
      <w:pPr>
        <w:numPr>
          <w:ilvl w:val="0"/>
          <w:numId w:val="15"/>
        </w:numPr>
        <w:bidi w:val="0"/>
        <w:jc w:val="both"/>
        <w:rPr>
          <w:rFonts w:hint="eastAsia"/>
          <w:sz w:val="21"/>
          <w:szCs w:val="21"/>
          <w:lang w:val="en-US" w:eastAsia="zh-CN"/>
        </w:rPr>
      </w:pPr>
      <w:r>
        <w:rPr>
          <w:rFonts w:hint="eastAsia"/>
          <w:sz w:val="21"/>
          <w:szCs w:val="21"/>
          <w:lang w:val="en-US" w:eastAsia="zh-CN"/>
        </w:rPr>
        <w:t xml:space="preserve">Nygard M．Release It!: Design and Deploy Production-Ready Software[M]．Pragmatic Bookshelf，2018． </w:t>
      </w:r>
    </w:p>
    <w:p w14:paraId="31854176">
      <w:pPr>
        <w:numPr>
          <w:ilvl w:val="0"/>
          <w:numId w:val="15"/>
        </w:numPr>
        <w:bidi w:val="0"/>
        <w:jc w:val="both"/>
        <w:rPr>
          <w:rFonts w:hint="eastAsia"/>
          <w:sz w:val="21"/>
          <w:szCs w:val="21"/>
          <w:lang w:val="en-US" w:eastAsia="zh-CN"/>
        </w:rPr>
      </w:pPr>
      <w:r>
        <w:rPr>
          <w:rFonts w:hint="eastAsia"/>
          <w:sz w:val="21"/>
          <w:szCs w:val="21"/>
          <w:lang w:val="en-US" w:eastAsia="zh-CN"/>
        </w:rPr>
        <w:t xml:space="preserve">Hunt A, Thomas D．The Pragmatic Programmer[M]．Addison-Wesley，2019． </w:t>
      </w:r>
    </w:p>
    <w:p w14:paraId="7267D328">
      <w:pPr>
        <w:numPr>
          <w:ilvl w:val="0"/>
          <w:numId w:val="15"/>
        </w:numPr>
        <w:bidi w:val="0"/>
        <w:jc w:val="both"/>
        <w:rPr>
          <w:sz w:val="21"/>
          <w:szCs w:val="21"/>
        </w:rPr>
      </w:pPr>
      <w:r>
        <w:rPr>
          <w:rFonts w:hint="eastAsia"/>
          <w:sz w:val="21"/>
          <w:szCs w:val="21"/>
          <w:lang w:val="en-US" w:eastAsia="zh-CN"/>
        </w:rPr>
        <w:t xml:space="preserve">Banks C, Porcello E．Learning React: Functional Web Development with React and Redux[M]．O'Reilly Media，2020． </w:t>
      </w:r>
    </w:p>
    <w:p w14:paraId="6DB8749D">
      <w:pPr>
        <w:pStyle w:val="2"/>
        <w:numPr>
          <w:ilvl w:val="0"/>
          <w:numId w:val="0"/>
        </w:numPr>
        <w:bidi w:val="0"/>
        <w:ind w:leftChars="0"/>
        <w:rPr>
          <w:rFonts w:hint="default"/>
          <w:lang w:val="en-US" w:eastAsia="zh-CN"/>
        </w:rPr>
      </w:pPr>
      <w:bookmarkStart w:id="269" w:name="_Toc7577"/>
      <w:r>
        <w:rPr>
          <w:rFonts w:hint="eastAsia"/>
          <w:lang w:val="en-US" w:eastAsia="zh-CN"/>
        </w:rPr>
        <w:t>致 谢</w:t>
      </w:r>
      <w:bookmarkEnd w:id="269"/>
    </w:p>
    <w:p w14:paraId="6543331D">
      <w:pPr>
        <w:bidi w:val="0"/>
        <w:rPr>
          <w:rFonts w:hint="default"/>
          <w:lang w:val="en-US" w:eastAsia="zh-CN"/>
        </w:rPr>
      </w:pPr>
      <w:r>
        <w:rPr>
          <w:rFonts w:hint="eastAsia"/>
          <w:lang w:val="en-US" w:eastAsia="zh-CN"/>
        </w:rPr>
        <w:t>本项目的内容到此基本上就叙述完毕了，同时这也标志着本科生涯的尾端。有点仓促，但总归是一个善终。</w:t>
      </w:r>
    </w:p>
    <w:p w14:paraId="4B685C1C">
      <w:pPr>
        <w:bidi w:val="0"/>
        <w:rPr>
          <w:rFonts w:hint="eastAsia"/>
        </w:rPr>
      </w:pPr>
      <w:r>
        <w:rPr>
          <w:rFonts w:hint="eastAsia"/>
        </w:rPr>
        <w:t>首先，我要特别感谢我的导师赵奇。在论文的选题、研究开展及撰写过程中，导师始终以严谨的学术标准和高度负责的态度对我进行指导。从研究思路的构建到细节问题的反复推敲，导师都给予了严格而细致的要求，使我逐步养成了规范的科研习惯和严肃认真的治学态度。虽然过程充满挑战，但正是在这样的严格要求下，我的科研能力和问题分析能力得到了显著提升，这段经历将成为我今后发展的宝贵财富。</w:t>
      </w:r>
    </w:p>
    <w:p w14:paraId="2FCBFD9D">
      <w:pPr>
        <w:bidi w:val="0"/>
        <w:rPr>
          <w:rFonts w:hint="eastAsia"/>
          <w:lang w:val="en-US" w:eastAsia="en-US"/>
        </w:rPr>
      </w:pPr>
      <w:r>
        <w:rPr>
          <w:rFonts w:hint="eastAsia"/>
          <w:lang w:val="en-US" w:eastAsia="en-US"/>
        </w:rPr>
        <w:t>其次，我要特别感谢李春礁</w:t>
      </w:r>
      <w:r>
        <w:rPr>
          <w:rFonts w:hint="eastAsia"/>
          <w:lang w:val="en-US" w:eastAsia="zh-CN"/>
        </w:rPr>
        <w:t>李师兄</w:t>
      </w:r>
      <w:r>
        <w:rPr>
          <w:rFonts w:hint="eastAsia"/>
          <w:lang w:val="en-US" w:eastAsia="en-US"/>
        </w:rPr>
        <w:t>。得益于其在后端以及数据库方面的</w:t>
      </w:r>
      <w:r>
        <w:rPr>
          <w:rFonts w:hint="eastAsia"/>
          <w:lang w:val="en-US" w:eastAsia="zh-CN"/>
        </w:rPr>
        <w:t>艰苦卓越的贡献</w:t>
      </w:r>
      <w:r>
        <w:rPr>
          <w:rFonts w:hint="eastAsia"/>
          <w:lang w:val="en-US" w:eastAsia="en-US"/>
        </w:rPr>
        <w:t>，本项目可以在极</w:t>
      </w:r>
      <w:r>
        <w:rPr>
          <w:rFonts w:hint="eastAsia"/>
          <w:lang w:val="en-US" w:eastAsia="zh-CN"/>
        </w:rPr>
        <w:t>短时间</w:t>
      </w:r>
      <w:r>
        <w:rPr>
          <w:rFonts w:hint="eastAsia"/>
          <w:lang w:val="en-US" w:eastAsia="en-US"/>
        </w:rPr>
        <w:t>内仅利用前端技术便快速搭建完成。站在巨人的肩膀上，我得以在大学的最后阶段</w:t>
      </w:r>
      <w:r>
        <w:rPr>
          <w:rFonts w:hint="eastAsia"/>
          <w:lang w:val="en-US" w:eastAsia="zh-CN"/>
        </w:rPr>
        <w:t>瞥</w:t>
      </w:r>
      <w:r>
        <w:rPr>
          <w:rFonts w:hint="eastAsia"/>
          <w:lang w:val="en-US" w:eastAsia="en-US"/>
        </w:rPr>
        <w:t>见了科研团队协作精神的曙光，</w:t>
      </w:r>
      <w:r>
        <w:rPr>
          <w:rFonts w:hint="eastAsia"/>
          <w:lang w:val="en-US" w:eastAsia="zh-CN"/>
        </w:rPr>
        <w:t>真是</w:t>
      </w:r>
      <w:r>
        <w:rPr>
          <w:rFonts w:hint="eastAsia"/>
          <w:lang w:val="en-US" w:eastAsia="en-US"/>
        </w:rPr>
        <w:t>美丽至极。长者如父</w:t>
      </w:r>
      <w:r>
        <w:rPr>
          <w:rFonts w:hint="eastAsia"/>
          <w:lang w:val="en-US" w:eastAsia="zh-CN"/>
        </w:rPr>
        <w:t>。</w:t>
      </w:r>
      <w:r>
        <w:rPr>
          <w:rFonts w:hint="eastAsia"/>
          <w:lang w:val="en-US" w:eastAsia="en-US"/>
        </w:rPr>
        <w:t>如果有可能，真的还希望能够留在这里感受师门的友谊，这里不仅有善良人性的温暖还有技术知性的光辉。</w:t>
      </w:r>
    </w:p>
    <w:p w14:paraId="6A1741F7">
      <w:pPr>
        <w:bidi w:val="0"/>
        <w:rPr>
          <w:rFonts w:hint="eastAsia"/>
          <w:lang w:val="en-US" w:eastAsia="en-US"/>
        </w:rPr>
      </w:pPr>
      <w:r>
        <w:rPr>
          <w:rFonts w:hint="eastAsia"/>
          <w:lang w:val="en-US" w:eastAsia="zh-CN"/>
        </w:rPr>
        <w:t>此外，</w:t>
      </w:r>
      <w:r>
        <w:rPr>
          <w:rFonts w:hint="eastAsia"/>
          <w:lang w:val="en-US" w:eastAsia="en-US"/>
        </w:rPr>
        <w:t>我特别感谢我的家人。如果没有他们的资金支持，我可能会露宿街头，蓬头垢面，成为流放汉。</w:t>
      </w:r>
    </w:p>
    <w:p w14:paraId="2D1E6F69">
      <w:pPr>
        <w:bidi w:val="0"/>
        <w:rPr>
          <w:rFonts w:hint="eastAsia"/>
          <w:lang w:val="en-US" w:eastAsia="en-US"/>
        </w:rPr>
      </w:pPr>
      <w:r>
        <w:rPr>
          <w:rFonts w:hint="eastAsia"/>
          <w:lang w:val="en-US" w:eastAsia="zh-CN"/>
        </w:rPr>
        <w:t>还有</w:t>
      </w:r>
      <w:r>
        <w:rPr>
          <w:rFonts w:hint="eastAsia"/>
          <w:lang w:val="en-US" w:eastAsia="en-US"/>
        </w:rPr>
        <w:t>，我要特别感谢教书育人的老师，因为有了他们，知识殿堂的一角才会向我展漏。我记得上学期间逃过好多次课，多到记不清了，对那些授课教师，致以诚挚的歉意。年少轻狂不懂事，心里装的东西太过于狭隘了。</w:t>
      </w:r>
    </w:p>
    <w:p w14:paraId="00771ED5">
      <w:pPr>
        <w:bidi w:val="0"/>
        <w:rPr>
          <w:rFonts w:hint="eastAsia"/>
          <w:lang w:val="en-US" w:eastAsia="zh-CN"/>
        </w:rPr>
      </w:pPr>
      <w:r>
        <w:rPr>
          <w:rFonts w:hint="eastAsia"/>
          <w:lang w:val="en-US" w:eastAsia="zh-CN"/>
        </w:rPr>
        <w:t>同时，感谢才宝老师对毕业生事务的关心。她是一位负责人的好老师。如果没有她，我可能稀里糊涂地毕不了业。</w:t>
      </w:r>
    </w:p>
    <w:p w14:paraId="2DD5570D">
      <w:pPr>
        <w:bidi w:val="0"/>
        <w:rPr>
          <w:rFonts w:hint="default"/>
          <w:lang w:val="en-US" w:eastAsia="zh-CN"/>
        </w:rPr>
      </w:pPr>
      <w:r>
        <w:rPr>
          <w:rFonts w:hint="default"/>
          <w:lang w:val="en-US" w:eastAsia="zh-CN"/>
        </w:rPr>
        <w:t>最后，谨向所有关心和帮助过我的人表示衷心的感谢。未来的道路仍然充满未知与挑战，我将以更加严谨的态度和踏实的作风不断前行，在计算机科学与技术领域继续探索与进步，不负所学，不负所期。</w:t>
      </w:r>
    </w:p>
    <w:p w14:paraId="1CEE8DF6">
      <w:pPr>
        <w:bidi w:val="0"/>
        <w:rPr>
          <w:rFonts w:hint="eastAsia"/>
          <w:lang w:val="en-US" w:eastAsia="en-US"/>
        </w:rPr>
      </w:pPr>
    </w:p>
    <w:bookmarkEnd w:id="245"/>
    <w:bookmarkEnd w:id="249"/>
    <w:sectPr>
      <w:footerReference r:id="rId6" w:type="default"/>
      <w:pgBorders>
        <w:top w:val="none" w:sz="0" w:space="0"/>
        <w:left w:val="none" w:sz="0" w:space="0"/>
        <w:bottom w:val="none" w:sz="0" w:space="0"/>
        <w:right w:val="none" w:sz="0" w:space="0"/>
      </w:pgBorders>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D01F5">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96326">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10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EE86DB1">
                          <w:pPr>
                            <w:pStyle w:val="16"/>
                          </w:pPr>
                          <w:r>
                            <w:t xml:space="preserve">— </w:t>
                          </w:r>
                          <w:r>
                            <w:fldChar w:fldCharType="begin"/>
                          </w:r>
                          <w:r>
                            <w:instrText xml:space="preserve"> PAGE  \* MERGEFORMAT </w:instrText>
                          </w:r>
                          <w:r>
                            <w:fldChar w:fldCharType="separate"/>
                          </w:r>
                          <w:r>
                            <w:t>- 1 -</w:t>
                          </w:r>
                          <w:r>
                            <w:fldChar w:fldCharType="end"/>
                          </w:r>
                          <w:r>
                            <w:t xml:space="preserve"> —</w:t>
                          </w:r>
                        </w:p>
                      </w:txbxContent>
                    </wps:txbx>
                    <wps:bodyPr wrap="none" lIns="0" tIns="0" rIns="0" bIns="0" upright="0">
                      <a:spAutoFit/>
                    </wps:bodyPr>
                  </wps:wsp>
                </a:graphicData>
              </a:graphic>
            </wp:anchor>
          </w:drawing>
        </mc:Choice>
        <mc:Fallback>
          <w:pict>
            <v:shape id="文本框 102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98ji8sBAACdAwAADgAAAGRycy9lMm9Eb2MueG1srVPNjtMwEL4j8Q6W&#10;79Rph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vkRJHLc48cv3b5cfvy4/v5Jl&#10;tXqdJeoD1Jh5FzA3DW/9gIsz+wGdmfmgos1f5EQwjmjnq8BySETkR+vVel1hSGBsviA+e3geIqR3&#10;0luSjYZGnGARlp8+QBpT55RczflbbUyZonF/ORAze1jufewxW2nYDxOhvW/PyKfH4TfU4a5TYt47&#10;1Bb7S7MRZ2M/G8cQ9aEri5TrQXhzTNhE6S1XGGGnwji1wm7asLwWf95L1sNftf0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EvfI4vLAQAAnQMAAA4AAAAAAAAAAQAgAAAAHgEAAGRycy9lMm9E&#10;b2MueG1sUEsFBgAAAAAGAAYAWQEAAFsFAAAAAA==&#10;">
              <v:fill on="f" focussize="0,0"/>
              <v:stroke on="f"/>
              <v:imagedata o:title=""/>
              <o:lock v:ext="edit" aspectratio="f"/>
              <v:textbox inset="0mm,0mm,0mm,0mm" style="mso-fit-shape-to-text:t;">
                <w:txbxContent>
                  <w:p w14:paraId="6EE86DB1">
                    <w:pPr>
                      <w:pStyle w:val="16"/>
                    </w:pPr>
                    <w:r>
                      <w:t xml:space="preserve">— </w:t>
                    </w:r>
                    <w:r>
                      <w:fldChar w:fldCharType="begin"/>
                    </w:r>
                    <w:r>
                      <w:instrText xml:space="preserve"> PAGE  \* MERGEFORMAT </w:instrText>
                    </w:r>
                    <w:r>
                      <w:fldChar w:fldCharType="separate"/>
                    </w:r>
                    <w:r>
                      <w:t>- 1 -</w:t>
                    </w:r>
                    <w:r>
                      <w:fldChar w:fldCharType="end"/>
                    </w:r>
                    <w: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DABC0"/>
    <w:multiLevelType w:val="singleLevel"/>
    <w:tmpl w:val="81EDABC0"/>
    <w:lvl w:ilvl="0" w:tentative="0">
      <w:start w:val="1"/>
      <w:numFmt w:val="decimal"/>
      <w:lvlText w:val="(%1)"/>
      <w:lvlJc w:val="left"/>
      <w:pPr>
        <w:tabs>
          <w:tab w:val="left" w:pos="420"/>
        </w:tabs>
        <w:ind w:left="845" w:hanging="425"/>
      </w:pPr>
      <w:rPr>
        <w:rFonts w:hint="default"/>
      </w:rPr>
    </w:lvl>
  </w:abstractNum>
  <w:abstractNum w:abstractNumId="1">
    <w:nsid w:val="82C840F3"/>
    <w:multiLevelType w:val="singleLevel"/>
    <w:tmpl w:val="82C840F3"/>
    <w:lvl w:ilvl="0" w:tentative="0">
      <w:start w:val="1"/>
      <w:numFmt w:val="decimal"/>
      <w:lvlText w:val="(%1)"/>
      <w:lvlJc w:val="left"/>
      <w:pPr>
        <w:tabs>
          <w:tab w:val="left" w:pos="420"/>
        </w:tabs>
        <w:ind w:left="845" w:hanging="425"/>
      </w:pPr>
      <w:rPr>
        <w:rFonts w:hint="default"/>
      </w:rPr>
    </w:lvl>
  </w:abstractNum>
  <w:abstractNum w:abstractNumId="2">
    <w:nsid w:val="ADEB638C"/>
    <w:multiLevelType w:val="singleLevel"/>
    <w:tmpl w:val="ADEB638C"/>
    <w:lvl w:ilvl="0" w:tentative="0">
      <w:start w:val="1"/>
      <w:numFmt w:val="decimal"/>
      <w:lvlText w:val="(%1)"/>
      <w:lvlJc w:val="left"/>
      <w:pPr>
        <w:tabs>
          <w:tab w:val="left" w:pos="420"/>
        </w:tabs>
        <w:ind w:left="845" w:hanging="425"/>
      </w:pPr>
      <w:rPr>
        <w:rFonts w:hint="default"/>
      </w:rPr>
    </w:lvl>
  </w:abstractNum>
  <w:abstractNum w:abstractNumId="3">
    <w:nsid w:val="B1FEC126"/>
    <w:multiLevelType w:val="singleLevel"/>
    <w:tmpl w:val="B1FEC126"/>
    <w:lvl w:ilvl="0" w:tentative="0">
      <w:start w:val="1"/>
      <w:numFmt w:val="decimal"/>
      <w:lvlText w:val="(%1)"/>
      <w:lvlJc w:val="left"/>
      <w:pPr>
        <w:tabs>
          <w:tab w:val="left" w:pos="420"/>
        </w:tabs>
        <w:ind w:left="845" w:hanging="425"/>
      </w:pPr>
      <w:rPr>
        <w:rFonts w:hint="default"/>
      </w:rPr>
    </w:lvl>
  </w:abstractNum>
  <w:abstractNum w:abstractNumId="4">
    <w:nsid w:val="B3FE353B"/>
    <w:multiLevelType w:val="singleLevel"/>
    <w:tmpl w:val="B3FE353B"/>
    <w:lvl w:ilvl="0" w:tentative="0">
      <w:start w:val="1"/>
      <w:numFmt w:val="decimal"/>
      <w:lvlText w:val="(%1)"/>
      <w:lvlJc w:val="left"/>
      <w:pPr>
        <w:tabs>
          <w:tab w:val="left" w:pos="420"/>
        </w:tabs>
        <w:ind w:left="845" w:hanging="425"/>
      </w:pPr>
      <w:rPr>
        <w:rFonts w:hint="default"/>
      </w:rPr>
    </w:lvl>
  </w:abstractNum>
  <w:abstractNum w:abstractNumId="5">
    <w:nsid w:val="B73DF0E1"/>
    <w:multiLevelType w:val="singleLevel"/>
    <w:tmpl w:val="B73DF0E1"/>
    <w:lvl w:ilvl="0" w:tentative="0">
      <w:start w:val="1"/>
      <w:numFmt w:val="decimal"/>
      <w:lvlText w:val="(%1)"/>
      <w:lvlJc w:val="left"/>
      <w:pPr>
        <w:tabs>
          <w:tab w:val="left" w:pos="420"/>
        </w:tabs>
        <w:ind w:left="845" w:hanging="425"/>
      </w:pPr>
      <w:rPr>
        <w:rFonts w:hint="default"/>
      </w:rPr>
    </w:lvl>
  </w:abstractNum>
  <w:abstractNum w:abstractNumId="6">
    <w:nsid w:val="D550EA21"/>
    <w:multiLevelType w:val="singleLevel"/>
    <w:tmpl w:val="D550EA21"/>
    <w:lvl w:ilvl="0" w:tentative="0">
      <w:start w:val="1"/>
      <w:numFmt w:val="decimal"/>
      <w:lvlText w:val="(%1)"/>
      <w:lvlJc w:val="left"/>
      <w:pPr>
        <w:tabs>
          <w:tab w:val="left" w:pos="420"/>
        </w:tabs>
        <w:ind w:left="845" w:hanging="425"/>
      </w:pPr>
      <w:rPr>
        <w:rFonts w:hint="default"/>
      </w:rPr>
    </w:lvl>
  </w:abstractNum>
  <w:abstractNum w:abstractNumId="7">
    <w:nsid w:val="DA276CCB"/>
    <w:multiLevelType w:val="singleLevel"/>
    <w:tmpl w:val="DA276CCB"/>
    <w:lvl w:ilvl="0" w:tentative="0">
      <w:start w:val="1"/>
      <w:numFmt w:val="decimal"/>
      <w:lvlText w:val="(%1)"/>
      <w:lvlJc w:val="left"/>
      <w:pPr>
        <w:tabs>
          <w:tab w:val="left" w:pos="420"/>
        </w:tabs>
        <w:ind w:left="845" w:hanging="425"/>
      </w:pPr>
      <w:rPr>
        <w:rFonts w:hint="default"/>
      </w:rPr>
    </w:lvl>
  </w:abstractNum>
  <w:abstractNum w:abstractNumId="8">
    <w:nsid w:val="0A5BAB42"/>
    <w:multiLevelType w:val="singleLevel"/>
    <w:tmpl w:val="0A5BAB42"/>
    <w:lvl w:ilvl="0" w:tentative="0">
      <w:start w:val="1"/>
      <w:numFmt w:val="decimal"/>
      <w:lvlText w:val="(%1)"/>
      <w:lvlJc w:val="left"/>
      <w:pPr>
        <w:tabs>
          <w:tab w:val="left" w:pos="420"/>
        </w:tabs>
        <w:ind w:left="845" w:hanging="425"/>
      </w:pPr>
      <w:rPr>
        <w:rFonts w:hint="default"/>
      </w:rPr>
    </w:lvl>
  </w:abstractNum>
  <w:abstractNum w:abstractNumId="9">
    <w:nsid w:val="0BCA56DA"/>
    <w:multiLevelType w:val="singleLevel"/>
    <w:tmpl w:val="0BCA56DA"/>
    <w:lvl w:ilvl="0" w:tentative="0">
      <w:start w:val="1"/>
      <w:numFmt w:val="decimal"/>
      <w:lvlText w:val="(%1)"/>
      <w:lvlJc w:val="left"/>
      <w:pPr>
        <w:tabs>
          <w:tab w:val="left" w:pos="420"/>
        </w:tabs>
        <w:ind w:left="845" w:hanging="425"/>
      </w:pPr>
      <w:rPr>
        <w:rFonts w:hint="default"/>
      </w:rPr>
    </w:lvl>
  </w:abstractNum>
  <w:abstractNum w:abstractNumId="10">
    <w:nsid w:val="326256A3"/>
    <w:multiLevelType w:val="singleLevel"/>
    <w:tmpl w:val="326256A3"/>
    <w:lvl w:ilvl="0" w:tentative="0">
      <w:start w:val="1"/>
      <w:numFmt w:val="decimal"/>
      <w:lvlText w:val="[%1]"/>
      <w:lvlJc w:val="left"/>
      <w:pPr>
        <w:tabs>
          <w:tab w:val="left" w:pos="420"/>
        </w:tabs>
        <w:ind w:left="425" w:leftChars="0" w:hanging="425" w:firstLineChars="0"/>
      </w:pPr>
      <w:rPr>
        <w:rFonts w:hint="default"/>
      </w:rPr>
    </w:lvl>
  </w:abstractNum>
  <w:abstractNum w:abstractNumId="11">
    <w:nsid w:val="3B664266"/>
    <w:multiLevelType w:val="singleLevel"/>
    <w:tmpl w:val="3B664266"/>
    <w:lvl w:ilvl="0" w:tentative="0">
      <w:start w:val="1"/>
      <w:numFmt w:val="decimal"/>
      <w:pStyle w:val="2"/>
      <w:suff w:val="nothing"/>
      <w:lvlText w:val="%1．"/>
      <w:lvlJc w:val="left"/>
      <w:pPr>
        <w:ind w:left="0" w:firstLine="400"/>
      </w:pPr>
      <w:rPr>
        <w:rFonts w:hint="default"/>
      </w:rPr>
    </w:lvl>
  </w:abstractNum>
  <w:abstractNum w:abstractNumId="12">
    <w:nsid w:val="47C8E265"/>
    <w:multiLevelType w:val="singleLevel"/>
    <w:tmpl w:val="47C8E265"/>
    <w:lvl w:ilvl="0" w:tentative="0">
      <w:start w:val="1"/>
      <w:numFmt w:val="decimal"/>
      <w:lvlText w:val="(%1)"/>
      <w:lvlJc w:val="left"/>
      <w:pPr>
        <w:tabs>
          <w:tab w:val="left" w:pos="420"/>
        </w:tabs>
        <w:ind w:left="845" w:hanging="425"/>
      </w:pPr>
      <w:rPr>
        <w:rFonts w:hint="default"/>
      </w:rPr>
    </w:lvl>
  </w:abstractNum>
  <w:abstractNum w:abstractNumId="13">
    <w:nsid w:val="62C7F669"/>
    <w:multiLevelType w:val="singleLevel"/>
    <w:tmpl w:val="62C7F669"/>
    <w:lvl w:ilvl="0" w:tentative="0">
      <w:start w:val="1"/>
      <w:numFmt w:val="decimal"/>
      <w:lvlText w:val="(%1)"/>
      <w:lvlJc w:val="left"/>
      <w:pPr>
        <w:tabs>
          <w:tab w:val="left" w:pos="420"/>
        </w:tabs>
        <w:ind w:left="845" w:hanging="425"/>
      </w:pPr>
      <w:rPr>
        <w:rFonts w:hint="default"/>
      </w:rPr>
    </w:lvl>
  </w:abstractNum>
  <w:abstractNum w:abstractNumId="14">
    <w:nsid w:val="73F5C099"/>
    <w:multiLevelType w:val="singleLevel"/>
    <w:tmpl w:val="73F5C099"/>
    <w:lvl w:ilvl="0" w:tentative="0">
      <w:start w:val="1"/>
      <w:numFmt w:val="decimal"/>
      <w:lvlText w:val="(%1)"/>
      <w:lvlJc w:val="left"/>
      <w:pPr>
        <w:tabs>
          <w:tab w:val="left" w:pos="420"/>
        </w:tabs>
        <w:ind w:left="845" w:hanging="425"/>
      </w:pPr>
      <w:rPr>
        <w:rFonts w:hint="default"/>
      </w:rPr>
    </w:lvl>
  </w:abstractNum>
  <w:num w:numId="1">
    <w:abstractNumId w:val="11"/>
  </w:num>
  <w:num w:numId="2">
    <w:abstractNumId w:val="7"/>
  </w:num>
  <w:num w:numId="3">
    <w:abstractNumId w:val="12"/>
  </w:num>
  <w:num w:numId="4">
    <w:abstractNumId w:val="4"/>
  </w:num>
  <w:num w:numId="5">
    <w:abstractNumId w:val="2"/>
  </w:num>
  <w:num w:numId="6">
    <w:abstractNumId w:val="5"/>
  </w:num>
  <w:num w:numId="7">
    <w:abstractNumId w:val="3"/>
  </w:num>
  <w:num w:numId="8">
    <w:abstractNumId w:val="9"/>
  </w:num>
  <w:num w:numId="9">
    <w:abstractNumId w:val="14"/>
  </w:num>
  <w:num w:numId="10">
    <w:abstractNumId w:val="6"/>
  </w:num>
  <w:num w:numId="11">
    <w:abstractNumId w:val="8"/>
  </w:num>
  <w:num w:numId="12">
    <w:abstractNumId w:val="0"/>
  </w:num>
  <w:num w:numId="13">
    <w:abstractNumId w:val="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61192"/>
    <w:rsid w:val="001B336E"/>
    <w:rsid w:val="00B533F7"/>
    <w:rsid w:val="00BD6BD0"/>
    <w:rsid w:val="00DD5154"/>
    <w:rsid w:val="00EA058C"/>
    <w:rsid w:val="01317F69"/>
    <w:rsid w:val="01422176"/>
    <w:rsid w:val="01804E84"/>
    <w:rsid w:val="01B110AA"/>
    <w:rsid w:val="01E92EDB"/>
    <w:rsid w:val="01EA0118"/>
    <w:rsid w:val="01EA7DF1"/>
    <w:rsid w:val="02092C94"/>
    <w:rsid w:val="021328C7"/>
    <w:rsid w:val="02566AE6"/>
    <w:rsid w:val="028900E4"/>
    <w:rsid w:val="02B40E52"/>
    <w:rsid w:val="02BE31B4"/>
    <w:rsid w:val="031D2C6F"/>
    <w:rsid w:val="033F31CF"/>
    <w:rsid w:val="03B077B6"/>
    <w:rsid w:val="03C71FC3"/>
    <w:rsid w:val="04387860"/>
    <w:rsid w:val="044A164F"/>
    <w:rsid w:val="04AB7729"/>
    <w:rsid w:val="04DA4474"/>
    <w:rsid w:val="05045994"/>
    <w:rsid w:val="054D3BCA"/>
    <w:rsid w:val="056F1F13"/>
    <w:rsid w:val="05E828F6"/>
    <w:rsid w:val="064C65AD"/>
    <w:rsid w:val="065B2CF3"/>
    <w:rsid w:val="065F7326"/>
    <w:rsid w:val="067032E2"/>
    <w:rsid w:val="06706DAB"/>
    <w:rsid w:val="067A224A"/>
    <w:rsid w:val="067C6949"/>
    <w:rsid w:val="069D1BFD"/>
    <w:rsid w:val="069D39AB"/>
    <w:rsid w:val="06B07B82"/>
    <w:rsid w:val="06B14ECE"/>
    <w:rsid w:val="075B5D40"/>
    <w:rsid w:val="077E1A2E"/>
    <w:rsid w:val="077E37DC"/>
    <w:rsid w:val="077F56FD"/>
    <w:rsid w:val="07806523"/>
    <w:rsid w:val="07A16205"/>
    <w:rsid w:val="07CC5730"/>
    <w:rsid w:val="07FF4EC7"/>
    <w:rsid w:val="08092310"/>
    <w:rsid w:val="0822685D"/>
    <w:rsid w:val="088F0ECB"/>
    <w:rsid w:val="09570789"/>
    <w:rsid w:val="0990348D"/>
    <w:rsid w:val="09AF2373"/>
    <w:rsid w:val="09B175AB"/>
    <w:rsid w:val="09C33F12"/>
    <w:rsid w:val="09F558AC"/>
    <w:rsid w:val="0A302F7B"/>
    <w:rsid w:val="0A4D0173"/>
    <w:rsid w:val="0A785228"/>
    <w:rsid w:val="0A7C4BDC"/>
    <w:rsid w:val="0A825EE0"/>
    <w:rsid w:val="0A952A19"/>
    <w:rsid w:val="0AA97E32"/>
    <w:rsid w:val="0AE147AE"/>
    <w:rsid w:val="0AF41881"/>
    <w:rsid w:val="0AFB1280"/>
    <w:rsid w:val="0AFE1D9E"/>
    <w:rsid w:val="0B04224A"/>
    <w:rsid w:val="0B392DB1"/>
    <w:rsid w:val="0B5C4ABD"/>
    <w:rsid w:val="0B5E4451"/>
    <w:rsid w:val="0B624A16"/>
    <w:rsid w:val="0B644512"/>
    <w:rsid w:val="0BD22349"/>
    <w:rsid w:val="0BE0118F"/>
    <w:rsid w:val="0C0149DC"/>
    <w:rsid w:val="0C28640C"/>
    <w:rsid w:val="0C567CF3"/>
    <w:rsid w:val="0C7E427E"/>
    <w:rsid w:val="0C835492"/>
    <w:rsid w:val="0C902D89"/>
    <w:rsid w:val="0CC00342"/>
    <w:rsid w:val="0CDD0FA5"/>
    <w:rsid w:val="0D3E1D0F"/>
    <w:rsid w:val="0D583951"/>
    <w:rsid w:val="0D731909"/>
    <w:rsid w:val="0DBF68FD"/>
    <w:rsid w:val="0DE16DA6"/>
    <w:rsid w:val="0DEB5944"/>
    <w:rsid w:val="0DF77E44"/>
    <w:rsid w:val="0E1924B1"/>
    <w:rsid w:val="0E2A646C"/>
    <w:rsid w:val="0E356BBF"/>
    <w:rsid w:val="0E3746E5"/>
    <w:rsid w:val="0E3E5A73"/>
    <w:rsid w:val="0E735BE6"/>
    <w:rsid w:val="0EA957EA"/>
    <w:rsid w:val="0EAA6563"/>
    <w:rsid w:val="0EAF6971"/>
    <w:rsid w:val="0EF40B8D"/>
    <w:rsid w:val="0FA01929"/>
    <w:rsid w:val="10172CDE"/>
    <w:rsid w:val="10226302"/>
    <w:rsid w:val="1024786A"/>
    <w:rsid w:val="10256CA9"/>
    <w:rsid w:val="108D683E"/>
    <w:rsid w:val="10B254A0"/>
    <w:rsid w:val="10F75F51"/>
    <w:rsid w:val="11365128"/>
    <w:rsid w:val="11C36E4C"/>
    <w:rsid w:val="11C51BCE"/>
    <w:rsid w:val="11D0732A"/>
    <w:rsid w:val="11DB182B"/>
    <w:rsid w:val="11DE65AA"/>
    <w:rsid w:val="12050453"/>
    <w:rsid w:val="12051771"/>
    <w:rsid w:val="12451519"/>
    <w:rsid w:val="124D5041"/>
    <w:rsid w:val="126F12B7"/>
    <w:rsid w:val="128A71A3"/>
    <w:rsid w:val="12AF6F40"/>
    <w:rsid w:val="130655B8"/>
    <w:rsid w:val="13386E1A"/>
    <w:rsid w:val="134C478E"/>
    <w:rsid w:val="13511DA5"/>
    <w:rsid w:val="13556A73"/>
    <w:rsid w:val="135A7C05"/>
    <w:rsid w:val="137F4B64"/>
    <w:rsid w:val="13951B43"/>
    <w:rsid w:val="13FA23B8"/>
    <w:rsid w:val="142D2ABB"/>
    <w:rsid w:val="14B56464"/>
    <w:rsid w:val="14F81565"/>
    <w:rsid w:val="15160E0D"/>
    <w:rsid w:val="15196647"/>
    <w:rsid w:val="151D437F"/>
    <w:rsid w:val="151F59F1"/>
    <w:rsid w:val="152534E9"/>
    <w:rsid w:val="1525798D"/>
    <w:rsid w:val="156C46A0"/>
    <w:rsid w:val="15810BB4"/>
    <w:rsid w:val="15CA22E2"/>
    <w:rsid w:val="162E17A5"/>
    <w:rsid w:val="165007B1"/>
    <w:rsid w:val="16A668AC"/>
    <w:rsid w:val="16D45C06"/>
    <w:rsid w:val="16FC31E4"/>
    <w:rsid w:val="17005FBC"/>
    <w:rsid w:val="17667DE9"/>
    <w:rsid w:val="17780225"/>
    <w:rsid w:val="17AB5E54"/>
    <w:rsid w:val="185C36C6"/>
    <w:rsid w:val="18A701A3"/>
    <w:rsid w:val="18D64A80"/>
    <w:rsid w:val="191921FB"/>
    <w:rsid w:val="193261D5"/>
    <w:rsid w:val="195B397D"/>
    <w:rsid w:val="1992280B"/>
    <w:rsid w:val="199C51C6"/>
    <w:rsid w:val="19B412DF"/>
    <w:rsid w:val="19D74C16"/>
    <w:rsid w:val="19D93C49"/>
    <w:rsid w:val="19FB61B7"/>
    <w:rsid w:val="1A277D03"/>
    <w:rsid w:val="1A295B78"/>
    <w:rsid w:val="1A4A57A0"/>
    <w:rsid w:val="1AAC6E89"/>
    <w:rsid w:val="1ADF6E36"/>
    <w:rsid w:val="1B00416A"/>
    <w:rsid w:val="1B5F527B"/>
    <w:rsid w:val="1B65205E"/>
    <w:rsid w:val="1B872BF8"/>
    <w:rsid w:val="1B9C7BC2"/>
    <w:rsid w:val="1BC3580A"/>
    <w:rsid w:val="1BD87F4C"/>
    <w:rsid w:val="1BE81A67"/>
    <w:rsid w:val="1C3861F8"/>
    <w:rsid w:val="1CAE071C"/>
    <w:rsid w:val="1CC8407A"/>
    <w:rsid w:val="1CE532EC"/>
    <w:rsid w:val="1CFA2720"/>
    <w:rsid w:val="1D286158"/>
    <w:rsid w:val="1D384740"/>
    <w:rsid w:val="1D417B79"/>
    <w:rsid w:val="1DA8115B"/>
    <w:rsid w:val="1DED6B6E"/>
    <w:rsid w:val="1DF51A78"/>
    <w:rsid w:val="1E933BB9"/>
    <w:rsid w:val="1E9F255E"/>
    <w:rsid w:val="1EA23920"/>
    <w:rsid w:val="1EAB7837"/>
    <w:rsid w:val="1EE60009"/>
    <w:rsid w:val="1F7B3B4D"/>
    <w:rsid w:val="1FCD1DCE"/>
    <w:rsid w:val="1FE31864"/>
    <w:rsid w:val="1FE858AE"/>
    <w:rsid w:val="2011123A"/>
    <w:rsid w:val="20184CE1"/>
    <w:rsid w:val="20321347"/>
    <w:rsid w:val="2043029C"/>
    <w:rsid w:val="205B427C"/>
    <w:rsid w:val="206F5F60"/>
    <w:rsid w:val="2080128E"/>
    <w:rsid w:val="20D67D8D"/>
    <w:rsid w:val="20E93F65"/>
    <w:rsid w:val="20E97AC1"/>
    <w:rsid w:val="21090F1D"/>
    <w:rsid w:val="21703D3E"/>
    <w:rsid w:val="219315A3"/>
    <w:rsid w:val="219A0DBB"/>
    <w:rsid w:val="22350AE4"/>
    <w:rsid w:val="22655964"/>
    <w:rsid w:val="226B6E67"/>
    <w:rsid w:val="226F54FB"/>
    <w:rsid w:val="23111551"/>
    <w:rsid w:val="23331D00"/>
    <w:rsid w:val="235558E1"/>
    <w:rsid w:val="23642A66"/>
    <w:rsid w:val="238768E0"/>
    <w:rsid w:val="23A12848"/>
    <w:rsid w:val="23BF71FF"/>
    <w:rsid w:val="23C158D5"/>
    <w:rsid w:val="23ED3D6C"/>
    <w:rsid w:val="244B1A94"/>
    <w:rsid w:val="25250879"/>
    <w:rsid w:val="25587295"/>
    <w:rsid w:val="2589043C"/>
    <w:rsid w:val="25A93CC2"/>
    <w:rsid w:val="25B9198A"/>
    <w:rsid w:val="263E1C9E"/>
    <w:rsid w:val="265A320F"/>
    <w:rsid w:val="26BE554B"/>
    <w:rsid w:val="26EF4A7E"/>
    <w:rsid w:val="279F1B2D"/>
    <w:rsid w:val="27A74232"/>
    <w:rsid w:val="27B150B0"/>
    <w:rsid w:val="27BC1655"/>
    <w:rsid w:val="27F96180"/>
    <w:rsid w:val="280E066F"/>
    <w:rsid w:val="28550131"/>
    <w:rsid w:val="28612632"/>
    <w:rsid w:val="28D004A8"/>
    <w:rsid w:val="297062E4"/>
    <w:rsid w:val="29BC0C02"/>
    <w:rsid w:val="29DB3A61"/>
    <w:rsid w:val="29FF371A"/>
    <w:rsid w:val="2A4657AE"/>
    <w:rsid w:val="2A7A5D12"/>
    <w:rsid w:val="2ACF7D27"/>
    <w:rsid w:val="2B367DA6"/>
    <w:rsid w:val="2B7455A3"/>
    <w:rsid w:val="2BD14C9A"/>
    <w:rsid w:val="2C4C53A8"/>
    <w:rsid w:val="2C520C10"/>
    <w:rsid w:val="2CD86C3B"/>
    <w:rsid w:val="2D263E4A"/>
    <w:rsid w:val="2D34721A"/>
    <w:rsid w:val="2DF03529"/>
    <w:rsid w:val="2E5D5EBC"/>
    <w:rsid w:val="2EAC0F82"/>
    <w:rsid w:val="2EAD4823"/>
    <w:rsid w:val="2EC67693"/>
    <w:rsid w:val="2ED00512"/>
    <w:rsid w:val="2F085C37"/>
    <w:rsid w:val="2F0B22FF"/>
    <w:rsid w:val="2F1759F7"/>
    <w:rsid w:val="2F2B74F6"/>
    <w:rsid w:val="2F305EB4"/>
    <w:rsid w:val="2F460982"/>
    <w:rsid w:val="2F513B3C"/>
    <w:rsid w:val="2FB42B73"/>
    <w:rsid w:val="2FBD4A1A"/>
    <w:rsid w:val="2FE3679F"/>
    <w:rsid w:val="2FF4062B"/>
    <w:rsid w:val="302723B3"/>
    <w:rsid w:val="302A3C52"/>
    <w:rsid w:val="30344FAA"/>
    <w:rsid w:val="30754C64"/>
    <w:rsid w:val="30EC6DF4"/>
    <w:rsid w:val="30ED20ED"/>
    <w:rsid w:val="31101099"/>
    <w:rsid w:val="313A7EC4"/>
    <w:rsid w:val="315B6E7E"/>
    <w:rsid w:val="318F6462"/>
    <w:rsid w:val="31A128D0"/>
    <w:rsid w:val="31BB2DB3"/>
    <w:rsid w:val="31D04895"/>
    <w:rsid w:val="3207465F"/>
    <w:rsid w:val="320853C2"/>
    <w:rsid w:val="3220774E"/>
    <w:rsid w:val="32296D9A"/>
    <w:rsid w:val="322C356D"/>
    <w:rsid w:val="32430FFB"/>
    <w:rsid w:val="3291620A"/>
    <w:rsid w:val="33310469"/>
    <w:rsid w:val="3405714B"/>
    <w:rsid w:val="3412585D"/>
    <w:rsid w:val="34256C0A"/>
    <w:rsid w:val="34353F63"/>
    <w:rsid w:val="343D21A6"/>
    <w:rsid w:val="34683D13"/>
    <w:rsid w:val="34690D38"/>
    <w:rsid w:val="346A6D13"/>
    <w:rsid w:val="34785E59"/>
    <w:rsid w:val="349401B5"/>
    <w:rsid w:val="34A603C2"/>
    <w:rsid w:val="34E94521"/>
    <w:rsid w:val="34F36846"/>
    <w:rsid w:val="352670DE"/>
    <w:rsid w:val="35402CA4"/>
    <w:rsid w:val="35492DCC"/>
    <w:rsid w:val="356331D5"/>
    <w:rsid w:val="356370B1"/>
    <w:rsid w:val="356A2694"/>
    <w:rsid w:val="358E1CE0"/>
    <w:rsid w:val="35E47B13"/>
    <w:rsid w:val="35FB48D4"/>
    <w:rsid w:val="360B5649"/>
    <w:rsid w:val="36371C43"/>
    <w:rsid w:val="368373F3"/>
    <w:rsid w:val="36A763B8"/>
    <w:rsid w:val="36B50719"/>
    <w:rsid w:val="36C33983"/>
    <w:rsid w:val="36C80C21"/>
    <w:rsid w:val="37087CD4"/>
    <w:rsid w:val="37152CAA"/>
    <w:rsid w:val="376C68FE"/>
    <w:rsid w:val="377828B2"/>
    <w:rsid w:val="37846267"/>
    <w:rsid w:val="37B14FD7"/>
    <w:rsid w:val="38123949"/>
    <w:rsid w:val="386B4E07"/>
    <w:rsid w:val="38901CDE"/>
    <w:rsid w:val="38A956D5"/>
    <w:rsid w:val="38DA2C1C"/>
    <w:rsid w:val="39161217"/>
    <w:rsid w:val="393A3157"/>
    <w:rsid w:val="39486447"/>
    <w:rsid w:val="395248B2"/>
    <w:rsid w:val="3976621C"/>
    <w:rsid w:val="399C4428"/>
    <w:rsid w:val="39A24097"/>
    <w:rsid w:val="39CE4D7C"/>
    <w:rsid w:val="39E3559D"/>
    <w:rsid w:val="39E676B1"/>
    <w:rsid w:val="39EA3162"/>
    <w:rsid w:val="39FC5D0F"/>
    <w:rsid w:val="3A1A7B94"/>
    <w:rsid w:val="3A505AF9"/>
    <w:rsid w:val="3A687A97"/>
    <w:rsid w:val="3A6F43EF"/>
    <w:rsid w:val="3ACE2016"/>
    <w:rsid w:val="3AD12F02"/>
    <w:rsid w:val="3AFD6C0D"/>
    <w:rsid w:val="3B2B639A"/>
    <w:rsid w:val="3B351E28"/>
    <w:rsid w:val="3B535119"/>
    <w:rsid w:val="3B582FE8"/>
    <w:rsid w:val="3BAB3E99"/>
    <w:rsid w:val="3BB41247"/>
    <w:rsid w:val="3BBA62E3"/>
    <w:rsid w:val="3BD72EE0"/>
    <w:rsid w:val="3BD74C8E"/>
    <w:rsid w:val="3C017A86"/>
    <w:rsid w:val="3C2459F9"/>
    <w:rsid w:val="3C7E79FC"/>
    <w:rsid w:val="3CBB4F2E"/>
    <w:rsid w:val="3CED76D6"/>
    <w:rsid w:val="3D385C00"/>
    <w:rsid w:val="3D421E06"/>
    <w:rsid w:val="3D8B6FB1"/>
    <w:rsid w:val="3DB17760"/>
    <w:rsid w:val="3DC96858"/>
    <w:rsid w:val="3DF14E3C"/>
    <w:rsid w:val="3DFB18D1"/>
    <w:rsid w:val="3E8E3479"/>
    <w:rsid w:val="3E9B631A"/>
    <w:rsid w:val="3EC44B49"/>
    <w:rsid w:val="3F057D64"/>
    <w:rsid w:val="3F5D7BA0"/>
    <w:rsid w:val="3F700B40"/>
    <w:rsid w:val="3FB04AE5"/>
    <w:rsid w:val="3FE645B7"/>
    <w:rsid w:val="403A6A47"/>
    <w:rsid w:val="40956EC5"/>
    <w:rsid w:val="40B51316"/>
    <w:rsid w:val="4103180B"/>
    <w:rsid w:val="41612602"/>
    <w:rsid w:val="41880823"/>
    <w:rsid w:val="421C6C6C"/>
    <w:rsid w:val="4236590B"/>
    <w:rsid w:val="423C1834"/>
    <w:rsid w:val="423C1CEE"/>
    <w:rsid w:val="424B3CDF"/>
    <w:rsid w:val="43282B48"/>
    <w:rsid w:val="43C50CFC"/>
    <w:rsid w:val="43E2407F"/>
    <w:rsid w:val="443100C7"/>
    <w:rsid w:val="448C05DF"/>
    <w:rsid w:val="449B56AD"/>
    <w:rsid w:val="449C0364"/>
    <w:rsid w:val="44A565C1"/>
    <w:rsid w:val="44E7409E"/>
    <w:rsid w:val="44EE129A"/>
    <w:rsid w:val="44EF3854"/>
    <w:rsid w:val="45BE6EBE"/>
    <w:rsid w:val="45EE77A4"/>
    <w:rsid w:val="46014703"/>
    <w:rsid w:val="461D3BA2"/>
    <w:rsid w:val="46237B27"/>
    <w:rsid w:val="462E3F90"/>
    <w:rsid w:val="464A7F94"/>
    <w:rsid w:val="464C07A8"/>
    <w:rsid w:val="46720E14"/>
    <w:rsid w:val="46C56222"/>
    <w:rsid w:val="47961EA1"/>
    <w:rsid w:val="47C707DE"/>
    <w:rsid w:val="47F138E2"/>
    <w:rsid w:val="481B111D"/>
    <w:rsid w:val="48375135"/>
    <w:rsid w:val="48C11028"/>
    <w:rsid w:val="48E2538E"/>
    <w:rsid w:val="48FF3A76"/>
    <w:rsid w:val="494A3760"/>
    <w:rsid w:val="497004D0"/>
    <w:rsid w:val="49881EC2"/>
    <w:rsid w:val="49C24376"/>
    <w:rsid w:val="49C263B8"/>
    <w:rsid w:val="49E15E32"/>
    <w:rsid w:val="49EB1A8E"/>
    <w:rsid w:val="4A123335"/>
    <w:rsid w:val="4A677B24"/>
    <w:rsid w:val="4A7C4624"/>
    <w:rsid w:val="4AB35B62"/>
    <w:rsid w:val="4ACB4EAD"/>
    <w:rsid w:val="4B0709C0"/>
    <w:rsid w:val="4B322F23"/>
    <w:rsid w:val="4B425E9C"/>
    <w:rsid w:val="4B85080B"/>
    <w:rsid w:val="4B9761E7"/>
    <w:rsid w:val="4BA4013E"/>
    <w:rsid w:val="4BAC4DC9"/>
    <w:rsid w:val="4C2B6930"/>
    <w:rsid w:val="4C593038"/>
    <w:rsid w:val="4C5A243D"/>
    <w:rsid w:val="4C9027F5"/>
    <w:rsid w:val="4CA26BF2"/>
    <w:rsid w:val="4D5D2875"/>
    <w:rsid w:val="4D6C650B"/>
    <w:rsid w:val="4D770B5F"/>
    <w:rsid w:val="4DBA493F"/>
    <w:rsid w:val="4DC96B69"/>
    <w:rsid w:val="4DE56519"/>
    <w:rsid w:val="4E1C6F66"/>
    <w:rsid w:val="4E37300B"/>
    <w:rsid w:val="4E450C5B"/>
    <w:rsid w:val="4E88607D"/>
    <w:rsid w:val="4F091ECB"/>
    <w:rsid w:val="4F0B0536"/>
    <w:rsid w:val="4F222ACD"/>
    <w:rsid w:val="4F343D4D"/>
    <w:rsid w:val="4F350E27"/>
    <w:rsid w:val="4F391364"/>
    <w:rsid w:val="4F857B04"/>
    <w:rsid w:val="4F8B7DDA"/>
    <w:rsid w:val="4FA709C3"/>
    <w:rsid w:val="50373AF5"/>
    <w:rsid w:val="507218C0"/>
    <w:rsid w:val="50B83683"/>
    <w:rsid w:val="51155AAE"/>
    <w:rsid w:val="511F3FE7"/>
    <w:rsid w:val="51251B1C"/>
    <w:rsid w:val="514E559A"/>
    <w:rsid w:val="516234A4"/>
    <w:rsid w:val="51922AAE"/>
    <w:rsid w:val="51D45139"/>
    <w:rsid w:val="51EE28D9"/>
    <w:rsid w:val="51F93483"/>
    <w:rsid w:val="51FA7396"/>
    <w:rsid w:val="520C56CF"/>
    <w:rsid w:val="521B3DAE"/>
    <w:rsid w:val="521F3407"/>
    <w:rsid w:val="52A42F98"/>
    <w:rsid w:val="53203F72"/>
    <w:rsid w:val="535A2F44"/>
    <w:rsid w:val="536C0FF1"/>
    <w:rsid w:val="53AC5936"/>
    <w:rsid w:val="53B037CA"/>
    <w:rsid w:val="53DA0F7B"/>
    <w:rsid w:val="542B3971"/>
    <w:rsid w:val="542D5D29"/>
    <w:rsid w:val="543603DA"/>
    <w:rsid w:val="548F3047"/>
    <w:rsid w:val="549D586C"/>
    <w:rsid w:val="54F90BBF"/>
    <w:rsid w:val="55453A67"/>
    <w:rsid w:val="558A7D8E"/>
    <w:rsid w:val="55903251"/>
    <w:rsid w:val="55A0038E"/>
    <w:rsid w:val="55CC1183"/>
    <w:rsid w:val="55D544C6"/>
    <w:rsid w:val="55D64BF5"/>
    <w:rsid w:val="55EE5217"/>
    <w:rsid w:val="561E135B"/>
    <w:rsid w:val="56475C01"/>
    <w:rsid w:val="568A7075"/>
    <w:rsid w:val="56A744D1"/>
    <w:rsid w:val="573729B9"/>
    <w:rsid w:val="57746F62"/>
    <w:rsid w:val="57A17A95"/>
    <w:rsid w:val="57B013F8"/>
    <w:rsid w:val="57CB5E90"/>
    <w:rsid w:val="580F57B7"/>
    <w:rsid w:val="581D7FBD"/>
    <w:rsid w:val="58604D95"/>
    <w:rsid w:val="58AB5080"/>
    <w:rsid w:val="58B80512"/>
    <w:rsid w:val="590442D0"/>
    <w:rsid w:val="59123351"/>
    <w:rsid w:val="595428D5"/>
    <w:rsid w:val="59626B1C"/>
    <w:rsid w:val="59864678"/>
    <w:rsid w:val="598879E7"/>
    <w:rsid w:val="598A113A"/>
    <w:rsid w:val="5A137381"/>
    <w:rsid w:val="5A6F322D"/>
    <w:rsid w:val="5A7B72B5"/>
    <w:rsid w:val="5AA47FD9"/>
    <w:rsid w:val="5B123195"/>
    <w:rsid w:val="5B397E38"/>
    <w:rsid w:val="5BA74225"/>
    <w:rsid w:val="5BF46D3E"/>
    <w:rsid w:val="5C2E0F5C"/>
    <w:rsid w:val="5C374F02"/>
    <w:rsid w:val="5C43555B"/>
    <w:rsid w:val="5C705213"/>
    <w:rsid w:val="5C7C68E0"/>
    <w:rsid w:val="5CA87CCB"/>
    <w:rsid w:val="5CD92C59"/>
    <w:rsid w:val="5CFF1E3E"/>
    <w:rsid w:val="5D0E0089"/>
    <w:rsid w:val="5D1E33CE"/>
    <w:rsid w:val="5D5813B1"/>
    <w:rsid w:val="5D6879E4"/>
    <w:rsid w:val="5DA94303"/>
    <w:rsid w:val="5DDF18CB"/>
    <w:rsid w:val="5E1C257C"/>
    <w:rsid w:val="5E3C26B7"/>
    <w:rsid w:val="5E3E4AFC"/>
    <w:rsid w:val="5E710B1A"/>
    <w:rsid w:val="5E8C4A7C"/>
    <w:rsid w:val="5EAD4058"/>
    <w:rsid w:val="5F3131BC"/>
    <w:rsid w:val="5F6A27B7"/>
    <w:rsid w:val="5F74528F"/>
    <w:rsid w:val="5F7C6ED8"/>
    <w:rsid w:val="5FAC6379"/>
    <w:rsid w:val="5FC609F2"/>
    <w:rsid w:val="60145627"/>
    <w:rsid w:val="604C151C"/>
    <w:rsid w:val="60947169"/>
    <w:rsid w:val="6098706B"/>
    <w:rsid w:val="609D5BF6"/>
    <w:rsid w:val="60B04993"/>
    <w:rsid w:val="60BF208A"/>
    <w:rsid w:val="60C24AB3"/>
    <w:rsid w:val="60D749A3"/>
    <w:rsid w:val="60DD2497"/>
    <w:rsid w:val="60DE66AD"/>
    <w:rsid w:val="60FD2F39"/>
    <w:rsid w:val="61191AA8"/>
    <w:rsid w:val="618114F2"/>
    <w:rsid w:val="61A45015"/>
    <w:rsid w:val="61AF0AB6"/>
    <w:rsid w:val="620121B5"/>
    <w:rsid w:val="621E0127"/>
    <w:rsid w:val="622A34BA"/>
    <w:rsid w:val="622D13AF"/>
    <w:rsid w:val="624B5592"/>
    <w:rsid w:val="62706DD3"/>
    <w:rsid w:val="628215F3"/>
    <w:rsid w:val="62970423"/>
    <w:rsid w:val="62A25746"/>
    <w:rsid w:val="62D80E09"/>
    <w:rsid w:val="630540BC"/>
    <w:rsid w:val="63456A3A"/>
    <w:rsid w:val="6346605F"/>
    <w:rsid w:val="634B7B8C"/>
    <w:rsid w:val="637222A4"/>
    <w:rsid w:val="63AB0ABD"/>
    <w:rsid w:val="63FB738D"/>
    <w:rsid w:val="64140FBC"/>
    <w:rsid w:val="6420150E"/>
    <w:rsid w:val="64256B60"/>
    <w:rsid w:val="642663F5"/>
    <w:rsid w:val="64913AD8"/>
    <w:rsid w:val="649E018F"/>
    <w:rsid w:val="64F33443"/>
    <w:rsid w:val="65286D28"/>
    <w:rsid w:val="65384140"/>
    <w:rsid w:val="653E0A34"/>
    <w:rsid w:val="65BC778B"/>
    <w:rsid w:val="65DE05B1"/>
    <w:rsid w:val="65EA3637"/>
    <w:rsid w:val="660404C6"/>
    <w:rsid w:val="66246472"/>
    <w:rsid w:val="666042DB"/>
    <w:rsid w:val="666F3A71"/>
    <w:rsid w:val="6678025B"/>
    <w:rsid w:val="667A68BE"/>
    <w:rsid w:val="66DD5C8D"/>
    <w:rsid w:val="66F2451B"/>
    <w:rsid w:val="66F83E38"/>
    <w:rsid w:val="66F8430D"/>
    <w:rsid w:val="673731F2"/>
    <w:rsid w:val="67677EE2"/>
    <w:rsid w:val="67792320"/>
    <w:rsid w:val="67866863"/>
    <w:rsid w:val="679E5EF5"/>
    <w:rsid w:val="67AC5880"/>
    <w:rsid w:val="67C106FA"/>
    <w:rsid w:val="67E22141"/>
    <w:rsid w:val="67EB5499"/>
    <w:rsid w:val="68104F00"/>
    <w:rsid w:val="681A2BAB"/>
    <w:rsid w:val="68555008"/>
    <w:rsid w:val="68637DEE"/>
    <w:rsid w:val="688C26AA"/>
    <w:rsid w:val="68BA6D9E"/>
    <w:rsid w:val="68C16E6E"/>
    <w:rsid w:val="698C4A5A"/>
    <w:rsid w:val="69F75FCA"/>
    <w:rsid w:val="69F956DF"/>
    <w:rsid w:val="69FA2F38"/>
    <w:rsid w:val="69FD7730"/>
    <w:rsid w:val="6A0030F2"/>
    <w:rsid w:val="6A136F29"/>
    <w:rsid w:val="6A274E74"/>
    <w:rsid w:val="6A5F52CE"/>
    <w:rsid w:val="6A655CBD"/>
    <w:rsid w:val="6B063FD1"/>
    <w:rsid w:val="6B286A04"/>
    <w:rsid w:val="6B3158B9"/>
    <w:rsid w:val="6B612116"/>
    <w:rsid w:val="6B665DAF"/>
    <w:rsid w:val="6BA1511E"/>
    <w:rsid w:val="6BE15F9C"/>
    <w:rsid w:val="6BE1718B"/>
    <w:rsid w:val="6BE63105"/>
    <w:rsid w:val="6C0B75DD"/>
    <w:rsid w:val="6C1C466C"/>
    <w:rsid w:val="6C463CE4"/>
    <w:rsid w:val="6C81461E"/>
    <w:rsid w:val="6CBD4D68"/>
    <w:rsid w:val="6CCA18F3"/>
    <w:rsid w:val="6D29531D"/>
    <w:rsid w:val="6D754791"/>
    <w:rsid w:val="6D7D4DE5"/>
    <w:rsid w:val="6DA93EA2"/>
    <w:rsid w:val="6EA02B10"/>
    <w:rsid w:val="6ED034C5"/>
    <w:rsid w:val="6ED21161"/>
    <w:rsid w:val="6ED50C51"/>
    <w:rsid w:val="6EF641EE"/>
    <w:rsid w:val="6F024D7D"/>
    <w:rsid w:val="6F9021FF"/>
    <w:rsid w:val="6FE720C4"/>
    <w:rsid w:val="701B07D7"/>
    <w:rsid w:val="70236D40"/>
    <w:rsid w:val="703D3F37"/>
    <w:rsid w:val="70704CF0"/>
    <w:rsid w:val="70C01927"/>
    <w:rsid w:val="70E30BC9"/>
    <w:rsid w:val="70F51CE5"/>
    <w:rsid w:val="71220DB6"/>
    <w:rsid w:val="71245BFC"/>
    <w:rsid w:val="712A183C"/>
    <w:rsid w:val="71333A0D"/>
    <w:rsid w:val="714D4ACF"/>
    <w:rsid w:val="718F50E7"/>
    <w:rsid w:val="722C25B6"/>
    <w:rsid w:val="72C2182E"/>
    <w:rsid w:val="72CF5492"/>
    <w:rsid w:val="73472694"/>
    <w:rsid w:val="735619D5"/>
    <w:rsid w:val="737F2F3A"/>
    <w:rsid w:val="73BA7853"/>
    <w:rsid w:val="74270804"/>
    <w:rsid w:val="74281DAE"/>
    <w:rsid w:val="74A8732E"/>
    <w:rsid w:val="74DF6386"/>
    <w:rsid w:val="75031CA4"/>
    <w:rsid w:val="751B4EE4"/>
    <w:rsid w:val="75315B60"/>
    <w:rsid w:val="75722896"/>
    <w:rsid w:val="75852645"/>
    <w:rsid w:val="75BC7D68"/>
    <w:rsid w:val="76010D01"/>
    <w:rsid w:val="76024A0A"/>
    <w:rsid w:val="761542C4"/>
    <w:rsid w:val="761C0F14"/>
    <w:rsid w:val="763C75E4"/>
    <w:rsid w:val="764D7D89"/>
    <w:rsid w:val="76926F56"/>
    <w:rsid w:val="76C30EDB"/>
    <w:rsid w:val="76D632EB"/>
    <w:rsid w:val="77232C97"/>
    <w:rsid w:val="7728319A"/>
    <w:rsid w:val="77832785"/>
    <w:rsid w:val="77C56205"/>
    <w:rsid w:val="780A035C"/>
    <w:rsid w:val="781C1453"/>
    <w:rsid w:val="782C2A5C"/>
    <w:rsid w:val="783745FF"/>
    <w:rsid w:val="783923F1"/>
    <w:rsid w:val="78DA2A6E"/>
    <w:rsid w:val="78E24DAB"/>
    <w:rsid w:val="793E515D"/>
    <w:rsid w:val="79421890"/>
    <w:rsid w:val="795135CA"/>
    <w:rsid w:val="796C5D0E"/>
    <w:rsid w:val="797749C3"/>
    <w:rsid w:val="79D94337"/>
    <w:rsid w:val="7A0C0AA8"/>
    <w:rsid w:val="7A6616C3"/>
    <w:rsid w:val="7A7D693F"/>
    <w:rsid w:val="7ABD1848"/>
    <w:rsid w:val="7AFC50E0"/>
    <w:rsid w:val="7B002BB2"/>
    <w:rsid w:val="7B28020C"/>
    <w:rsid w:val="7B503225"/>
    <w:rsid w:val="7B52780B"/>
    <w:rsid w:val="7BAD5EFF"/>
    <w:rsid w:val="7BCF6460"/>
    <w:rsid w:val="7BED7D14"/>
    <w:rsid w:val="7BF70459"/>
    <w:rsid w:val="7C09018C"/>
    <w:rsid w:val="7C3E100D"/>
    <w:rsid w:val="7C75431B"/>
    <w:rsid w:val="7C7B4431"/>
    <w:rsid w:val="7D192E63"/>
    <w:rsid w:val="7D2A2168"/>
    <w:rsid w:val="7D32101D"/>
    <w:rsid w:val="7D457A54"/>
    <w:rsid w:val="7D7F17DD"/>
    <w:rsid w:val="7DAE122A"/>
    <w:rsid w:val="7DC72596"/>
    <w:rsid w:val="7DFA4CCE"/>
    <w:rsid w:val="7DFA598A"/>
    <w:rsid w:val="7E1C41A7"/>
    <w:rsid w:val="7E236693"/>
    <w:rsid w:val="7E440D97"/>
    <w:rsid w:val="7E4B05E8"/>
    <w:rsid w:val="7E7154BA"/>
    <w:rsid w:val="7E8D1A16"/>
    <w:rsid w:val="7EC04D4C"/>
    <w:rsid w:val="7EC86F76"/>
    <w:rsid w:val="7EDC3010"/>
    <w:rsid w:val="7F052D42"/>
    <w:rsid w:val="7F1213F8"/>
    <w:rsid w:val="7F636F30"/>
    <w:rsid w:val="7FC33C99"/>
    <w:rsid w:val="7FC74FBA"/>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640" w:firstLineChars="200"/>
      <w:jc w:val="both"/>
    </w:pPr>
    <w:rPr>
      <w:rFonts w:ascii="Times New Roman" w:hAnsi="Times New Roman" w:eastAsia="宋体" w:cstheme="minorBidi"/>
      <w:sz w:val="24"/>
      <w:szCs w:val="24"/>
      <w:lang w:val="en-US" w:eastAsia="en-US" w:bidi="ar-SA"/>
    </w:rPr>
  </w:style>
  <w:style w:type="paragraph" w:styleId="2">
    <w:name w:val="heading 1"/>
    <w:basedOn w:val="1"/>
    <w:next w:val="1"/>
    <w:link w:val="33"/>
    <w:qFormat/>
    <w:uiPriority w:val="9"/>
    <w:pPr>
      <w:keepNext/>
      <w:keepLines/>
      <w:numPr>
        <w:ilvl w:val="0"/>
        <w:numId w:val="1"/>
      </w:numPr>
      <w:spacing w:after="0" w:line="579" w:lineRule="auto"/>
      <w:ind w:firstLine="0" w:firstLineChars="0"/>
      <w:jc w:val="center"/>
      <w:outlineLvl w:val="0"/>
    </w:pPr>
    <w:rPr>
      <w:rFonts w:eastAsia="黑体" w:cstheme="majorBidi"/>
      <w:bCs/>
      <w:color w:val="000000" w:themeColor="text1"/>
      <w:sz w:val="32"/>
      <w:szCs w:val="32"/>
      <w14:textFill>
        <w14:solidFill>
          <w14:schemeClr w14:val="tx1"/>
        </w14:solidFill>
      </w14:textFill>
    </w:rPr>
  </w:style>
  <w:style w:type="paragraph" w:styleId="3">
    <w:name w:val="heading 2"/>
    <w:basedOn w:val="1"/>
    <w:next w:val="4"/>
    <w:link w:val="84"/>
    <w:unhideWhenUsed/>
    <w:qFormat/>
    <w:uiPriority w:val="9"/>
    <w:pPr>
      <w:keepNext/>
      <w:keepLines/>
      <w:spacing w:after="0"/>
      <w:ind w:firstLine="0" w:firstLineChars="0"/>
      <w:outlineLvl w:val="1"/>
    </w:pPr>
    <w:rPr>
      <w:rFonts w:eastAsia="黑体" w:asciiTheme="majorAscii" w:hAnsiTheme="majorAscii" w:cstheme="majorBidi"/>
      <w:bCs/>
      <w:color w:val="000000" w:themeColor="text1"/>
      <w:sz w:val="28"/>
      <w:szCs w:val="28"/>
      <w14:textFill>
        <w14:solidFill>
          <w14:schemeClr w14:val="tx1"/>
        </w14:solidFill>
      </w14:textFill>
    </w:rPr>
  </w:style>
  <w:style w:type="paragraph" w:styleId="5">
    <w:name w:val="heading 3"/>
    <w:basedOn w:val="1"/>
    <w:next w:val="4"/>
    <w:link w:val="34"/>
    <w:unhideWhenUsed/>
    <w:qFormat/>
    <w:uiPriority w:val="9"/>
    <w:pPr>
      <w:keepNext/>
      <w:keepLines/>
      <w:spacing w:after="0"/>
      <w:ind w:firstLine="0" w:firstLineChars="0"/>
      <w:outlineLvl w:val="2"/>
    </w:pPr>
    <w:rPr>
      <w:rFonts w:eastAsia="黑体" w:asciiTheme="majorAscii" w:hAnsiTheme="majorAscii" w:cstheme="majorBidi"/>
      <w:bCs/>
      <w:color w:val="000000" w:themeColor="text1"/>
      <w14:textFill>
        <w14:solidFill>
          <w14:schemeClr w14:val="tx1"/>
        </w14:solidFill>
      </w14:textFill>
    </w:rPr>
  </w:style>
  <w:style w:type="paragraph" w:styleId="6">
    <w:name w:val="heading 4"/>
    <w:basedOn w:val="1"/>
    <w:next w:val="4"/>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4"/>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4"/>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4"/>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4"/>
    <w:link w:val="85"/>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4"/>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27">
    <w:name w:val="Default Paragraph Font"/>
    <w:semiHidden/>
    <w:unhideWhenUsed/>
    <w:qFormat/>
    <w:uiPriority w:val="0"/>
  </w:style>
  <w:style w:type="table" w:default="1" w:styleId="25">
    <w:name w:val="Normal Table"/>
    <w:qFormat/>
    <w:uiPriority w:val="0"/>
    <w:tblPr>
      <w:tblCellMar>
        <w:top w:w="0" w:type="dxa"/>
        <w:left w:w="108" w:type="dxa"/>
        <w:bottom w:w="0" w:type="dxa"/>
        <w:right w:w="108" w:type="dxa"/>
      </w:tblCellMar>
    </w:tblPr>
  </w:style>
  <w:style w:type="paragraph" w:styleId="4">
    <w:name w:val="Body Text"/>
    <w:basedOn w:val="1"/>
    <w:link w:val="30"/>
    <w:qFormat/>
    <w:uiPriority w:val="0"/>
    <w:pPr>
      <w:adjustRightInd/>
      <w:snapToGrid/>
      <w:spacing w:line="360" w:lineRule="auto"/>
    </w:pPr>
    <w:rPr>
      <w:rFonts w:ascii="Times New Roman" w:hAnsi="Times New Roman"/>
      <w:lang w:eastAsia="zh-CN"/>
    </w:rPr>
  </w:style>
  <w:style w:type="paragraph" w:styleId="12">
    <w:name w:val="caption"/>
    <w:basedOn w:val="1"/>
    <w:link w:val="87"/>
    <w:qFormat/>
    <w:uiPriority w:val="0"/>
    <w:pPr>
      <w:spacing w:before="100" w:beforeLines="100" w:after="120"/>
      <w:jc w:val="center"/>
    </w:pPr>
    <w:rPr>
      <w:sz w:val="21"/>
    </w:rPr>
  </w:style>
  <w:style w:type="paragraph" w:styleId="13">
    <w:name w:val="Block Text"/>
    <w:basedOn w:val="4"/>
    <w:next w:val="4"/>
    <w:unhideWhenUsed/>
    <w:qFormat/>
    <w:uiPriority w:val="9"/>
    <w:pPr>
      <w:spacing w:before="100" w:after="100"/>
      <w:ind w:left="480" w:right="480" w:firstLine="0"/>
    </w:pPr>
  </w:style>
  <w:style w:type="paragraph" w:styleId="14">
    <w:name w:val="toc 3"/>
    <w:basedOn w:val="1"/>
    <w:next w:val="1"/>
    <w:qFormat/>
    <w:uiPriority w:val="0"/>
    <w:pPr>
      <w:ind w:left="840" w:leftChars="400"/>
    </w:pPr>
  </w:style>
  <w:style w:type="paragraph" w:styleId="15">
    <w:name w:val="Date"/>
    <w:next w:val="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pPr>
      <w:tabs>
        <w:tab w:val="right" w:leader="dot" w:pos="8640"/>
      </w:tabs>
      <w:jc w:val="center"/>
    </w:pPr>
    <w:rPr>
      <w:rFonts w:eastAsia="黑体"/>
      <w:sz w:val="28"/>
    </w:rPr>
  </w:style>
  <w:style w:type="paragraph" w:styleId="19">
    <w:name w:val="Subtitle"/>
    <w:basedOn w:val="20"/>
    <w:next w:val="4"/>
    <w:qFormat/>
    <w:uiPriority w:val="0"/>
    <w:pPr>
      <w:keepNext/>
      <w:keepLines/>
      <w:spacing w:before="240" w:after="240"/>
      <w:jc w:val="center"/>
    </w:pPr>
    <w:rPr>
      <w:sz w:val="30"/>
      <w:szCs w:val="30"/>
    </w:rPr>
  </w:style>
  <w:style w:type="paragraph" w:styleId="20">
    <w:name w:val="Title"/>
    <w:basedOn w:val="1"/>
    <w:next w:val="4"/>
    <w:qFormat/>
    <w:uiPriority w:val="0"/>
    <w:pPr>
      <w:keepNext/>
      <w:keepLines/>
      <w:spacing w:line="579" w:lineRule="auto"/>
      <w:ind w:firstLine="0" w:firstLineChars="0"/>
      <w:jc w:val="center"/>
    </w:pPr>
    <w:rPr>
      <w:rFonts w:ascii="Times New Roman" w:hAnsi="Times New Roman" w:eastAsia="黑体" w:cstheme="majorBidi"/>
      <w:color w:val="000000" w:themeColor="text1"/>
      <w:sz w:val="32"/>
      <w:szCs w:val="32"/>
      <w14:textFill>
        <w14:solidFill>
          <w14:schemeClr w14:val="tx1"/>
        </w14:solidFill>
      </w14:textFill>
    </w:rPr>
  </w:style>
  <w:style w:type="paragraph" w:styleId="21">
    <w:name w:val="footnote text"/>
    <w:basedOn w:val="1"/>
    <w:unhideWhenUsed/>
    <w:qFormat/>
    <w:uiPriority w:val="9"/>
  </w:style>
  <w:style w:type="paragraph" w:styleId="22">
    <w:name w:val="toc 2"/>
    <w:basedOn w:val="1"/>
    <w:next w:val="1"/>
    <w:link w:val="86"/>
    <w:qFormat/>
    <w:uiPriority w:val="0"/>
    <w:pPr>
      <w:ind w:left="420" w:leftChars="200"/>
    </w:pPr>
  </w:style>
  <w:style w:type="paragraph" w:styleId="2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qFormat/>
    <w:uiPriority w:val="0"/>
    <w:pPr>
      <w:spacing w:before="0" w:beforeAutospacing="1" w:after="0" w:afterAutospacing="1"/>
      <w:ind w:left="0" w:right="0"/>
      <w:jc w:val="left"/>
    </w:pPr>
    <w:rPr>
      <w:kern w:val="0"/>
      <w:sz w:val="24"/>
      <w:lang w:val="en-US" w:eastAsia="zh-CN" w:bidi="ar"/>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Hyperlink"/>
    <w:basedOn w:val="30"/>
    <w:qFormat/>
    <w:uiPriority w:val="0"/>
    <w:rPr>
      <w:color w:val="4F81BD" w:themeColor="accent1"/>
      <w14:textFill>
        <w14:solidFill>
          <w14:schemeClr w14:val="accent1"/>
        </w14:solidFill>
      </w14:textFill>
    </w:rPr>
  </w:style>
  <w:style w:type="character" w:customStyle="1" w:styleId="30">
    <w:name w:val="Body Text Char"/>
    <w:link w:val="4"/>
    <w:qFormat/>
    <w:uiPriority w:val="0"/>
    <w:rPr>
      <w:rFonts w:ascii="Times New Roman" w:hAnsi="Times New Roman" w:eastAsia="宋体" w:cstheme="minorBidi"/>
      <w:sz w:val="24"/>
      <w:szCs w:val="24"/>
      <w:lang w:val="en-US" w:eastAsia="zh-CN" w:bidi="ar-SA"/>
    </w:rPr>
  </w:style>
  <w:style w:type="character" w:styleId="31">
    <w:name w:val="HTML Code"/>
    <w:basedOn w:val="27"/>
    <w:qFormat/>
    <w:uiPriority w:val="0"/>
    <w:rPr>
      <w:rFonts w:ascii="Courier New" w:hAnsi="Courier New"/>
      <w:sz w:val="20"/>
    </w:rPr>
  </w:style>
  <w:style w:type="character" w:styleId="32">
    <w:name w:val="footnote reference"/>
    <w:basedOn w:val="30"/>
    <w:qFormat/>
    <w:uiPriority w:val="0"/>
    <w:rPr>
      <w:vertAlign w:val="superscript"/>
    </w:rPr>
  </w:style>
  <w:style w:type="character" w:customStyle="1" w:styleId="33">
    <w:name w:val="标题 1 Char"/>
    <w:link w:val="2"/>
    <w:qFormat/>
    <w:uiPriority w:val="9"/>
    <w:rPr>
      <w:rFonts w:ascii="Times New Roman" w:hAnsi="Times New Roman" w:eastAsia="黑体" w:cstheme="majorBidi"/>
      <w:bCs/>
      <w:color w:val="000000" w:themeColor="text1"/>
      <w:sz w:val="32"/>
      <w:szCs w:val="32"/>
      <w14:textFill>
        <w14:solidFill>
          <w14:schemeClr w14:val="tx1"/>
        </w14:solidFill>
      </w14:textFill>
    </w:rPr>
  </w:style>
  <w:style w:type="character" w:customStyle="1" w:styleId="34">
    <w:name w:val="标题 3 Char"/>
    <w:link w:val="5"/>
    <w:qFormat/>
    <w:uiPriority w:val="9"/>
    <w:rPr>
      <w:rFonts w:eastAsia="黑体" w:asciiTheme="majorAscii" w:hAnsiTheme="majorAscii" w:cstheme="majorBidi"/>
      <w:bCs/>
      <w:color w:val="000000" w:themeColor="text1"/>
      <w:sz w:val="24"/>
      <w:szCs w:val="24"/>
      <w14:textFill>
        <w14:solidFill>
          <w14:schemeClr w14:val="tx1"/>
        </w14:solidFill>
      </w14:textFill>
    </w:rPr>
  </w:style>
  <w:style w:type="paragraph" w:customStyle="1" w:styleId="35">
    <w:name w:val="First Paragraph"/>
    <w:basedOn w:val="4"/>
    <w:next w:val="4"/>
    <w:qFormat/>
    <w:uiPriority w:val="0"/>
  </w:style>
  <w:style w:type="paragraph" w:customStyle="1" w:styleId="36">
    <w:name w:val="Compact"/>
    <w:basedOn w:val="4"/>
    <w:qFormat/>
    <w:uiPriority w:val="0"/>
    <w:pPr>
      <w:spacing w:before="36" w:after="36"/>
    </w:pPr>
  </w:style>
  <w:style w:type="paragraph" w:customStyle="1" w:styleId="37">
    <w:name w:val="Author"/>
    <w:next w:val="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8">
    <w:name w:val="Abstract Title"/>
    <w:basedOn w:val="1"/>
    <w:next w:val="39"/>
    <w:qFormat/>
    <w:uiPriority w:val="0"/>
    <w:pPr>
      <w:keepNext/>
      <w:keepLines/>
      <w:spacing w:before="300" w:after="0"/>
      <w:jc w:val="center"/>
    </w:pPr>
    <w:rPr>
      <w:b/>
      <w:color w:val="345A8A"/>
      <w:sz w:val="20"/>
      <w:szCs w:val="20"/>
    </w:rPr>
  </w:style>
  <w:style w:type="paragraph" w:customStyle="1" w:styleId="39">
    <w:name w:val="Abstract"/>
    <w:basedOn w:val="1"/>
    <w:next w:val="4"/>
    <w:qFormat/>
    <w:uiPriority w:val="0"/>
    <w:pPr>
      <w:keepNext/>
      <w:keepLines/>
      <w:spacing w:before="100" w:after="300"/>
    </w:pPr>
    <w:rPr>
      <w:sz w:val="20"/>
      <w:szCs w:val="20"/>
    </w:rPr>
  </w:style>
  <w:style w:type="paragraph" w:customStyle="1" w:styleId="40">
    <w:name w:val="Bibliography"/>
    <w:basedOn w:val="1"/>
    <w:qFormat/>
    <w:uiPriority w:val="0"/>
  </w:style>
  <w:style w:type="paragraph" w:customStyle="1" w:styleId="41">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30"/>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30"/>
    <w:qFormat/>
    <w:uiPriority w:val="0"/>
  </w:style>
  <w:style w:type="paragraph" w:customStyle="1" w:styleId="52">
    <w:name w:val="TOC Heading"/>
    <w:basedOn w:val="2"/>
    <w:next w:val="4"/>
    <w:unhideWhenUsed/>
    <w:qFormat/>
    <w:uiPriority w:val="39"/>
    <w:pPr>
      <w:spacing w:before="240" w:line="259" w:lineRule="auto"/>
      <w:outlineLvl w:val="9"/>
    </w:pPr>
    <w:rPr>
      <w:rFonts w:asciiTheme="majorHAnsi" w:hAnsiTheme="majorHAnsi" w:eastAsiaTheme="majorEastAsia" w:cstheme="majorBidi"/>
      <w:bCs w:val="0"/>
      <w:color w:val="376092"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 w:type="character" w:customStyle="1" w:styleId="84">
    <w:name w:val="标题 2 Char"/>
    <w:link w:val="3"/>
    <w:qFormat/>
    <w:uiPriority w:val="9"/>
    <w:rPr>
      <w:rFonts w:eastAsia="黑体" w:asciiTheme="majorAscii" w:hAnsiTheme="majorAscii" w:cstheme="majorBidi"/>
      <w:bCs/>
      <w:color w:val="000000" w:themeColor="text1"/>
      <w:sz w:val="28"/>
      <w:szCs w:val="28"/>
      <w14:textFill>
        <w14:solidFill>
          <w14:schemeClr w14:val="tx1"/>
        </w14:solidFill>
      </w14:textFill>
    </w:rPr>
  </w:style>
  <w:style w:type="character" w:customStyle="1" w:styleId="85">
    <w:name w:val="标题 8 Char"/>
    <w:link w:val="10"/>
    <w:qFormat/>
    <w:uiPriority w:val="9"/>
    <w:rPr>
      <w:rFonts w:asciiTheme="majorHAnsi" w:hAnsiTheme="majorHAnsi" w:eastAsiaTheme="majorEastAsia" w:cstheme="majorBidi"/>
      <w:color w:val="4F81BD" w:themeColor="accent1"/>
      <w:sz w:val="24"/>
      <w:szCs w:val="24"/>
      <w14:textFill>
        <w14:solidFill>
          <w14:schemeClr w14:val="accent1"/>
        </w14:solidFill>
      </w14:textFill>
    </w:rPr>
  </w:style>
  <w:style w:type="character" w:customStyle="1" w:styleId="86">
    <w:name w:val="目录 2 Char"/>
    <w:link w:val="22"/>
    <w:qFormat/>
    <w:uiPriority w:val="0"/>
    <w:rPr>
      <w:rFonts w:eastAsia="宋体"/>
    </w:rPr>
  </w:style>
  <w:style w:type="character" w:customStyle="1" w:styleId="87">
    <w:name w:val="题注 Char"/>
    <w:link w:val="12"/>
    <w:qFormat/>
    <w:uiPriority w:val="0"/>
    <w:rPr>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2.xml"/><Relationship Id="rId59" Type="http://schemas.openxmlformats.org/officeDocument/2006/relationships/image" Target="media/image51.svg"/><Relationship Id="rId58" Type="http://schemas.openxmlformats.org/officeDocument/2006/relationships/image" Target="media/image50.png"/><Relationship Id="rId57" Type="http://schemas.openxmlformats.org/officeDocument/2006/relationships/image" Target="media/image49.sv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sv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svg"/><Relationship Id="rId47" Type="http://schemas.openxmlformats.org/officeDocument/2006/relationships/image" Target="media/image39.png"/><Relationship Id="rId46" Type="http://schemas.openxmlformats.org/officeDocument/2006/relationships/image" Target="media/image38.svg"/><Relationship Id="rId45" Type="http://schemas.openxmlformats.org/officeDocument/2006/relationships/image" Target="media/image37.png"/><Relationship Id="rId44" Type="http://schemas.openxmlformats.org/officeDocument/2006/relationships/image" Target="media/image36.svg"/><Relationship Id="rId43" Type="http://schemas.openxmlformats.org/officeDocument/2006/relationships/image" Target="media/image35.png"/><Relationship Id="rId42" Type="http://schemas.openxmlformats.org/officeDocument/2006/relationships/image" Target="media/image34.svg"/><Relationship Id="rId41" Type="http://schemas.openxmlformats.org/officeDocument/2006/relationships/image" Target="media/image33.png"/><Relationship Id="rId40" Type="http://schemas.openxmlformats.org/officeDocument/2006/relationships/image" Target="media/image32.sv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svg"/><Relationship Id="rId37" Type="http://schemas.openxmlformats.org/officeDocument/2006/relationships/image" Target="media/image29.png"/><Relationship Id="rId36" Type="http://schemas.openxmlformats.org/officeDocument/2006/relationships/image" Target="media/image28.svg"/><Relationship Id="rId35" Type="http://schemas.openxmlformats.org/officeDocument/2006/relationships/image" Target="media/image27.png"/><Relationship Id="rId34" Type="http://schemas.openxmlformats.org/officeDocument/2006/relationships/image" Target="media/image26.svg"/><Relationship Id="rId33" Type="http://schemas.openxmlformats.org/officeDocument/2006/relationships/image" Target="media/image25.png"/><Relationship Id="rId32" Type="http://schemas.openxmlformats.org/officeDocument/2006/relationships/image" Target="media/image24.svg"/><Relationship Id="rId31" Type="http://schemas.openxmlformats.org/officeDocument/2006/relationships/image" Target="media/image23.png"/><Relationship Id="rId30" Type="http://schemas.openxmlformats.org/officeDocument/2006/relationships/image" Target="media/image22.sv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svg"/><Relationship Id="rId27" Type="http://schemas.openxmlformats.org/officeDocument/2006/relationships/image" Target="media/image19.png"/><Relationship Id="rId26" Type="http://schemas.openxmlformats.org/officeDocument/2006/relationships/image" Target="media/image18.svg"/><Relationship Id="rId25" Type="http://schemas.openxmlformats.org/officeDocument/2006/relationships/image" Target="media/image17.png"/><Relationship Id="rId24" Type="http://schemas.openxmlformats.org/officeDocument/2006/relationships/image" Target="media/image16.svg"/><Relationship Id="rId23" Type="http://schemas.openxmlformats.org/officeDocument/2006/relationships/image" Target="media/image15.png"/><Relationship Id="rId22" Type="http://schemas.openxmlformats.org/officeDocument/2006/relationships/image" Target="media/image14.svg"/><Relationship Id="rId21" Type="http://schemas.openxmlformats.org/officeDocument/2006/relationships/image" Target="media/image13.png"/><Relationship Id="rId20" Type="http://schemas.openxmlformats.org/officeDocument/2006/relationships/image" Target="media/image12.sv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svg"/><Relationship Id="rId17" Type="http://schemas.openxmlformats.org/officeDocument/2006/relationships/image" Target="media/image9.png"/><Relationship Id="rId16" Type="http://schemas.openxmlformats.org/officeDocument/2006/relationships/image" Target="media/image8.svg"/><Relationship Id="rId15" Type="http://schemas.openxmlformats.org/officeDocument/2006/relationships/image" Target="media/image7.png"/><Relationship Id="rId14" Type="http://schemas.openxmlformats.org/officeDocument/2006/relationships/image" Target="media/image6.svg"/><Relationship Id="rId13" Type="http://schemas.openxmlformats.org/officeDocument/2006/relationships/image" Target="media/image5.png"/><Relationship Id="rId12" Type="http://schemas.openxmlformats.org/officeDocument/2006/relationships/image" Target="media/image4.sv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29079</Words>
  <Characters>34045</Characters>
  <Lines>12</Lines>
  <Paragraphs>8</Paragraphs>
  <TotalTime>8</TotalTime>
  <ScaleCrop>false</ScaleCrop>
  <LinksUpToDate>false</LinksUpToDate>
  <CharactersWithSpaces>35790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2026-04-09T15:28:00Z</dcterms:created>
  <dc:creator>马有发</dc:creator>
  <cp:lastModifiedBy>马有发</cp:lastModifiedBy>
  <dcterms:modified xsi:type="dcterms:W3CDTF">2026-05-16T05:28:02Z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eyJoZGlkIjoiMWE3NmFlNDA3MWIyMzg1YzdjOWYxM2JiMzg3NjM5MDIiLCJ1c2VySWQiOiIxNDM2MzY4NjQ3In0=</vt:lpwstr>
  </property>
  <property fmtid="{D5CDD505-2E9C-101B-9397-08002B2CF9AE}" pid="3" name="KSOProductBuildVer">
    <vt:lpwstr>2052-12.1.0.26375</vt:lpwstr>
  </property>
  <property fmtid="{D5CDD505-2E9C-101B-9397-08002B2CF9AE}" pid="4" name="ICV">
    <vt:lpwstr>478DE0ACC8E7404A8CE1D2FFD83A47A1_13</vt:lpwstr>
  </property>
</Properties>
</file>