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BCAA" w14:textId="77777777" w:rsidR="00C90FF2" w:rsidRPr="00C90FF2" w:rsidRDefault="00C90FF2" w:rsidP="00C9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sz w:val="62"/>
          <w:szCs w:val="62"/>
          <w:lang w:val="pl-PL"/>
        </w:rPr>
        <w:t xml:space="preserve">Nazwa projektu: </w:t>
      </w:r>
      <w:r w:rsidRPr="00C90FF2">
        <w:rPr>
          <w:rFonts w:ascii="Calibri" w:eastAsia="Times New Roman" w:hAnsi="Calibri" w:cs="Calibri"/>
          <w:b/>
          <w:bCs/>
          <w:color w:val="3E4042"/>
          <w:sz w:val="62"/>
          <w:szCs w:val="62"/>
          <w:lang w:val="pl-PL"/>
        </w:rPr>
        <w:t>Room8</w:t>
      </w:r>
    </w:p>
    <w:p w14:paraId="3068BE9E" w14:textId="66C7A67E" w:rsidR="00C90FF2" w:rsidRPr="00C90FF2" w:rsidRDefault="00C90FF2" w:rsidP="00C9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sz w:val="28"/>
          <w:szCs w:val="28"/>
          <w:lang w:val="pl-PL"/>
        </w:rPr>
        <w:t xml:space="preserve">Marek Woźniak </w:t>
      </w:r>
      <w:r>
        <w:rPr>
          <w:rFonts w:ascii="Calibri" w:eastAsia="Times New Roman" w:hAnsi="Calibri" w:cs="Calibri"/>
          <w:color w:val="3E4042"/>
          <w:sz w:val="28"/>
          <w:szCs w:val="28"/>
          <w:lang w:val="pl-PL"/>
        </w:rPr>
        <w:t xml:space="preserve">(12533) </w:t>
      </w:r>
      <w:r w:rsidRPr="00C90FF2">
        <w:rPr>
          <w:rFonts w:ascii="Calibri" w:eastAsia="Times New Roman" w:hAnsi="Calibri" w:cs="Calibri"/>
          <w:color w:val="3E4042"/>
          <w:sz w:val="28"/>
          <w:szCs w:val="28"/>
          <w:lang w:val="pl-PL"/>
        </w:rPr>
        <w:t>&amp; Nguyen Viet Hoang</w:t>
      </w:r>
      <w:r>
        <w:rPr>
          <w:rFonts w:ascii="Calibri" w:eastAsia="Times New Roman" w:hAnsi="Calibri" w:cs="Calibri"/>
          <w:color w:val="3E4042"/>
          <w:sz w:val="28"/>
          <w:szCs w:val="28"/>
          <w:lang w:val="pl-PL"/>
        </w:rPr>
        <w:t xml:space="preserve"> (12394)</w:t>
      </w:r>
    </w:p>
    <w:p w14:paraId="3D658CB7" w14:textId="77777777" w:rsidR="00C90FF2" w:rsidRPr="00795A5A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BD40FBC" w14:textId="7963769E" w:rsidR="00C90FF2" w:rsidRPr="00C90FF2" w:rsidRDefault="00C90FF2" w:rsidP="00C9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Calibri" w:eastAsia="Times New Roman" w:hAnsi="Calibri" w:cs="Calibri"/>
          <w:noProof/>
          <w:color w:val="3E4042"/>
          <w:bdr w:val="none" w:sz="0" w:space="0" w:color="auto" w:frame="1"/>
        </w:rPr>
        <w:drawing>
          <wp:inline distT="0" distB="0" distL="0" distR="0" wp14:anchorId="28C39772" wp14:editId="19E17573">
            <wp:extent cx="1666875" cy="1666875"/>
            <wp:effectExtent l="0" t="0" r="9525" b="9525"/>
            <wp:docPr id="7" name="Obraz 7" descr="Obraz zawierający tekst, urządzenie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urządzenie, wskaźnik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9589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17487" w14:textId="77777777" w:rsidR="00C90FF2" w:rsidRPr="00C90FF2" w:rsidRDefault="00C90FF2" w:rsidP="00C9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b/>
          <w:bCs/>
          <w:color w:val="3E4042"/>
          <w:sz w:val="28"/>
          <w:szCs w:val="28"/>
          <w:lang w:val="pl-PL"/>
        </w:rPr>
        <w:t>Analiza rynku</w:t>
      </w:r>
    </w:p>
    <w:p w14:paraId="6BD004A8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64F81EA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W wyniku doświadczenia życiowego na swojej drodze napotkaliśmy wiele sytuacji, gdzie brak komunikacji pomiędzy współlokatorami utrudniał nam wspólne funkcjonowanie we współdzielonej przestrzeni. </w:t>
      </w:r>
    </w:p>
    <w:p w14:paraId="5337C29A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D316A8F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 xml:space="preserve">Łatwo jest zorganizować sobie życie samemu, jednak dzielenie przestrzeni z innymi osobami może przysporzyć problemów. </w:t>
      </w:r>
      <w:r w:rsidRPr="00C90FF2">
        <w:rPr>
          <w:rFonts w:ascii="Calibri" w:eastAsia="Times New Roman" w:hAnsi="Calibri" w:cs="Calibri"/>
          <w:b/>
          <w:bCs/>
          <w:color w:val="3E4042"/>
          <w:lang w:val="pl-PL"/>
        </w:rPr>
        <w:t xml:space="preserve">Ułatwienie komunikacji </w:t>
      </w:r>
      <w:r w:rsidRPr="00C90FF2">
        <w:rPr>
          <w:rFonts w:ascii="Calibri" w:eastAsia="Times New Roman" w:hAnsi="Calibri" w:cs="Calibri"/>
          <w:color w:val="3E4042"/>
          <w:lang w:val="pl-PL"/>
        </w:rPr>
        <w:t>między współlokatorami oraz rodziną może zaoszczędzić wielu niekomfortowych sytuacji i stanowi cel naszego projektu. </w:t>
      </w:r>
    </w:p>
    <w:p w14:paraId="0BD1B6E9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762BCA6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Jasny i przejrzysty podział obowiązków ułatwi wspólne dzielenie mieszkania lub domu. Za pomocą inteligentnych powiadomień użytkownik będzie wiedział o nadchodzących zaplanowanych wydarzeniach i obowiązkach. </w:t>
      </w:r>
    </w:p>
    <w:p w14:paraId="71EBE207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14B0974" w14:textId="62896BF9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Nasza aplikacja jest odpowiedzią na potrzeby każdego współlokatora oraz członka rodziny. W momencie tworzenia naszej pracy inżynierskiej na podstawie danych z powszechnego spisu ludności w 2021 roku liczba ludności w Polsce wyniosła 38 mln 179 tys. W Polsce wybudowanych jest 15,2 mln mieszkań jednak dla wielu osób w wieku mobilnym (18 - 44 lata, 14 mln 347,4 tys.osób) własne mieszkanie to w dalszym ciągu jedynie marzenie. Wielu studentów (1 mln 215,3 tys. osób) przyjeżdżających z okolic dużych miast decyduje się na związanie się umową wynajmu lokalu mieszkalnego od innej osoby. Często osoby mieszkające pod jednym dachem nie miały ze sobą kontaktu</w:t>
      </w:r>
      <w:r w:rsidR="0004043D">
        <w:rPr>
          <w:rFonts w:ascii="Calibri" w:eastAsia="Times New Roman" w:hAnsi="Calibri" w:cs="Calibri"/>
          <w:color w:val="3E4042"/>
          <w:lang w:val="pl-PL"/>
        </w:rPr>
        <w:t>,</w:t>
      </w:r>
      <w:r w:rsidRPr="00C90FF2">
        <w:rPr>
          <w:rFonts w:ascii="Calibri" w:eastAsia="Times New Roman" w:hAnsi="Calibri" w:cs="Calibri"/>
          <w:color w:val="3E4042"/>
          <w:lang w:val="pl-PL"/>
        </w:rPr>
        <w:t xml:space="preserve"> przed zamieszkaniem stąd mogą pojawiać się problemy w komunikacji. Nasza aplikacja pozwoli usprawnić</w:t>
      </w:r>
      <w:r w:rsidRPr="00C90FF2">
        <w:rPr>
          <w:rFonts w:ascii="Calibri" w:eastAsia="Times New Roman" w:hAnsi="Calibri" w:cs="Calibri"/>
          <w:b/>
          <w:bCs/>
          <w:color w:val="3E4042"/>
          <w:lang w:val="pl-PL"/>
        </w:rPr>
        <w:t xml:space="preserve"> podział obowiązków</w:t>
      </w:r>
      <w:r w:rsidRPr="00C90FF2">
        <w:rPr>
          <w:rFonts w:ascii="Calibri" w:eastAsia="Times New Roman" w:hAnsi="Calibri" w:cs="Calibri"/>
          <w:color w:val="3E4042"/>
          <w:lang w:val="pl-PL"/>
        </w:rPr>
        <w:t xml:space="preserve"> oraz ułatwi </w:t>
      </w:r>
      <w:r w:rsidRPr="00C90FF2">
        <w:rPr>
          <w:rFonts w:ascii="Calibri" w:eastAsia="Times New Roman" w:hAnsi="Calibri" w:cs="Calibri"/>
          <w:b/>
          <w:bCs/>
          <w:color w:val="3E4042"/>
          <w:lang w:val="pl-PL"/>
        </w:rPr>
        <w:t xml:space="preserve">komunikację </w:t>
      </w:r>
      <w:r w:rsidRPr="00C90FF2">
        <w:rPr>
          <w:rFonts w:ascii="Calibri" w:eastAsia="Times New Roman" w:hAnsi="Calibri" w:cs="Calibri"/>
          <w:color w:val="3E4042"/>
          <w:lang w:val="pl-PL"/>
        </w:rPr>
        <w:t xml:space="preserve">i </w:t>
      </w:r>
      <w:r w:rsidRPr="00C90FF2">
        <w:rPr>
          <w:rFonts w:ascii="Calibri" w:eastAsia="Times New Roman" w:hAnsi="Calibri" w:cs="Calibri"/>
          <w:b/>
          <w:bCs/>
          <w:color w:val="3E4042"/>
          <w:lang w:val="pl-PL"/>
        </w:rPr>
        <w:t>rozliczenia</w:t>
      </w:r>
      <w:r w:rsidRPr="00C90FF2">
        <w:rPr>
          <w:rFonts w:ascii="Calibri" w:eastAsia="Times New Roman" w:hAnsi="Calibri" w:cs="Calibri"/>
          <w:color w:val="3E4042"/>
          <w:lang w:val="pl-PL"/>
        </w:rPr>
        <w:t>. </w:t>
      </w:r>
    </w:p>
    <w:p w14:paraId="36B651A0" w14:textId="3F295372" w:rsidR="00C90FF2" w:rsidRPr="000372C6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B664098" w14:textId="100C9960" w:rsidR="00C90FF2" w:rsidRPr="00C90FF2" w:rsidRDefault="00C90FF2" w:rsidP="00C9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Calibri" w:eastAsia="Times New Roman" w:hAnsi="Calibri" w:cs="Calibri"/>
          <w:noProof/>
          <w:color w:val="3E4042"/>
          <w:bdr w:val="none" w:sz="0" w:space="0" w:color="auto" w:frame="1"/>
        </w:rPr>
        <w:drawing>
          <wp:inline distT="0" distB="0" distL="0" distR="0" wp14:anchorId="7295A982" wp14:editId="40156691">
            <wp:extent cx="4305300" cy="192405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C183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4A491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Istniejące aplikacje na rynku nie spełniają oczekiwań. Użytkownicy potrzebują większej różnorodności oraz aplikacji, która będzie posiadała</w:t>
      </w:r>
      <w:r w:rsidRPr="00C90FF2">
        <w:rPr>
          <w:rFonts w:ascii="Calibri" w:eastAsia="Times New Roman" w:hAnsi="Calibri" w:cs="Calibri"/>
          <w:b/>
          <w:bCs/>
          <w:color w:val="3E4042"/>
          <w:lang w:val="pl-PL"/>
        </w:rPr>
        <w:t xml:space="preserve"> wszystkie najpotrzebniejsze funkcjonalności w jednym miejscu</w:t>
      </w:r>
      <w:r w:rsidRPr="00C90FF2">
        <w:rPr>
          <w:rFonts w:ascii="Calibri" w:eastAsia="Times New Roman" w:hAnsi="Calibri" w:cs="Calibri"/>
          <w:color w:val="3E4042"/>
          <w:lang w:val="pl-PL"/>
        </w:rPr>
        <w:t xml:space="preserve">. A to wszystko oprawione w gustowny i przede wszystkim </w:t>
      </w:r>
      <w:r w:rsidRPr="00C90FF2">
        <w:rPr>
          <w:rFonts w:ascii="Calibri" w:eastAsia="Times New Roman" w:hAnsi="Calibri" w:cs="Calibri"/>
          <w:b/>
          <w:bCs/>
          <w:color w:val="3E4042"/>
          <w:lang w:val="pl-PL"/>
        </w:rPr>
        <w:t>łatwy do obsługi design</w:t>
      </w:r>
      <w:r w:rsidRPr="00C90FF2">
        <w:rPr>
          <w:rFonts w:ascii="Calibri" w:eastAsia="Times New Roman" w:hAnsi="Calibri" w:cs="Calibri"/>
          <w:color w:val="3E4042"/>
          <w:lang w:val="pl-PL"/>
        </w:rPr>
        <w:t>.   </w:t>
      </w:r>
    </w:p>
    <w:p w14:paraId="691A30C1" w14:textId="2F7312A8" w:rsidR="00C90FF2" w:rsidRPr="000372C6" w:rsidRDefault="00C90FF2" w:rsidP="00C90F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CCD537A" w14:textId="77777777" w:rsidR="00C90FF2" w:rsidRPr="00C90FF2" w:rsidRDefault="00C90FF2" w:rsidP="00C9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b/>
          <w:bCs/>
          <w:color w:val="3E4042"/>
          <w:sz w:val="28"/>
          <w:szCs w:val="28"/>
          <w:lang w:val="pl-PL"/>
        </w:rPr>
        <w:t>Analiza konkurencji</w:t>
      </w:r>
    </w:p>
    <w:p w14:paraId="5C08305B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1340660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Głównymi firmami konkurencyjnymi są:</w:t>
      </w:r>
    </w:p>
    <w:p w14:paraId="03E55942" w14:textId="3458BDFF" w:rsid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br/>
      </w:r>
    </w:p>
    <w:p w14:paraId="3DBBBCBD" w14:textId="2F435E38" w:rsidR="00EE762C" w:rsidRPr="00C90FF2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3B57813" w14:textId="1D97FF88" w:rsidR="00C90FF2" w:rsidRPr="00C90FF2" w:rsidRDefault="00DD3FAE" w:rsidP="00C90FF2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b/>
          <w:bCs/>
          <w:color w:val="3E4042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7FDD24B6" wp14:editId="006C6F5C">
            <wp:simplePos x="0" y="0"/>
            <wp:positionH relativeFrom="margin">
              <wp:align>center</wp:align>
            </wp:positionH>
            <wp:positionV relativeFrom="paragraph">
              <wp:posOffset>1808277</wp:posOffset>
            </wp:positionV>
            <wp:extent cx="3819525" cy="1114425"/>
            <wp:effectExtent l="0" t="0" r="9525" b="9525"/>
            <wp:wrapTopAndBottom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7294C9CC" wp14:editId="676F9893">
            <wp:simplePos x="0" y="0"/>
            <wp:positionH relativeFrom="margin">
              <wp:align>center</wp:align>
            </wp:positionH>
            <wp:positionV relativeFrom="paragraph">
              <wp:posOffset>310313</wp:posOffset>
            </wp:positionV>
            <wp:extent cx="3705225" cy="1381125"/>
            <wp:effectExtent l="0" t="0" r="9525" b="952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FF2" w:rsidRPr="00C90FF2">
        <w:rPr>
          <w:rFonts w:ascii="Calibri" w:eastAsia="Times New Roman" w:hAnsi="Calibri" w:cs="Calibri"/>
          <w:b/>
          <w:bCs/>
          <w:color w:val="3E4042"/>
        </w:rPr>
        <w:t>“RoomMate Spaces</w:t>
      </w:r>
    </w:p>
    <w:p w14:paraId="18311109" w14:textId="4FD5F9E7" w:rsidR="00C90FF2" w:rsidRPr="00C90FF2" w:rsidRDefault="00160A30" w:rsidP="00C90F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475339E2" wp14:editId="03FF75C4">
            <wp:simplePos x="0" y="0"/>
            <wp:positionH relativeFrom="column">
              <wp:posOffset>1361873</wp:posOffset>
            </wp:positionH>
            <wp:positionV relativeFrom="paragraph">
              <wp:posOffset>3271858</wp:posOffset>
            </wp:positionV>
            <wp:extent cx="2838450" cy="762000"/>
            <wp:effectExtent l="0" t="0" r="0" b="0"/>
            <wp:wrapTopAndBottom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FAE">
        <w:rPr>
          <w:noProof/>
        </w:rPr>
        <w:drawing>
          <wp:anchor distT="0" distB="0" distL="114300" distR="114300" simplePos="0" relativeHeight="251655680" behindDoc="0" locked="0" layoutInCell="1" allowOverlap="1" wp14:anchorId="510E94C3" wp14:editId="076F28B7">
            <wp:simplePos x="0" y="0"/>
            <wp:positionH relativeFrom="margin">
              <wp:align>center</wp:align>
            </wp:positionH>
            <wp:positionV relativeFrom="paragraph">
              <wp:posOffset>3156598</wp:posOffset>
            </wp:positionV>
            <wp:extent cx="2838450" cy="76200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FF2">
        <w:br/>
      </w:r>
    </w:p>
    <w:p w14:paraId="2D6749EE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Calibri" w:eastAsia="Times New Roman" w:hAnsi="Calibri" w:cs="Calibri"/>
          <w:b/>
          <w:bCs/>
          <w:color w:val="3E4042"/>
        </w:rPr>
        <w:lastRenderedPageBreak/>
        <w:t xml:space="preserve">Zalety </w:t>
      </w:r>
      <w:r w:rsidRPr="00C90FF2">
        <w:rPr>
          <w:rFonts w:ascii="Calibri" w:eastAsia="Times New Roman" w:hAnsi="Calibri" w:cs="Calibri"/>
          <w:color w:val="3E4042"/>
        </w:rPr>
        <w:t>“RoomMate Spaces”:</w:t>
      </w:r>
    </w:p>
    <w:p w14:paraId="6E8C0A1F" w14:textId="77777777" w:rsidR="00C90FF2" w:rsidRPr="00C90FF2" w:rsidRDefault="00C90FF2" w:rsidP="00C90FF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Aplikacja obsługiwana w 4 językach (Angielski, Hiszpański, Włoski, Francuski),</w:t>
      </w:r>
    </w:p>
    <w:p w14:paraId="0D6D3F3A" w14:textId="77777777" w:rsidR="00C90FF2" w:rsidRPr="00C90FF2" w:rsidRDefault="00C90FF2" w:rsidP="00C90FF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Płatności wykonywane za pomocą osobnej aplikacji firmy.</w:t>
      </w:r>
    </w:p>
    <w:p w14:paraId="331F4034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0EEE434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Calibri" w:eastAsia="Times New Roman" w:hAnsi="Calibri" w:cs="Calibri"/>
          <w:b/>
          <w:bCs/>
          <w:color w:val="3E4042"/>
        </w:rPr>
        <w:t xml:space="preserve">Wady </w:t>
      </w:r>
      <w:r w:rsidRPr="00C90FF2">
        <w:rPr>
          <w:rFonts w:ascii="Calibri" w:eastAsia="Times New Roman" w:hAnsi="Calibri" w:cs="Calibri"/>
          <w:color w:val="3E4042"/>
        </w:rPr>
        <w:t>“RoomMate Spaces”:</w:t>
      </w:r>
    </w:p>
    <w:p w14:paraId="77B58C82" w14:textId="77777777" w:rsidR="00C90FF2" w:rsidRPr="00C90FF2" w:rsidRDefault="00C90FF2" w:rsidP="00C90FF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Negatywna opinia użytkowników spowodowana występowaniem bugów (problem z dodaniem użytkownika, usunięcia, lagi),</w:t>
      </w:r>
    </w:p>
    <w:p w14:paraId="0ADC4D78" w14:textId="77777777" w:rsidR="00C90FF2" w:rsidRPr="00C90FF2" w:rsidRDefault="00C90FF2" w:rsidP="00C90FF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Brak kalendarza,</w:t>
      </w:r>
    </w:p>
    <w:p w14:paraId="409499FC" w14:textId="77777777" w:rsidR="00C90FF2" w:rsidRPr="00C90FF2" w:rsidRDefault="00C90FF2" w:rsidP="00C90FF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Mała liczba funkcji w wersji basic.</w:t>
      </w:r>
    </w:p>
    <w:p w14:paraId="1FE42487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C90FF2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C90FF2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C90FF2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0E5A0991" w14:textId="2049CB89" w:rsidR="00C90FF2" w:rsidRPr="00C90FF2" w:rsidRDefault="00C90FF2" w:rsidP="00C90FF2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b/>
          <w:bCs/>
          <w:color w:val="3E4042"/>
        </w:rPr>
      </w:pPr>
      <w:r w:rsidRPr="00C90FF2">
        <w:rPr>
          <w:rFonts w:ascii="Calibri" w:eastAsia="Times New Roman" w:hAnsi="Calibri" w:cs="Calibri"/>
          <w:b/>
          <w:bCs/>
          <w:color w:val="3E4042"/>
        </w:rPr>
        <w:t>“Flatastic: Die WG-App”</w:t>
      </w:r>
    </w:p>
    <w:p w14:paraId="2F2DADD5" w14:textId="19A365CE" w:rsidR="00C90FF2" w:rsidRPr="00C90FF2" w:rsidRDefault="00160A30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7968" behindDoc="0" locked="0" layoutInCell="1" allowOverlap="1" wp14:anchorId="46C07329" wp14:editId="2C853FA4">
            <wp:simplePos x="0" y="0"/>
            <wp:positionH relativeFrom="margin">
              <wp:align>center</wp:align>
            </wp:positionH>
            <wp:positionV relativeFrom="paragraph">
              <wp:posOffset>1500505</wp:posOffset>
            </wp:positionV>
            <wp:extent cx="3905250" cy="876300"/>
            <wp:effectExtent l="0" t="0" r="0" b="0"/>
            <wp:wrapTopAndBottom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0FF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2848" behindDoc="0" locked="0" layoutInCell="1" allowOverlap="1" wp14:anchorId="0F583A47" wp14:editId="2EA035B9">
            <wp:simplePos x="0" y="0"/>
            <wp:positionH relativeFrom="margin">
              <wp:align>center</wp:align>
            </wp:positionH>
            <wp:positionV relativeFrom="paragraph">
              <wp:posOffset>265646</wp:posOffset>
            </wp:positionV>
            <wp:extent cx="3505200" cy="1162050"/>
            <wp:effectExtent l="0" t="0" r="0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0FF2" w:rsidRPr="00C90FF2">
        <w:rPr>
          <w:rFonts w:ascii="Times New Roman" w:eastAsia="Times New Roman" w:hAnsi="Times New Roman" w:cs="Times New Roman"/>
          <w:sz w:val="24"/>
          <w:szCs w:val="24"/>
        </w:rPr>
        <w:br/>
      </w:r>
      <w:r w:rsidR="00C90FF2" w:rsidRPr="00C90F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729A07" w14:textId="385AE25F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Calibri" w:eastAsia="Times New Roman" w:hAnsi="Calibri" w:cs="Calibri"/>
          <w:b/>
          <w:bCs/>
          <w:color w:val="3E4042"/>
        </w:rPr>
        <w:t>Zalety</w:t>
      </w:r>
      <w:r w:rsidRPr="00C90FF2">
        <w:rPr>
          <w:rFonts w:ascii="Calibri" w:eastAsia="Times New Roman" w:hAnsi="Calibri" w:cs="Calibri"/>
          <w:color w:val="3E4042"/>
        </w:rPr>
        <w:t xml:space="preserve"> “Flatastic: Die WG-App”:</w:t>
      </w:r>
    </w:p>
    <w:p w14:paraId="758BA341" w14:textId="4D458F40" w:rsidR="00C90FF2" w:rsidRPr="00C90FF2" w:rsidRDefault="00C90FF2" w:rsidP="00C90FF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Łatwy w obsłudze interface,</w:t>
      </w:r>
    </w:p>
    <w:p w14:paraId="0902F4F8" w14:textId="7C571CFD" w:rsidR="00C90FF2" w:rsidRPr="00C90FF2" w:rsidRDefault="00C90FF2" w:rsidP="00C90FF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Łatwa rejestracja.</w:t>
      </w:r>
    </w:p>
    <w:p w14:paraId="517C876A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3C5A0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Calibri" w:eastAsia="Times New Roman" w:hAnsi="Calibri" w:cs="Calibri"/>
          <w:b/>
          <w:bCs/>
          <w:color w:val="3E4042"/>
        </w:rPr>
        <w:t xml:space="preserve">Wady </w:t>
      </w:r>
      <w:r w:rsidRPr="00C90FF2">
        <w:rPr>
          <w:rFonts w:ascii="Calibri" w:eastAsia="Times New Roman" w:hAnsi="Calibri" w:cs="Calibri"/>
          <w:color w:val="3E4042"/>
        </w:rPr>
        <w:t>“Flatastic: Die WG-App”:</w:t>
      </w:r>
    </w:p>
    <w:p w14:paraId="5BA155FA" w14:textId="77777777" w:rsidR="00C90FF2" w:rsidRPr="00C90FF2" w:rsidRDefault="00C90FF2" w:rsidP="00C90FF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Niemieckojęzyczna nazwa skoncentrowana tylko na lokalny rynek,</w:t>
      </w:r>
    </w:p>
    <w:p w14:paraId="576C4344" w14:textId="11EC03AB" w:rsidR="00C90FF2" w:rsidRPr="00C90FF2" w:rsidRDefault="00C90FF2" w:rsidP="00C90FF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 xml:space="preserve">Język </w:t>
      </w:r>
      <w:r w:rsidR="00066B28">
        <w:rPr>
          <w:rFonts w:ascii="Calibri" w:eastAsia="Times New Roman" w:hAnsi="Calibri" w:cs="Calibri"/>
          <w:color w:val="3E4042"/>
          <w:lang w:val="pl-PL"/>
        </w:rPr>
        <w:t>a</w:t>
      </w:r>
      <w:r w:rsidRPr="00C90FF2">
        <w:rPr>
          <w:rFonts w:ascii="Calibri" w:eastAsia="Times New Roman" w:hAnsi="Calibri" w:cs="Calibri"/>
          <w:color w:val="3E4042"/>
          <w:lang w:val="pl-PL"/>
        </w:rPr>
        <w:t xml:space="preserve">ngielski, </w:t>
      </w:r>
      <w:r w:rsidR="00066B28">
        <w:rPr>
          <w:rFonts w:ascii="Calibri" w:eastAsia="Times New Roman" w:hAnsi="Calibri" w:cs="Calibri"/>
          <w:color w:val="3E4042"/>
          <w:lang w:val="pl-PL"/>
        </w:rPr>
        <w:t>n</w:t>
      </w:r>
      <w:r w:rsidRPr="00C90FF2">
        <w:rPr>
          <w:rFonts w:ascii="Calibri" w:eastAsia="Times New Roman" w:hAnsi="Calibri" w:cs="Calibri"/>
          <w:color w:val="3E4042"/>
          <w:lang w:val="pl-PL"/>
        </w:rPr>
        <w:t>iemiecki(</w:t>
      </w:r>
      <w:r w:rsidR="00066B28">
        <w:rPr>
          <w:rFonts w:ascii="Calibri" w:eastAsia="Times New Roman" w:hAnsi="Calibri" w:cs="Calibri"/>
          <w:color w:val="3E4042"/>
          <w:lang w:val="pl-PL"/>
        </w:rPr>
        <w:t>s</w:t>
      </w:r>
      <w:r w:rsidRPr="00C90FF2">
        <w:rPr>
          <w:rFonts w:ascii="Calibri" w:eastAsia="Times New Roman" w:hAnsi="Calibri" w:cs="Calibri"/>
          <w:color w:val="3E4042"/>
          <w:lang w:val="pl-PL"/>
        </w:rPr>
        <w:t xml:space="preserve">zwajcarski, </w:t>
      </w:r>
      <w:r w:rsidR="00066B28">
        <w:rPr>
          <w:rFonts w:ascii="Calibri" w:eastAsia="Times New Roman" w:hAnsi="Calibri" w:cs="Calibri"/>
          <w:color w:val="3E4042"/>
          <w:lang w:val="pl-PL"/>
        </w:rPr>
        <w:t>a</w:t>
      </w:r>
      <w:r w:rsidRPr="00C90FF2">
        <w:rPr>
          <w:rFonts w:ascii="Calibri" w:eastAsia="Times New Roman" w:hAnsi="Calibri" w:cs="Calibri"/>
          <w:color w:val="3E4042"/>
          <w:lang w:val="pl-PL"/>
        </w:rPr>
        <w:t>ustriacki).</w:t>
      </w:r>
    </w:p>
    <w:p w14:paraId="6F5D73AC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F2B83DE" w14:textId="77777777" w:rsidR="00C90FF2" w:rsidRPr="00C90FF2" w:rsidRDefault="00C90FF2" w:rsidP="00C9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b/>
          <w:bCs/>
          <w:color w:val="3E4042"/>
          <w:sz w:val="28"/>
          <w:szCs w:val="28"/>
          <w:lang w:val="pl-PL"/>
        </w:rPr>
        <w:t>Podsumowanie: </w:t>
      </w:r>
    </w:p>
    <w:p w14:paraId="736EDB8C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EE98C75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Produkty nie posiadają stosunkowo silnej i ugruntowanej pozycji na rynku. Są to nowo powstałe aplikacje nieposiadające jeszcze dużej grupy użytkowników. </w:t>
      </w:r>
    </w:p>
    <w:p w14:paraId="60BE556B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0DFDFE3" w14:textId="2862E95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Pojawiające się aplikacje przekonują o narastającym problemie z komunikacją pomiędzy współlokatorami</w:t>
      </w:r>
      <w:r w:rsidR="00066B28">
        <w:rPr>
          <w:rFonts w:ascii="Calibri" w:eastAsia="Times New Roman" w:hAnsi="Calibri" w:cs="Calibri"/>
          <w:color w:val="3E4042"/>
          <w:lang w:val="pl-PL"/>
        </w:rPr>
        <w:t xml:space="preserve"> </w:t>
      </w:r>
      <w:r w:rsidRPr="00C90FF2">
        <w:rPr>
          <w:rFonts w:ascii="Calibri" w:eastAsia="Times New Roman" w:hAnsi="Calibri" w:cs="Calibri"/>
          <w:color w:val="3E4042"/>
          <w:lang w:val="pl-PL"/>
        </w:rPr>
        <w:t>oraz  o tym, że użytkownicy coraz częściej do rozwiązania swoich problemów wykorzystują rozwiązania technologiczne. Na rynku jest znaczący popyt na proponowane przez nas rozwiązanie. </w:t>
      </w:r>
    </w:p>
    <w:p w14:paraId="279CBE2A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3381BAA" w14:textId="51F02A0E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Ułatwiając dostęp do najważniejszych funkcji oraz dbając o przejrzystość</w:t>
      </w:r>
      <w:r w:rsidR="00AC5F17">
        <w:rPr>
          <w:rFonts w:ascii="Calibri" w:eastAsia="Times New Roman" w:hAnsi="Calibri" w:cs="Calibri"/>
          <w:color w:val="3E4042"/>
          <w:lang w:val="pl-PL"/>
        </w:rPr>
        <w:t>,</w:t>
      </w:r>
      <w:r w:rsidRPr="00C90FF2">
        <w:rPr>
          <w:rFonts w:ascii="Calibri" w:eastAsia="Times New Roman" w:hAnsi="Calibri" w:cs="Calibri"/>
          <w:color w:val="3E4042"/>
          <w:lang w:val="pl-PL"/>
        </w:rPr>
        <w:t xml:space="preserve"> jesteśmy w stanie zagwarantować lepsze rozwiązanie w porównaniu do produktu konkurencji. Przyjazny dla użytkownika interfejs oraz działania promocyjne i marketingowe produktu mogą zagwarantować sukces naszej aplikacji. </w:t>
      </w:r>
    </w:p>
    <w:p w14:paraId="5A8A15E5" w14:textId="04AE08BE" w:rsid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1EC2B5F" w14:textId="6CE041A8" w:rsidR="00EE762C" w:rsidRPr="001653A2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E76DF22" w14:textId="77777777" w:rsidR="00C90FF2" w:rsidRPr="00C90FF2" w:rsidRDefault="00C90FF2" w:rsidP="00C9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b/>
          <w:bCs/>
          <w:color w:val="3E4042"/>
          <w:sz w:val="28"/>
          <w:szCs w:val="28"/>
          <w:lang w:val="pl-PL"/>
        </w:rPr>
        <w:t>Termin realizacji:</w:t>
      </w:r>
    </w:p>
    <w:p w14:paraId="315B1F9A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FD8215A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Termin realizacji podstawowych funkcji datujemy na październik 2022 roku. </w:t>
      </w:r>
    </w:p>
    <w:p w14:paraId="71843B54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Ostateczna wersja po przeprowadzonych testach wśród chętnych użytkowników i w różnych grupach wiekowych planowana jest na koniec 2022 roku.</w:t>
      </w:r>
    </w:p>
    <w:p w14:paraId="78E50A36" w14:textId="40EA2828" w:rsidR="00C90FF2" w:rsidRPr="001653A2" w:rsidRDefault="00C90FF2" w:rsidP="00C90F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5C5ADD6" w14:textId="77777777" w:rsidR="00C90FF2" w:rsidRPr="00C90FF2" w:rsidRDefault="00C90FF2" w:rsidP="00C9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Calibri" w:eastAsia="Times New Roman" w:hAnsi="Calibri" w:cs="Calibri"/>
          <w:b/>
          <w:bCs/>
          <w:color w:val="3E4042"/>
          <w:sz w:val="28"/>
          <w:szCs w:val="28"/>
        </w:rPr>
        <w:t>Ryzyko:</w:t>
      </w:r>
    </w:p>
    <w:p w14:paraId="0BAA93BB" w14:textId="77777777" w:rsidR="00C90FF2" w:rsidRPr="00C90FF2" w:rsidRDefault="00C90FF2" w:rsidP="00C90FF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Brak rozpoznawalności marki,</w:t>
      </w:r>
    </w:p>
    <w:p w14:paraId="29F22E1F" w14:textId="77777777" w:rsidR="00C90FF2" w:rsidRPr="00C90FF2" w:rsidRDefault="00C90FF2" w:rsidP="00C90FF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Zbyt mała ilość użytkowników, </w:t>
      </w:r>
    </w:p>
    <w:p w14:paraId="4AE03626" w14:textId="77777777" w:rsidR="00C90FF2" w:rsidRPr="00C90FF2" w:rsidRDefault="00C90FF2" w:rsidP="00C90FF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Ataki hakerskie,</w:t>
      </w:r>
    </w:p>
    <w:p w14:paraId="168A364F" w14:textId="72136936" w:rsidR="00C90FF2" w:rsidRPr="00C90FF2" w:rsidRDefault="00C90FF2" w:rsidP="00C90FF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Słaba integracja,</w:t>
      </w:r>
    </w:p>
    <w:p w14:paraId="4F523AC2" w14:textId="77777777" w:rsidR="00C90FF2" w:rsidRPr="00C90FF2" w:rsidRDefault="00C90FF2" w:rsidP="00C90F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Times New Roman" w:eastAsia="Times New Roman" w:hAnsi="Times New Roman" w:cs="Times New Roman"/>
          <w:sz w:val="24"/>
          <w:szCs w:val="24"/>
        </w:rPr>
        <w:br/>
      </w:r>
      <w:r w:rsidRPr="00C90F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C8E616" w14:textId="6AB2B23A" w:rsidR="00C90FF2" w:rsidRPr="00C90FF2" w:rsidRDefault="00C90FF2" w:rsidP="00160A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b/>
          <w:bCs/>
          <w:color w:val="3E4042"/>
          <w:sz w:val="28"/>
          <w:szCs w:val="28"/>
          <w:lang w:val="pl-PL"/>
        </w:rPr>
        <w:t>Oceną nakładów (kosztów) i korzyści związanych z realizacją projektu:</w:t>
      </w:r>
      <w:r w:rsidRPr="00C90FF2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7D2FDEC3" w14:textId="77777777" w:rsidR="00C90FF2" w:rsidRPr="00C90FF2" w:rsidRDefault="00C90FF2" w:rsidP="00C90FF2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Utrzymanie przykładowego  serwera - 100 zł/rocznie, </w:t>
      </w:r>
    </w:p>
    <w:p w14:paraId="3081D9F3" w14:textId="77777777" w:rsidR="00C90FF2" w:rsidRPr="00C90FF2" w:rsidRDefault="00C90FF2" w:rsidP="00C90FF2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Zakup domeny - 10 zł jednorazowo,</w:t>
      </w:r>
    </w:p>
    <w:p w14:paraId="0093038B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FB8AD1" w14:textId="77777777" w:rsidR="00C90FF2" w:rsidRPr="00C90FF2" w:rsidRDefault="00C90FF2" w:rsidP="00C90FF2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Konto deweloperskie umożliwiające publikację projektu w Sklepie Play 25$ ok. 100 zł,</w:t>
      </w:r>
    </w:p>
    <w:p w14:paraId="27094AEC" w14:textId="77777777" w:rsidR="00C90FF2" w:rsidRPr="00C90FF2" w:rsidRDefault="00C90FF2" w:rsidP="00C90FF2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Konto deweloperskie umożliwiające publikację projektu w Apple Store 99$ ok. 400 zł,</w:t>
      </w:r>
    </w:p>
    <w:p w14:paraId="2A8BFA4B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570DD411" w14:textId="77777777" w:rsidR="00C90FF2" w:rsidRPr="00C90FF2" w:rsidRDefault="00C90FF2" w:rsidP="00C90FF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Usługi grafika - konsultacje, projekty 250 zł - jednorazowo,</w:t>
      </w:r>
    </w:p>
    <w:p w14:paraId="488D76F1" w14:textId="77777777" w:rsidR="00C90FF2" w:rsidRPr="00C90FF2" w:rsidRDefault="00C90FF2" w:rsidP="00C90FF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Usługi tłumacza - 250 zł,</w:t>
      </w:r>
    </w:p>
    <w:p w14:paraId="7618C6C7" w14:textId="77777777" w:rsidR="00C90FF2" w:rsidRPr="00C90FF2" w:rsidRDefault="00C90FF2" w:rsidP="00C90FF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Promocja marketingowa: umowy ze znajomymi influencerami, honoraria z tytułu promocji aplikacji ok. 1000 zł.</w:t>
      </w:r>
    </w:p>
    <w:p w14:paraId="2F8EA838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0ED843CA" w14:textId="77777777" w:rsidR="00C90FF2" w:rsidRPr="00C90FF2" w:rsidRDefault="00C90FF2" w:rsidP="00C90FF2">
      <w:pPr>
        <w:numPr>
          <w:ilvl w:val="0"/>
          <w:numId w:val="12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52 - tygodnie współpracy,</w:t>
      </w:r>
    </w:p>
    <w:p w14:paraId="19AD4EE3" w14:textId="77777777" w:rsidR="00C90FF2" w:rsidRPr="00C90FF2" w:rsidRDefault="00C90FF2" w:rsidP="00C90FF2">
      <w:pPr>
        <w:numPr>
          <w:ilvl w:val="0"/>
          <w:numId w:val="12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2 - puszki wypite podczas pracy nad projektem tygodniowo,</w:t>
      </w:r>
    </w:p>
    <w:p w14:paraId="28B81E47" w14:textId="77777777" w:rsidR="00C90FF2" w:rsidRPr="00C90FF2" w:rsidRDefault="00C90FF2" w:rsidP="00C90FF2">
      <w:pPr>
        <w:numPr>
          <w:ilvl w:val="0"/>
          <w:numId w:val="12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5,20 zł - cena 500ml Monstera,</w:t>
      </w:r>
    </w:p>
    <w:p w14:paraId="3A6E4C08" w14:textId="77777777" w:rsidR="00C90FF2" w:rsidRPr="00C90FF2" w:rsidRDefault="00C90FF2" w:rsidP="00C90FF2">
      <w:pPr>
        <w:numPr>
          <w:ilvl w:val="0"/>
          <w:numId w:val="12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2 - zagorzałych informatyków,</w:t>
      </w:r>
    </w:p>
    <w:p w14:paraId="34679843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491584" w14:textId="77777777" w:rsidR="00C90FF2" w:rsidRPr="00C90FF2" w:rsidRDefault="00C90FF2" w:rsidP="00C90FF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Energetyki: 52 * 2 * 5,20 zł * 2 = 1081,6 zł</w:t>
      </w:r>
    </w:p>
    <w:p w14:paraId="5FCB0DE4" w14:textId="77777777" w:rsidR="00C90FF2" w:rsidRPr="00C90FF2" w:rsidRDefault="00C90FF2" w:rsidP="00C90FF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Paliwo: wizyty i spotkania od 200 zł do 500 zł</w:t>
      </w:r>
    </w:p>
    <w:p w14:paraId="0BE0D2BA" w14:textId="77777777" w:rsidR="00C90FF2" w:rsidRPr="00C90FF2" w:rsidRDefault="00C90FF2" w:rsidP="00C90F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B00D674" w14:textId="77777777" w:rsidR="00C90FF2" w:rsidRPr="00C90FF2" w:rsidRDefault="00C90FF2" w:rsidP="00C9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b/>
          <w:bCs/>
          <w:color w:val="3E4042"/>
          <w:sz w:val="28"/>
          <w:szCs w:val="28"/>
          <w:lang w:val="pl-PL"/>
        </w:rPr>
        <w:t>Plan bazowy decyzji podejmowanych w trakcie całej realizacji projektu:</w:t>
      </w:r>
    </w:p>
    <w:p w14:paraId="7A2FF269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1C7390EB" w14:textId="77777777" w:rsidR="00C90FF2" w:rsidRPr="00C90FF2" w:rsidRDefault="00C90FF2" w:rsidP="00C90FF2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Planowanie projektu -  Określenie celów, strategii i kroków milowych,</w:t>
      </w:r>
    </w:p>
    <w:p w14:paraId="188B5B12" w14:textId="77777777" w:rsidR="00C90FF2" w:rsidRPr="00C90FF2" w:rsidRDefault="00C90FF2" w:rsidP="00C90FF2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Przeprowadzenie analizy rynku,</w:t>
      </w:r>
    </w:p>
    <w:p w14:paraId="353170E5" w14:textId="77777777" w:rsidR="00C90FF2" w:rsidRPr="00C90FF2" w:rsidRDefault="00C90FF2" w:rsidP="00C90FF2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Prototyp projektu - Projektowanie UI/UX,</w:t>
      </w:r>
    </w:p>
    <w:p w14:paraId="44C4D33D" w14:textId="77777777" w:rsidR="00C90FF2" w:rsidRPr="00C90FF2" w:rsidRDefault="00C90FF2" w:rsidP="00C90FF2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Rozwój aplikacji,</w:t>
      </w:r>
    </w:p>
    <w:p w14:paraId="4DE8A107" w14:textId="77777777" w:rsidR="00C90FF2" w:rsidRPr="00C90FF2" w:rsidRDefault="00C90FF2" w:rsidP="00C90FF2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Testowanie,</w:t>
      </w:r>
    </w:p>
    <w:p w14:paraId="70766986" w14:textId="77777777" w:rsidR="00C90FF2" w:rsidRPr="00C90FF2" w:rsidRDefault="00C90FF2" w:rsidP="00C90FF2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Korekta aplikacji w wyniku testów,</w:t>
      </w:r>
    </w:p>
    <w:p w14:paraId="09BB2DAC" w14:textId="77777777" w:rsidR="00C90FF2" w:rsidRPr="00C90FF2" w:rsidRDefault="00C90FF2" w:rsidP="00C90FF2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Wdrażanie aplikacji.</w:t>
      </w:r>
    </w:p>
    <w:p w14:paraId="6CD3D9DA" w14:textId="6E9902CA" w:rsidR="00C90FF2" w:rsidRPr="00C90FF2" w:rsidRDefault="00C90FF2" w:rsidP="00C90F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596D25" w14:textId="77777777" w:rsidR="00C90FF2" w:rsidRPr="00C90FF2" w:rsidRDefault="00C90FF2" w:rsidP="00C9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Calibri" w:eastAsia="Times New Roman" w:hAnsi="Calibri" w:cs="Calibri"/>
          <w:b/>
          <w:bCs/>
          <w:color w:val="3E4042"/>
          <w:sz w:val="28"/>
          <w:szCs w:val="28"/>
        </w:rPr>
        <w:t>Opis norm:</w:t>
      </w:r>
    </w:p>
    <w:p w14:paraId="7FBCDC1C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551CCE" w14:textId="77777777" w:rsidR="00C90FF2" w:rsidRPr="00C90FF2" w:rsidRDefault="00C90FF2" w:rsidP="00C90FF2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3E4042"/>
        </w:rPr>
      </w:pPr>
      <w:r w:rsidRPr="00C90FF2">
        <w:rPr>
          <w:rFonts w:ascii="Calibri" w:eastAsia="Times New Roman" w:hAnsi="Calibri" w:cs="Calibri"/>
          <w:b/>
          <w:bCs/>
          <w:color w:val="3E4042"/>
        </w:rPr>
        <w:t>Komunikacja w zespole </w:t>
      </w:r>
    </w:p>
    <w:p w14:paraId="5B3EBD69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Planujemy cotygodniowe spotkania i prezentacje poczynionych przez nas postępów realizacji projektu (Weekly Scrum). </w:t>
      </w:r>
    </w:p>
    <w:p w14:paraId="10F5564A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EFC1300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Calibri" w:eastAsia="Times New Roman" w:hAnsi="Calibri" w:cs="Calibri"/>
          <w:b/>
          <w:bCs/>
          <w:color w:val="3E4042"/>
        </w:rPr>
        <w:t>Planowany przebieg spotkania:</w:t>
      </w:r>
    </w:p>
    <w:p w14:paraId="1771B0BB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95C594" w14:textId="77777777" w:rsidR="00C90FF2" w:rsidRPr="00C90FF2" w:rsidRDefault="00C90FF2" w:rsidP="00C90FF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Powrót do założeń z poprzedniego sprintu. </w:t>
      </w:r>
    </w:p>
    <w:p w14:paraId="2FC9C231" w14:textId="77777777" w:rsidR="00C90FF2" w:rsidRPr="00C90FF2" w:rsidRDefault="00C90FF2" w:rsidP="00C90FF2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Co udało nam się zrealizować, </w:t>
      </w:r>
    </w:p>
    <w:p w14:paraId="6A2B9C5A" w14:textId="77777777" w:rsidR="00C90FF2" w:rsidRPr="00C90FF2" w:rsidRDefault="00C90FF2" w:rsidP="00C90FF2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Jakie wystąpiły problemy, </w:t>
      </w:r>
    </w:p>
    <w:p w14:paraId="261A1EA2" w14:textId="77777777" w:rsidR="00C90FF2" w:rsidRPr="00C90FF2" w:rsidRDefault="00C90FF2" w:rsidP="00C90FF2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Czy dotrzymaliśmy terminu wszystkich wyznaczonych wcześniej zadań, jeśli nie jaka była tego przyczyna oraz jaki jest nowy termin realizacji danego zadania.</w:t>
      </w:r>
    </w:p>
    <w:p w14:paraId="531602F1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0E7BCC71" w14:textId="77777777" w:rsidR="00C90FF2" w:rsidRPr="00C90FF2" w:rsidRDefault="00C90FF2" w:rsidP="00C90FF2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Powierzone zadania na aktualny sprint </w:t>
      </w:r>
    </w:p>
    <w:p w14:paraId="3E5ECC50" w14:textId="77777777" w:rsidR="00C90FF2" w:rsidRPr="00C90FF2" w:rsidRDefault="00C90FF2" w:rsidP="00C90FF2">
      <w:pPr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Analiza zaplanowanych zadań na aktualne i przyszłe spotkania,</w:t>
      </w:r>
    </w:p>
    <w:p w14:paraId="55D0FAEB" w14:textId="77777777" w:rsidR="00C90FF2" w:rsidRPr="00C90FF2" w:rsidRDefault="00C90FF2" w:rsidP="00C90FF2">
      <w:pPr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Dokładna analiza aktualnych potrzebnych,</w:t>
      </w:r>
    </w:p>
    <w:p w14:paraId="4D36EBC0" w14:textId="77777777" w:rsidR="00C90FF2" w:rsidRPr="00C90FF2" w:rsidRDefault="00C90FF2" w:rsidP="00C90FF2">
      <w:pPr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Uspójnienie wiedzy nad danymi zagadnieniami.</w:t>
      </w:r>
    </w:p>
    <w:p w14:paraId="4EFF118C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2A50F7CF" w14:textId="77777777" w:rsidR="00C90FF2" w:rsidRPr="00C90FF2" w:rsidRDefault="00C90FF2" w:rsidP="00C90FF2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Ocena prawdopodobieństwa spójności terminu realizacji aplikacji z aktualnym stanem aplikacji.</w:t>
      </w:r>
    </w:p>
    <w:p w14:paraId="7F3F92C4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4EE6FD9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Oprócz oficjalnych cotygodniowych spotkań możliwe są  konsultacje za pomocą platformy Discord lub innego komunikatora.</w:t>
      </w:r>
    </w:p>
    <w:p w14:paraId="0A45C169" w14:textId="1F7882AE" w:rsid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br/>
      </w:r>
      <w:r>
        <w:br/>
      </w:r>
    </w:p>
    <w:p w14:paraId="2CAAE4E4" w14:textId="1330BFB0" w:rsidR="00EE762C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01216B0" w14:textId="1A08D82D" w:rsidR="00EE762C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A4F41A0" w14:textId="02824718" w:rsidR="00EE762C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7D3D425" w14:textId="1513431C" w:rsidR="00EE762C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1F2B150" w14:textId="439EE3A8" w:rsidR="00EE762C" w:rsidRPr="00C90FF2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1198A00" w14:textId="77777777" w:rsidR="00C90FF2" w:rsidRPr="00C90FF2" w:rsidRDefault="00C90FF2" w:rsidP="00C90FF2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3E4042"/>
        </w:rPr>
      </w:pPr>
      <w:r w:rsidRPr="00C90FF2">
        <w:rPr>
          <w:rFonts w:ascii="Calibri" w:eastAsia="Times New Roman" w:hAnsi="Calibri" w:cs="Calibri"/>
          <w:b/>
          <w:bCs/>
          <w:color w:val="3E4042"/>
        </w:rPr>
        <w:t>Narzędzia</w:t>
      </w:r>
    </w:p>
    <w:p w14:paraId="3BCFE5F6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Calibri" w:eastAsia="Times New Roman" w:hAnsi="Calibri" w:cs="Calibri"/>
          <w:color w:val="3E4042"/>
        </w:rPr>
        <w:t>Wybór pomiędzy:</w:t>
      </w:r>
    </w:p>
    <w:p w14:paraId="31B5DE8B" w14:textId="77777777" w:rsidR="00C90FF2" w:rsidRPr="00C90FF2" w:rsidRDefault="00C90FF2" w:rsidP="00C90FF2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Flutter - Framework,</w:t>
      </w:r>
    </w:p>
    <w:p w14:paraId="29273B9C" w14:textId="77777777" w:rsidR="00C90FF2" w:rsidRPr="00C90FF2" w:rsidRDefault="00C90FF2" w:rsidP="00C90FF2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trike/>
          <w:color w:val="3E4042"/>
        </w:rPr>
      </w:pPr>
      <w:r w:rsidRPr="00C90FF2">
        <w:rPr>
          <w:rFonts w:ascii="Calibri" w:eastAsia="Times New Roman" w:hAnsi="Calibri" w:cs="Calibri"/>
          <w:strike/>
          <w:color w:val="3E4042"/>
        </w:rPr>
        <w:t>React Native Expo,</w:t>
      </w:r>
    </w:p>
    <w:p w14:paraId="6126A397" w14:textId="77777777" w:rsidR="00C90FF2" w:rsidRPr="00C90FF2" w:rsidRDefault="00C90FF2" w:rsidP="00C90FF2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Dart - język programowania,</w:t>
      </w:r>
    </w:p>
    <w:p w14:paraId="225EC27B" w14:textId="77777777" w:rsidR="00C90FF2" w:rsidRPr="00C90FF2" w:rsidRDefault="00C90FF2" w:rsidP="00C90FF2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GitHub - repozytorium,</w:t>
      </w:r>
    </w:p>
    <w:p w14:paraId="2857AE5E" w14:textId="77777777" w:rsidR="00C90FF2" w:rsidRPr="00C90FF2" w:rsidRDefault="00C90FF2" w:rsidP="00C90FF2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Firebase - Backend-as-Servive (BaaS),</w:t>
      </w:r>
    </w:p>
    <w:p w14:paraId="46C92324" w14:textId="77777777" w:rsidR="00C90FF2" w:rsidRPr="00C90FF2" w:rsidRDefault="00C90FF2" w:rsidP="00C90FF2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Cloud Firestone - baza danych NoSQL,</w:t>
      </w:r>
    </w:p>
    <w:p w14:paraId="2D55F17F" w14:textId="77777777" w:rsidR="00C90FF2" w:rsidRPr="00C90FF2" w:rsidRDefault="00C90FF2" w:rsidP="00C90FF2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Firebase Realtime Database</w:t>
      </w:r>
    </w:p>
    <w:p w14:paraId="551E71AC" w14:textId="77777777" w:rsidR="00C90FF2" w:rsidRPr="00C90FF2" w:rsidRDefault="00C90FF2" w:rsidP="00C90FF2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Usługi Firebase:</w:t>
      </w:r>
    </w:p>
    <w:p w14:paraId="0BFBB9D7" w14:textId="77777777" w:rsidR="00C90FF2" w:rsidRPr="00C90FF2" w:rsidRDefault="00C90FF2" w:rsidP="00C90FF2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Crashlytics</w:t>
      </w:r>
    </w:p>
    <w:p w14:paraId="5315253A" w14:textId="77777777" w:rsidR="00C90FF2" w:rsidRPr="00C90FF2" w:rsidRDefault="00C90FF2" w:rsidP="00C90FF2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Cloud Messaging</w:t>
      </w:r>
    </w:p>
    <w:p w14:paraId="6D41FDC8" w14:textId="77777777" w:rsidR="00C90FF2" w:rsidRPr="00C90FF2" w:rsidRDefault="00C90FF2" w:rsidP="00C90FF2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Analytics for Firebase</w:t>
      </w:r>
    </w:p>
    <w:p w14:paraId="17B1C816" w14:textId="77777777" w:rsidR="00C90FF2" w:rsidRPr="00C90FF2" w:rsidRDefault="00C90FF2" w:rsidP="00C90FF2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A/B Firebase Tests</w:t>
      </w:r>
    </w:p>
    <w:p w14:paraId="1A55B329" w14:textId="77777777" w:rsidR="00C90FF2" w:rsidRPr="00C90FF2" w:rsidRDefault="00C90FF2" w:rsidP="00C90FF2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Firebase In-App Messaging</w:t>
      </w:r>
    </w:p>
    <w:p w14:paraId="64C6E417" w14:textId="77777777" w:rsidR="00C90FF2" w:rsidRPr="00C90FF2" w:rsidRDefault="00C90FF2" w:rsidP="00C90FF2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Firebase Remote Config</w:t>
      </w:r>
    </w:p>
    <w:p w14:paraId="3D292909" w14:textId="77777777" w:rsidR="00C90FF2" w:rsidRPr="00C90FF2" w:rsidRDefault="00C90FF2" w:rsidP="00C90FF2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Visual Studio Code.</w:t>
      </w:r>
    </w:p>
    <w:p w14:paraId="6F182093" w14:textId="77777777" w:rsidR="00C90FF2" w:rsidRPr="00C90FF2" w:rsidRDefault="00C90FF2" w:rsidP="00C90F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68D3C" w14:textId="77777777" w:rsidR="00C90FF2" w:rsidRPr="00C90FF2" w:rsidRDefault="00C90FF2" w:rsidP="00C9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Calibri" w:eastAsia="Times New Roman" w:hAnsi="Calibri" w:cs="Calibri"/>
          <w:b/>
          <w:bCs/>
          <w:color w:val="3E4042"/>
          <w:sz w:val="28"/>
          <w:szCs w:val="28"/>
        </w:rPr>
        <w:t>Punkty kontrolne:</w:t>
      </w:r>
    </w:p>
    <w:p w14:paraId="0F84E495" w14:textId="77777777" w:rsidR="00C90FF2" w:rsidRPr="00C90FF2" w:rsidRDefault="00C90FF2" w:rsidP="00C90FF2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Planowanie projektu -  Określenie celów, strategii i kroków milowych,</w:t>
      </w:r>
    </w:p>
    <w:p w14:paraId="7841DAED" w14:textId="77777777" w:rsidR="00C90FF2" w:rsidRPr="00C90FF2" w:rsidRDefault="00C90FF2" w:rsidP="00C90FF2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Przeprowadzenie analizy rynku,</w:t>
      </w:r>
    </w:p>
    <w:p w14:paraId="1178BC26" w14:textId="77777777" w:rsidR="00C90FF2" w:rsidRPr="00C90FF2" w:rsidRDefault="00C90FF2" w:rsidP="00C90FF2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Prototyp projektu - Projektowanie UI/UX,</w:t>
      </w:r>
    </w:p>
    <w:p w14:paraId="5FD6AFA1" w14:textId="77777777" w:rsidR="00C90FF2" w:rsidRPr="00C90FF2" w:rsidRDefault="00C90FF2" w:rsidP="00C90FF2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Rozwój aplikacji,</w:t>
      </w:r>
    </w:p>
    <w:p w14:paraId="4A1CABAC" w14:textId="77777777" w:rsidR="00C90FF2" w:rsidRPr="00C90FF2" w:rsidRDefault="00C90FF2" w:rsidP="00C90FF2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Funkcje:</w:t>
      </w:r>
    </w:p>
    <w:p w14:paraId="48F2CCCF" w14:textId="77777777" w:rsidR="00C90FF2" w:rsidRPr="00C90FF2" w:rsidRDefault="00C90FF2" w:rsidP="00C90FF2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Logowanie/Rejestracja,</w:t>
      </w:r>
    </w:p>
    <w:p w14:paraId="25A80D8C" w14:textId="77777777" w:rsidR="00C90FF2" w:rsidRPr="00C90FF2" w:rsidRDefault="00C90FF2" w:rsidP="00C90FF2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Dodawanie użytkowników do grup,</w:t>
      </w:r>
    </w:p>
    <w:p w14:paraId="3B1C805D" w14:textId="77777777" w:rsidR="00C90FF2" w:rsidRPr="00C90FF2" w:rsidRDefault="00C90FF2" w:rsidP="00C90FF2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Lista obowiązków,</w:t>
      </w:r>
    </w:p>
    <w:p w14:paraId="4F7534B8" w14:textId="77777777" w:rsidR="00C90FF2" w:rsidRPr="00C90FF2" w:rsidRDefault="00C90FF2" w:rsidP="00C90FF2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Kalendarz,</w:t>
      </w:r>
    </w:p>
    <w:p w14:paraId="5E7454E1" w14:textId="77777777" w:rsidR="00C90FF2" w:rsidRPr="00C90FF2" w:rsidRDefault="00C90FF2" w:rsidP="00C90FF2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Lista Zakupów,</w:t>
      </w:r>
    </w:p>
    <w:p w14:paraId="2FE91401" w14:textId="77777777" w:rsidR="00C90FF2" w:rsidRPr="00C90FF2" w:rsidRDefault="00C90FF2" w:rsidP="00C90FF2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Rozliczenia grupowe,</w:t>
      </w:r>
    </w:p>
    <w:p w14:paraId="1BB14328" w14:textId="77777777" w:rsidR="00C90FF2" w:rsidRPr="00C90FF2" w:rsidRDefault="00C90FF2" w:rsidP="00C90FF2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Chat grupowy,</w:t>
      </w:r>
    </w:p>
    <w:p w14:paraId="7A6A125F" w14:textId="77777777" w:rsidR="00C90FF2" w:rsidRPr="00C90FF2" w:rsidRDefault="00C90FF2" w:rsidP="00C90FF2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Testowanie,</w:t>
      </w:r>
    </w:p>
    <w:p w14:paraId="524FB33B" w14:textId="77777777" w:rsidR="00C90FF2" w:rsidRPr="00C90FF2" w:rsidRDefault="00C90FF2" w:rsidP="00C90FF2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Korekta aplikacji w wyniku testów,</w:t>
      </w:r>
    </w:p>
    <w:p w14:paraId="569BCDDA" w14:textId="77777777" w:rsidR="00C90FF2" w:rsidRPr="00C90FF2" w:rsidRDefault="00C90FF2" w:rsidP="00C90FF2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Wdrażanie aplikacji.</w:t>
      </w:r>
    </w:p>
    <w:p w14:paraId="323501DB" w14:textId="4413DC27" w:rsid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05ECB" w14:textId="171F170E" w:rsidR="00EE762C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EAED8" w14:textId="723C4142" w:rsidR="00EE762C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F01CF" w14:textId="5AD53D80" w:rsidR="00EE762C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A4396" w14:textId="0A6BC245" w:rsidR="00EE762C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07BC7" w14:textId="77C7054F" w:rsidR="00EE762C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32258" w14:textId="5FB57144" w:rsidR="00EE762C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3A96F" w14:textId="7B513DA6" w:rsidR="00EE762C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FC32B" w14:textId="6B1AEFA0" w:rsidR="00EE762C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2951B" w14:textId="71644AC2" w:rsidR="00EE762C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C406C" w14:textId="363F7F59" w:rsidR="00EE762C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A85F4" w14:textId="05C77086" w:rsidR="00EE762C" w:rsidRPr="00C90FF2" w:rsidRDefault="00EE762C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50A59" w14:textId="77777777" w:rsidR="00C90FF2" w:rsidRPr="0010434B" w:rsidRDefault="00C90FF2" w:rsidP="00C9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0434B">
        <w:rPr>
          <w:rFonts w:ascii="Calibri" w:eastAsia="Times New Roman" w:hAnsi="Calibri" w:cs="Calibri"/>
          <w:b/>
          <w:bCs/>
          <w:color w:val="3E4042"/>
          <w:sz w:val="28"/>
          <w:szCs w:val="28"/>
          <w:lang w:val="pl-PL"/>
        </w:rPr>
        <w:t>Opis zakładanej jakości projektu:</w:t>
      </w:r>
    </w:p>
    <w:p w14:paraId="0EBABF5E" w14:textId="77777777" w:rsidR="00C90FF2" w:rsidRPr="0010434B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D4C341E" w14:textId="164F793B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 xml:space="preserve">Charakterystyka użytkowników i wytypowanie osób służących radą w czasie tworzenia projektu odnośnie </w:t>
      </w:r>
      <w:r w:rsidR="00FC2AD2">
        <w:rPr>
          <w:rFonts w:ascii="Calibri" w:eastAsia="Times New Roman" w:hAnsi="Calibri" w:cs="Calibri"/>
          <w:color w:val="3E4042"/>
          <w:lang w:val="pl-PL"/>
        </w:rPr>
        <w:t xml:space="preserve">do </w:t>
      </w:r>
      <w:r w:rsidRPr="00C90FF2">
        <w:rPr>
          <w:rFonts w:ascii="Calibri" w:eastAsia="Times New Roman" w:hAnsi="Calibri" w:cs="Calibri"/>
          <w:color w:val="3E4042"/>
          <w:lang w:val="pl-PL"/>
        </w:rPr>
        <w:t>wyglądu i przejrzystości funkcji, (tj</w:t>
      </w:r>
      <w:r w:rsidR="0010434B">
        <w:rPr>
          <w:rFonts w:ascii="Calibri" w:eastAsia="Times New Roman" w:hAnsi="Calibri" w:cs="Calibri"/>
          <w:color w:val="3E4042"/>
          <w:lang w:val="pl-PL"/>
        </w:rPr>
        <w:t>.</w:t>
      </w:r>
      <w:r w:rsidRPr="00C90FF2">
        <w:rPr>
          <w:rFonts w:ascii="Calibri" w:eastAsia="Times New Roman" w:hAnsi="Calibri" w:cs="Calibri"/>
          <w:color w:val="3E4042"/>
          <w:lang w:val="pl-PL"/>
        </w:rPr>
        <w:t xml:space="preserve"> osób postronnych, grafik, znajomy/znajoma, promotor).</w:t>
      </w:r>
    </w:p>
    <w:p w14:paraId="5F783ADD" w14:textId="65AE9EC8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Opracowanie jasnej charakterystyki projektu (design, logo)</w:t>
      </w:r>
      <w:r w:rsidR="0022690A">
        <w:rPr>
          <w:rFonts w:ascii="Calibri" w:eastAsia="Times New Roman" w:hAnsi="Calibri" w:cs="Calibri"/>
          <w:color w:val="3E4042"/>
          <w:lang w:val="pl-PL"/>
        </w:rPr>
        <w:t>,</w:t>
      </w:r>
      <w:r w:rsidRPr="00C90FF2">
        <w:rPr>
          <w:rFonts w:ascii="Calibri" w:eastAsia="Times New Roman" w:hAnsi="Calibri" w:cs="Calibri"/>
          <w:color w:val="3E4042"/>
          <w:lang w:val="pl-PL"/>
        </w:rPr>
        <w:t xml:space="preserve"> która powinna zawierać w swojej treści: kryteria jakości, metodę osiągania jakości oraz tolerancję jakości, wymagania odbiorców odnośnie poziomu jakości, czyli inaczej specyfikacja klienta produktu.</w:t>
      </w:r>
    </w:p>
    <w:p w14:paraId="22771391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Uporządkowanie wg. priorytetów listy kryteriów, które muszą zostać spełnione przez produkt nim zostanie zaaprobowany przed wypuszczeniem na rynek. </w:t>
      </w:r>
    </w:p>
    <w:p w14:paraId="4D366F00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F2">
        <w:rPr>
          <w:rFonts w:ascii="Calibri" w:eastAsia="Times New Roman" w:hAnsi="Calibri" w:cs="Calibri"/>
          <w:color w:val="3E4042"/>
        </w:rPr>
        <w:t>Przykładowe kryteria to: </w:t>
      </w:r>
    </w:p>
    <w:p w14:paraId="3C4D3E39" w14:textId="77777777" w:rsidR="00C90FF2" w:rsidRPr="00C90FF2" w:rsidRDefault="00C90FF2" w:rsidP="00C90FF2">
      <w:pPr>
        <w:numPr>
          <w:ilvl w:val="0"/>
          <w:numId w:val="26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terminy docelowe, </w:t>
      </w:r>
    </w:p>
    <w:p w14:paraId="7A58E7C5" w14:textId="77777777" w:rsidR="00C90FF2" w:rsidRPr="00C90FF2" w:rsidRDefault="00C90FF2" w:rsidP="00C90FF2">
      <w:pPr>
        <w:numPr>
          <w:ilvl w:val="0"/>
          <w:numId w:val="26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zasadnicze funkcje, </w:t>
      </w:r>
    </w:p>
    <w:p w14:paraId="3FC07351" w14:textId="77777777" w:rsidR="00C90FF2" w:rsidRPr="00C90FF2" w:rsidRDefault="00C90FF2" w:rsidP="00C90FF2">
      <w:pPr>
        <w:numPr>
          <w:ilvl w:val="0"/>
          <w:numId w:val="26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forma, </w:t>
      </w:r>
    </w:p>
    <w:p w14:paraId="5514C2EA" w14:textId="77777777" w:rsidR="00C90FF2" w:rsidRPr="00C90FF2" w:rsidRDefault="00C90FF2" w:rsidP="00C90FF2">
      <w:pPr>
        <w:numPr>
          <w:ilvl w:val="0"/>
          <w:numId w:val="26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wydajność lub osiągi, </w:t>
      </w:r>
    </w:p>
    <w:p w14:paraId="188678B5" w14:textId="77777777" w:rsidR="00C90FF2" w:rsidRPr="00C90FF2" w:rsidRDefault="00C90FF2" w:rsidP="00C90FF2">
      <w:pPr>
        <w:numPr>
          <w:ilvl w:val="0"/>
          <w:numId w:val="26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łatwość użytkowania, </w:t>
      </w:r>
    </w:p>
    <w:p w14:paraId="79D1683B" w14:textId="77777777" w:rsidR="00C90FF2" w:rsidRPr="00C90FF2" w:rsidRDefault="00C90FF2" w:rsidP="00C90FF2">
      <w:pPr>
        <w:numPr>
          <w:ilvl w:val="0"/>
          <w:numId w:val="26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koszt eksploatacji oraz wytworzenia, </w:t>
      </w:r>
    </w:p>
    <w:p w14:paraId="71988D47" w14:textId="77777777" w:rsidR="00C90FF2" w:rsidRPr="00C90FF2" w:rsidRDefault="00C90FF2" w:rsidP="00C90FF2">
      <w:pPr>
        <w:numPr>
          <w:ilvl w:val="0"/>
          <w:numId w:val="26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dostępność, </w:t>
      </w:r>
    </w:p>
    <w:p w14:paraId="0470C1BA" w14:textId="77777777" w:rsidR="00C90FF2" w:rsidRPr="00C90FF2" w:rsidRDefault="00C90FF2" w:rsidP="00C90FF2">
      <w:pPr>
        <w:numPr>
          <w:ilvl w:val="0"/>
          <w:numId w:val="26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bezpieczeństwo. </w:t>
      </w:r>
    </w:p>
    <w:p w14:paraId="74C4A375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FA3C2" w14:textId="4B872990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Ułożenie w/w kryteriów wg priorytetów ma nam pomóc w zaakceptowaniu projektu. Warunki akceptacji powinny zostać ustalone przy całkowitej obustronnej zgodzie. </w:t>
      </w:r>
    </w:p>
    <w:p w14:paraId="70FA24D0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7632983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Nawiązanie do pozostałych standardów, które powinny być stosowane podczas wykonania projektu,</w:t>
      </w:r>
    </w:p>
    <w:p w14:paraId="423C5A6F" w14:textId="77777777" w:rsidR="00C90FF2" w:rsidRPr="00C90FF2" w:rsidRDefault="00C90FF2" w:rsidP="00C90FF2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Sekwencje kontroli projektu - czy posuwamy się do przodu,</w:t>
      </w:r>
    </w:p>
    <w:p w14:paraId="206637FB" w14:textId="77777777" w:rsidR="00C90FF2" w:rsidRPr="00C90FF2" w:rsidRDefault="00C90FF2" w:rsidP="00C90FF2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Procedury kierowania zadaniami - przy występowaniu problemów,</w:t>
      </w:r>
    </w:p>
    <w:p w14:paraId="0C7E61FE" w14:textId="77777777" w:rsidR="00C90FF2" w:rsidRPr="00C90FF2" w:rsidRDefault="00C90FF2" w:rsidP="00C90FF2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Harmonogram kierowania konfiguracją,</w:t>
      </w:r>
    </w:p>
    <w:p w14:paraId="6781FD86" w14:textId="77777777" w:rsidR="00C90FF2" w:rsidRPr="00C90FF2" w:rsidRDefault="00C90FF2" w:rsidP="00C90FF2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C90FF2">
        <w:rPr>
          <w:rFonts w:ascii="Calibri" w:eastAsia="Times New Roman" w:hAnsi="Calibri" w:cs="Calibri"/>
          <w:color w:val="3E4042"/>
        </w:rPr>
        <w:t>Przyrządy do kierowania jakością.</w:t>
      </w:r>
    </w:p>
    <w:p w14:paraId="00E7FCFD" w14:textId="6233C1B4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Jakość projektu ma za zadanie określić</w:t>
      </w:r>
      <w:r w:rsidR="00D55666">
        <w:rPr>
          <w:rFonts w:ascii="Calibri" w:eastAsia="Times New Roman" w:hAnsi="Calibri" w:cs="Calibri"/>
          <w:color w:val="3E4042"/>
          <w:lang w:val="pl-PL"/>
        </w:rPr>
        <w:t>,</w:t>
      </w:r>
      <w:r w:rsidRPr="00C90FF2">
        <w:rPr>
          <w:rFonts w:ascii="Calibri" w:eastAsia="Times New Roman" w:hAnsi="Calibri" w:cs="Calibri"/>
          <w:color w:val="3E4042"/>
          <w:lang w:val="pl-PL"/>
        </w:rPr>
        <w:t xml:space="preserve"> w jaki sposób zaprojektować i zbudować produkt, który ma zadowolić i zaspokoić potrzeby użytkownika. Chcemy wypuścić w pełni funkcjonalną i miłą dla oka aplikacje poprawiającą jakość życia klientów. </w:t>
      </w:r>
    </w:p>
    <w:p w14:paraId="5EE11A53" w14:textId="77777777" w:rsidR="00C90FF2" w:rsidRPr="00C90FF2" w:rsidRDefault="00C90FF2" w:rsidP="00C90F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CBBC6A1" w14:textId="77777777" w:rsidR="00C90FF2" w:rsidRPr="00C90FF2" w:rsidRDefault="00C90FF2" w:rsidP="00C9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b/>
          <w:bCs/>
          <w:color w:val="3E4042"/>
          <w:sz w:val="28"/>
          <w:szCs w:val="28"/>
          <w:lang w:val="pl-PL"/>
        </w:rPr>
        <w:t>Określenie zakresu funkcjonalnego projektu: </w:t>
      </w:r>
    </w:p>
    <w:p w14:paraId="4AC00A0B" w14:textId="77777777" w:rsidR="00C90FF2" w:rsidRPr="00C90FF2" w:rsidRDefault="00C90FF2" w:rsidP="00C9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44E3611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1.    Poprawienie komunikacji i życia między współlokatorami,</w:t>
      </w:r>
    </w:p>
    <w:p w14:paraId="077CFD80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2.    Zaoszczędzenie oraz maksymalizacja czasu,</w:t>
      </w:r>
    </w:p>
    <w:p w14:paraId="6115CA60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3.    Lepsza organizacja dnia,</w:t>
      </w:r>
    </w:p>
    <w:p w14:paraId="1C01AB87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4.    Podział zakupów, kosztów, rachunków</w:t>
      </w:r>
    </w:p>
    <w:p w14:paraId="071E2E0B" w14:textId="77777777" w:rsidR="00C90FF2" w:rsidRPr="00C90FF2" w:rsidRDefault="00C90FF2" w:rsidP="00C90F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color w:val="3E4042"/>
          <w:lang w:val="pl-PL"/>
        </w:rPr>
        <w:t>5.    Komunikacja między grupami</w:t>
      </w:r>
    </w:p>
    <w:p w14:paraId="2BD900DD" w14:textId="77777777" w:rsidR="00C90FF2" w:rsidRPr="00C90FF2" w:rsidRDefault="00C90FF2" w:rsidP="00C90FF2">
      <w:pPr>
        <w:shd w:val="clear" w:color="auto" w:fill="FFFFFF"/>
        <w:spacing w:before="360" w:after="240" w:line="240" w:lineRule="auto"/>
        <w:ind w:left="-300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90FF2">
        <w:rPr>
          <w:rFonts w:ascii="Calibri" w:eastAsia="Times New Roman" w:hAnsi="Calibri" w:cs="Calibri"/>
          <w:b/>
          <w:bCs/>
          <w:color w:val="3E4042"/>
          <w:sz w:val="28"/>
          <w:szCs w:val="28"/>
          <w:lang w:val="pl-PL"/>
        </w:rPr>
        <w:br/>
      </w:r>
    </w:p>
    <w:p w14:paraId="78A999E0" w14:textId="77777777" w:rsidR="000D56E5" w:rsidRPr="00C90FF2" w:rsidRDefault="000D56E5">
      <w:pPr>
        <w:rPr>
          <w:lang w:val="pl-PL"/>
        </w:rPr>
      </w:pPr>
    </w:p>
    <w:sectPr w:rsidR="000D56E5" w:rsidRPr="00C9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0A1"/>
    <w:multiLevelType w:val="multilevel"/>
    <w:tmpl w:val="53F07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6321"/>
    <w:multiLevelType w:val="multilevel"/>
    <w:tmpl w:val="63E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7204B"/>
    <w:multiLevelType w:val="multilevel"/>
    <w:tmpl w:val="28E4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C0E32"/>
    <w:multiLevelType w:val="multilevel"/>
    <w:tmpl w:val="A22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0603"/>
    <w:multiLevelType w:val="multilevel"/>
    <w:tmpl w:val="C24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E5249"/>
    <w:multiLevelType w:val="multilevel"/>
    <w:tmpl w:val="E07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E37FF"/>
    <w:multiLevelType w:val="multilevel"/>
    <w:tmpl w:val="D98A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3240A"/>
    <w:multiLevelType w:val="multilevel"/>
    <w:tmpl w:val="BED8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A4A5D"/>
    <w:multiLevelType w:val="multilevel"/>
    <w:tmpl w:val="4DE0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C3430"/>
    <w:multiLevelType w:val="multilevel"/>
    <w:tmpl w:val="C92AF3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B5682"/>
    <w:multiLevelType w:val="multilevel"/>
    <w:tmpl w:val="E9E8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E6D65"/>
    <w:multiLevelType w:val="multilevel"/>
    <w:tmpl w:val="12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57996"/>
    <w:multiLevelType w:val="multilevel"/>
    <w:tmpl w:val="9C1E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F224F"/>
    <w:multiLevelType w:val="multilevel"/>
    <w:tmpl w:val="D23E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47D6D"/>
    <w:multiLevelType w:val="multilevel"/>
    <w:tmpl w:val="2CD4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F27C0"/>
    <w:multiLevelType w:val="multilevel"/>
    <w:tmpl w:val="737C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52F94"/>
    <w:multiLevelType w:val="multilevel"/>
    <w:tmpl w:val="039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B288B"/>
    <w:multiLevelType w:val="multilevel"/>
    <w:tmpl w:val="23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E1DF8"/>
    <w:multiLevelType w:val="multilevel"/>
    <w:tmpl w:val="F2DA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5041F"/>
    <w:multiLevelType w:val="multilevel"/>
    <w:tmpl w:val="8CDE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A1FDE"/>
    <w:multiLevelType w:val="multilevel"/>
    <w:tmpl w:val="65D8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D959C5"/>
    <w:multiLevelType w:val="multilevel"/>
    <w:tmpl w:val="5A12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35900"/>
    <w:multiLevelType w:val="multilevel"/>
    <w:tmpl w:val="3E8E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84780"/>
    <w:multiLevelType w:val="multilevel"/>
    <w:tmpl w:val="5940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42BB4"/>
    <w:multiLevelType w:val="multilevel"/>
    <w:tmpl w:val="947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4"/>
  </w:num>
  <w:num w:numId="6">
    <w:abstractNumId w:val="4"/>
  </w:num>
  <w:num w:numId="7">
    <w:abstractNumId w:val="11"/>
  </w:num>
  <w:num w:numId="8">
    <w:abstractNumId w:val="15"/>
  </w:num>
  <w:num w:numId="9">
    <w:abstractNumId w:val="16"/>
  </w:num>
  <w:num w:numId="10">
    <w:abstractNumId w:val="3"/>
  </w:num>
  <w:num w:numId="11">
    <w:abstractNumId w:val="23"/>
  </w:num>
  <w:num w:numId="1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0"/>
  </w:num>
  <w:num w:numId="14">
    <w:abstractNumId w:val="22"/>
  </w:num>
  <w:num w:numId="15">
    <w:abstractNumId w:val="2"/>
  </w:num>
  <w:num w:numId="16">
    <w:abstractNumId w:val="5"/>
  </w:num>
  <w:num w:numId="17">
    <w:abstractNumId w:val="5"/>
    <w:lvlOverride w:ilvl="0"/>
  </w:num>
  <w:num w:numId="18">
    <w:abstractNumId w:val="7"/>
  </w:num>
  <w:num w:numId="19">
    <w:abstractNumId w:val="7"/>
    <w:lvlOverride w:ilvl="0"/>
  </w:num>
  <w:num w:numId="20">
    <w:abstractNumId w:val="12"/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10"/>
  </w:num>
  <w:num w:numId="23">
    <w:abstractNumId w:val="19"/>
  </w:num>
  <w:num w:numId="24">
    <w:abstractNumId w:val="18"/>
  </w:num>
  <w:num w:numId="25">
    <w:abstractNumId w:val="13"/>
  </w:num>
  <w:num w:numId="26">
    <w:abstractNumId w:val="1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F2"/>
    <w:rsid w:val="000372C6"/>
    <w:rsid w:val="0004043D"/>
    <w:rsid w:val="00066B28"/>
    <w:rsid w:val="00072390"/>
    <w:rsid w:val="000D56E5"/>
    <w:rsid w:val="0010434B"/>
    <w:rsid w:val="00160A30"/>
    <w:rsid w:val="001653A2"/>
    <w:rsid w:val="001E57D9"/>
    <w:rsid w:val="0022690A"/>
    <w:rsid w:val="00795A5A"/>
    <w:rsid w:val="00827353"/>
    <w:rsid w:val="008B0A5F"/>
    <w:rsid w:val="00AC5F17"/>
    <w:rsid w:val="00C44FD8"/>
    <w:rsid w:val="00C90FF2"/>
    <w:rsid w:val="00CB6D4A"/>
    <w:rsid w:val="00D21F63"/>
    <w:rsid w:val="00D55666"/>
    <w:rsid w:val="00DD3FAE"/>
    <w:rsid w:val="00EE762C"/>
    <w:rsid w:val="00F3605B"/>
    <w:rsid w:val="00FC2AD2"/>
    <w:rsid w:val="041872BB"/>
    <w:rsid w:val="0EB3AF6C"/>
    <w:rsid w:val="1890A074"/>
    <w:rsid w:val="276A88C2"/>
    <w:rsid w:val="2C367201"/>
    <w:rsid w:val="42741DD9"/>
    <w:rsid w:val="4B0359FB"/>
    <w:rsid w:val="5AF7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BCD3"/>
  <w15:chartTrackingRefBased/>
  <w15:docId w15:val="{A843215D-90CE-44C2-AA55-55F8020D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90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1E55AC193FA34B897F1C0DF0C0146D" ma:contentTypeVersion="7" ma:contentTypeDescription="Utwórz nowy dokument." ma:contentTypeScope="" ma:versionID="368619a71364a9f4f1c529092474d28a">
  <xsd:schema xmlns:xsd="http://www.w3.org/2001/XMLSchema" xmlns:xs="http://www.w3.org/2001/XMLSchema" xmlns:p="http://schemas.microsoft.com/office/2006/metadata/properties" xmlns:ns3="44562fa4-4307-4669-ae5c-6e64937825cc" xmlns:ns4="6161bd39-f4df-4a4b-b89e-c29541f56d2a" targetNamespace="http://schemas.microsoft.com/office/2006/metadata/properties" ma:root="true" ma:fieldsID="2399a2fa24872f94e24f0c2fe3a79918" ns3:_="" ns4:_="">
    <xsd:import namespace="44562fa4-4307-4669-ae5c-6e64937825cc"/>
    <xsd:import namespace="6161bd39-f4df-4a4b-b89e-c29541f56d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62fa4-4307-4669-ae5c-6e6493782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1bd39-f4df-4a4b-b89e-c29541f56d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7AED8-236B-42E0-ADB5-8FE5FD95C606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6161bd39-f4df-4a4b-b89e-c29541f56d2a"/>
    <ds:schemaRef ds:uri="44562fa4-4307-4669-ae5c-6e64937825cc"/>
  </ds:schemaRefs>
</ds:datastoreItem>
</file>

<file path=customXml/itemProps2.xml><?xml version="1.0" encoding="utf-8"?>
<ds:datastoreItem xmlns:ds="http://schemas.openxmlformats.org/officeDocument/2006/customXml" ds:itemID="{6F092F3F-411E-4157-82E5-BD951F825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A4020-5FE7-4F7D-80CA-72389FA76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562fa4-4307-4669-ae5c-6e64937825cc"/>
    <ds:schemaRef ds:uri="6161bd39-f4df-4a4b-b89e-c29541f56d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30AA1D-B75A-409D-BC7E-28DECDA90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Nguyen</dc:creator>
  <cp:keywords/>
  <dc:description/>
  <cp:lastModifiedBy>Nguyen Viet Hoang</cp:lastModifiedBy>
  <cp:revision>2</cp:revision>
  <dcterms:created xsi:type="dcterms:W3CDTF">2022-02-03T06:23:00Z</dcterms:created>
  <dcterms:modified xsi:type="dcterms:W3CDTF">2022-02-03T06:23:00Z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0x0101000E1E55AC193FA34B897F1C0DF0C0146D</vt:lpwstr>
  </property>
</Properties>
</file>