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jpeg" ContentType="image/jpeg"/>
  <Default Extension="png" ContentType="image/png"/>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pt;width:720pt;height:287.05pt;mso-position-horizontal-relative:page;mso-position-vertical-relative:page;z-index:-252286976" coordorigin="0,0" coordsize="14400,5741">
            <v:shape style="position:absolute;left:0;top:0;width:14400;height:5741" coordorigin="0,0" coordsize="14400,5741" path="m14400,0l170,0,0,0,0,5741,170,5741,170,182,14400,182,14400,0e" filled="true" fillcolor="#fadf52" stroked="false">
              <v:path arrowok="t"/>
              <v:fill type="solid"/>
            </v:shape>
            <v:line style="position:absolute" from="1078,5628" to="13890,5628" stroked="true" strokeweight="4.5pt" strokecolor="#996600">
              <v:stroke dashstyle="solid"/>
            </v:lin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6"/>
        </w:rPr>
      </w:pPr>
    </w:p>
    <w:p>
      <w:pPr>
        <w:pStyle w:val="Heading2"/>
        <w:spacing w:line="420" w:lineRule="exact" w:before="100"/>
        <w:ind w:left="1184" w:firstLine="0"/>
        <w:rPr>
          <w:rFonts w:ascii="Tahoma"/>
        </w:rPr>
      </w:pPr>
      <w:r>
        <w:rPr>
          <w:rFonts w:ascii="Tahoma"/>
        </w:rPr>
        <w:t>Invention Name:</w:t>
      </w:r>
    </w:p>
    <w:p>
      <w:pPr>
        <w:spacing w:line="600" w:lineRule="exact" w:before="0"/>
        <w:ind w:left="1184" w:right="0" w:firstLine="0"/>
        <w:jc w:val="left"/>
        <w:rPr>
          <w:rFonts w:ascii="宋体" w:eastAsia="宋体" w:hint="eastAsia"/>
          <w:sz w:val="48"/>
        </w:rPr>
      </w:pPr>
      <w:r>
        <w:rPr>
          <w:rFonts w:ascii="宋体" w:eastAsia="宋体" w:hint="eastAsia"/>
          <w:color w:val="0000CC"/>
          <w:sz w:val="48"/>
        </w:rPr>
        <w:t>一种图像处理与分类方法</w:t>
      </w:r>
    </w:p>
    <w:p>
      <w:pPr>
        <w:pStyle w:val="BodyText"/>
        <w:rPr>
          <w:rFonts w:ascii="宋体"/>
          <w:sz w:val="48"/>
        </w:rPr>
      </w:pPr>
    </w:p>
    <w:p>
      <w:pPr>
        <w:pStyle w:val="BodyText"/>
        <w:spacing w:before="9"/>
        <w:rPr>
          <w:rFonts w:ascii="宋体"/>
          <w:sz w:val="50"/>
        </w:rPr>
      </w:pPr>
    </w:p>
    <w:p>
      <w:pPr>
        <w:spacing w:line="271" w:lineRule="auto" w:before="0"/>
        <w:ind w:left="3789" w:right="6370" w:firstLine="0"/>
        <w:jc w:val="left"/>
        <w:rPr>
          <w:rFonts w:ascii="MS UI Gothic" w:eastAsia="MS UI Gothic" w:hint="eastAsia"/>
          <w:b/>
          <w:sz w:val="36"/>
        </w:rPr>
      </w:pPr>
      <w:r>
        <w:rPr>
          <w:rFonts w:ascii="Tahoma" w:eastAsia="Tahoma"/>
          <w:b/>
          <w:sz w:val="36"/>
        </w:rPr>
        <w:t>Date:</w:t>
      </w:r>
      <w:r>
        <w:rPr>
          <w:rFonts w:ascii="宋体" w:eastAsia="宋体" w:hint="eastAsia"/>
          <w:b/>
          <w:sz w:val="36"/>
        </w:rPr>
        <w:t>：</w:t>
      </w:r>
      <w:r>
        <w:rPr>
          <w:rFonts w:ascii="Tahoma" w:eastAsia="Tahoma"/>
          <w:color w:val="0000CC"/>
          <w:sz w:val="40"/>
        </w:rPr>
        <w:t>2021/12/11 </w:t>
      </w:r>
      <w:r>
        <w:rPr>
          <w:rFonts w:ascii="Tahoma" w:eastAsia="Tahoma"/>
          <w:b/>
          <w:sz w:val="36"/>
        </w:rPr>
        <w:t>Inventor Name: </w:t>
      </w:r>
      <w:r>
        <w:rPr>
          <w:rFonts w:ascii="MS UI Gothic" w:eastAsia="MS UI Gothic" w:hint="eastAsia"/>
          <w:b/>
          <w:sz w:val="36"/>
        </w:rPr>
        <w:t>文棚嶒</w:t>
      </w:r>
    </w:p>
    <w:p>
      <w:pPr>
        <w:spacing w:after="0" w:line="271" w:lineRule="auto"/>
        <w:jc w:val="left"/>
        <w:rPr>
          <w:rFonts w:ascii="MS UI Gothic" w:eastAsia="MS UI Gothic" w:hint="eastAsia"/>
          <w:sz w:val="36"/>
        </w:rPr>
        <w:sectPr>
          <w:footerReference w:type="default" r:id="rId5"/>
          <w:type w:val="continuous"/>
          <w:pgSz w:w="14400" w:h="10800" w:orient="landscape"/>
          <w:pgMar w:footer="290" w:top="0" w:bottom="480" w:left="40" w:right="100"/>
          <w:pgNumType w:start="1"/>
        </w:sectPr>
      </w:pPr>
    </w:p>
    <w:p>
      <w:pPr>
        <w:pStyle w:val="Heading1"/>
        <w:numPr>
          <w:ilvl w:val="0"/>
          <w:numId w:val="1"/>
        </w:numPr>
        <w:tabs>
          <w:tab w:pos="813" w:val="left" w:leader="none"/>
          <w:tab w:pos="814" w:val="left" w:leader="none"/>
        </w:tabs>
        <w:spacing w:line="240" w:lineRule="auto" w:before="142" w:after="0"/>
        <w:ind w:left="814" w:right="0" w:hanging="540"/>
        <w:jc w:val="left"/>
        <w:rPr>
          <w:rFonts w:ascii="Wingdings" w:hAnsi="Wingdings"/>
          <w:color w:val="996600"/>
        </w:rPr>
      </w:pPr>
      <w:r>
        <w:rPr/>
        <w:pict>
          <v:group style="position:absolute;margin-left:0pt;margin-top:0pt;width:720pt;height:96.5pt;mso-position-horizontal-relative:page;mso-position-vertical-relative:page;z-index:-252285952"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t>Topic of your invention</w:t>
      </w:r>
      <w:r>
        <w:rPr>
          <w:spacing w:val="-5"/>
        </w:rPr>
        <w:t> </w:t>
      </w:r>
      <w:r>
        <w:rPr/>
        <w:t>:</w:t>
      </w:r>
    </w:p>
    <w:p>
      <w:pPr>
        <w:pStyle w:val="Heading3"/>
        <w:numPr>
          <w:ilvl w:val="1"/>
          <w:numId w:val="1"/>
        </w:numPr>
        <w:tabs>
          <w:tab w:pos="1444" w:val="left" w:leader="none"/>
        </w:tabs>
        <w:spacing w:line="225" w:lineRule="auto" w:before="84" w:after="0"/>
        <w:ind w:left="1444" w:right="575" w:hanging="450"/>
        <w:jc w:val="both"/>
        <w:rPr>
          <w:rFonts w:ascii="宋体" w:hAnsi="宋体" w:eastAsia="宋体" w:hint="eastAsia"/>
        </w:rPr>
      </w:pPr>
      <w:r>
        <w:rPr>
          <w:rFonts w:ascii="宋体" w:hAnsi="宋体" w:eastAsia="宋体" w:hint="eastAsia"/>
          <w:color w:val="0000CC"/>
          <w:spacing w:val="-1"/>
        </w:rPr>
        <w:t>该方法是结合图像处理与深度学习的基于眼底图像的分类方法，该方法的核心是: 经过一系列图像处理将原图转换成血管区域与其他区域的二值化图像，然</w:t>
      </w:r>
      <w:r>
        <w:rPr>
          <w:rFonts w:ascii="宋体" w:hAnsi="宋体" w:eastAsia="宋体" w:hint="eastAsia"/>
          <w:color w:val="0000CC"/>
        </w:rPr>
        <w:t>后通过分类神经网络将其分类为高度近视或非高度近视。</w:t>
      </w:r>
    </w:p>
    <w:p>
      <w:pPr>
        <w:pStyle w:val="ListParagraph"/>
        <w:numPr>
          <w:ilvl w:val="0"/>
          <w:numId w:val="1"/>
        </w:numPr>
        <w:tabs>
          <w:tab w:pos="813" w:val="left" w:leader="none"/>
          <w:tab w:pos="814" w:val="left" w:leader="none"/>
        </w:tabs>
        <w:spacing w:line="240" w:lineRule="auto" w:before="88" w:after="0"/>
        <w:ind w:left="814" w:right="0" w:hanging="540"/>
        <w:jc w:val="left"/>
        <w:rPr>
          <w:rFonts w:ascii="Wingdings" w:hAnsi="Wingdings"/>
          <w:color w:val="996600"/>
          <w:sz w:val="40"/>
        </w:rPr>
      </w:pPr>
      <w:r>
        <w:rPr>
          <w:rFonts w:ascii="Tahoma" w:hAnsi="Tahoma"/>
          <w:sz w:val="40"/>
        </w:rPr>
        <w:t>Background introduction</w:t>
      </w:r>
      <w:r>
        <w:rPr>
          <w:rFonts w:ascii="Tahoma" w:hAnsi="Tahoma"/>
          <w:spacing w:val="-3"/>
          <w:sz w:val="40"/>
        </w:rPr>
        <w:t> </w:t>
      </w:r>
      <w:r>
        <w:rPr>
          <w:rFonts w:ascii="Tahoma" w:hAnsi="Tahoma"/>
          <w:sz w:val="40"/>
        </w:rPr>
        <w:t>:</w:t>
      </w:r>
    </w:p>
    <w:p>
      <w:pPr>
        <w:pStyle w:val="ListParagraph"/>
        <w:numPr>
          <w:ilvl w:val="1"/>
          <w:numId w:val="1"/>
        </w:numPr>
        <w:tabs>
          <w:tab w:pos="1443" w:val="left" w:leader="none"/>
          <w:tab w:pos="1444" w:val="left" w:leader="none"/>
        </w:tabs>
        <w:spacing w:line="225" w:lineRule="auto" w:before="85" w:after="0"/>
        <w:ind w:left="1444" w:right="395" w:hanging="450"/>
        <w:jc w:val="left"/>
        <w:rPr>
          <w:rFonts w:ascii="宋体" w:hAnsi="宋体" w:eastAsia="宋体" w:hint="eastAsia"/>
          <w:sz w:val="36"/>
        </w:rPr>
      </w:pPr>
      <w:r>
        <w:rPr>
          <w:rFonts w:ascii="宋体" w:hAnsi="宋体" w:eastAsia="宋体" w:hint="eastAsia"/>
          <w:color w:val="0000CC"/>
          <w:spacing w:val="-1"/>
          <w:sz w:val="36"/>
        </w:rPr>
        <w:t>眼底图像是眼科中通过眼底照相机获得的一种诊断影像,对眼底图像进行分析处</w:t>
      </w:r>
      <w:r>
        <w:rPr>
          <w:rFonts w:ascii="宋体" w:hAnsi="宋体" w:eastAsia="宋体" w:hint="eastAsia"/>
          <w:color w:val="0000CC"/>
          <w:sz w:val="36"/>
        </w:rPr>
        <w:t>理可以发现血管结构的变化,从而为诊断和治疗提供辅助信息。</w:t>
      </w:r>
    </w:p>
    <w:p>
      <w:pPr>
        <w:pStyle w:val="ListParagraph"/>
        <w:numPr>
          <w:ilvl w:val="1"/>
          <w:numId w:val="1"/>
        </w:numPr>
        <w:tabs>
          <w:tab w:pos="1443" w:val="left" w:leader="none"/>
          <w:tab w:pos="1444" w:val="left" w:leader="none"/>
        </w:tabs>
        <w:spacing w:line="225" w:lineRule="auto" w:before="82" w:after="0"/>
        <w:ind w:left="1444" w:right="575" w:hanging="450"/>
        <w:jc w:val="left"/>
        <w:rPr>
          <w:rFonts w:ascii="宋体" w:hAnsi="宋体" w:eastAsia="宋体" w:hint="eastAsia"/>
          <w:sz w:val="36"/>
        </w:rPr>
      </w:pPr>
      <w:r>
        <w:rPr>
          <w:rFonts w:ascii="宋体" w:hAnsi="宋体" w:eastAsia="宋体" w:hint="eastAsia"/>
          <w:color w:val="0000CC"/>
          <w:spacing w:val="-1"/>
          <w:sz w:val="36"/>
        </w:rPr>
        <w:t>病患人群主要为儿童，数据集为由专业医师诊断并标签出来出的不同近视程度</w:t>
      </w:r>
      <w:r>
        <w:rPr>
          <w:rFonts w:ascii="宋体" w:hAnsi="宋体" w:eastAsia="宋体" w:hint="eastAsia"/>
          <w:color w:val="0000CC"/>
          <w:sz w:val="36"/>
        </w:rPr>
        <w:t>的眼底图像。</w:t>
      </w:r>
    </w:p>
    <w:p>
      <w:pPr>
        <w:pStyle w:val="ListParagraph"/>
        <w:numPr>
          <w:ilvl w:val="1"/>
          <w:numId w:val="1"/>
        </w:numPr>
        <w:tabs>
          <w:tab w:pos="1443" w:val="left" w:leader="none"/>
          <w:tab w:pos="1444" w:val="left" w:leader="none"/>
        </w:tabs>
        <w:spacing w:line="225" w:lineRule="auto" w:before="83" w:after="0"/>
        <w:ind w:left="1444" w:right="575" w:hanging="450"/>
        <w:jc w:val="left"/>
        <w:rPr>
          <w:rFonts w:ascii="宋体" w:hAnsi="宋体" w:eastAsia="宋体" w:hint="eastAsia"/>
          <w:sz w:val="36"/>
        </w:rPr>
      </w:pPr>
      <w:r>
        <w:rPr>
          <w:rFonts w:ascii="宋体" w:hAnsi="宋体" w:eastAsia="宋体" w:hint="eastAsia"/>
          <w:color w:val="0000CC"/>
          <w:spacing w:val="-1"/>
          <w:sz w:val="36"/>
        </w:rPr>
        <w:t>通过图像预处理与深度学习网络快速分类病患眼底图像的近视程度，以辅助医</w:t>
      </w:r>
      <w:r>
        <w:rPr>
          <w:rFonts w:ascii="宋体" w:hAnsi="宋体" w:eastAsia="宋体" w:hint="eastAsia"/>
          <w:color w:val="0000CC"/>
          <w:sz w:val="36"/>
        </w:rPr>
        <w:t>生进行诊断和治疗。</w:t>
      </w:r>
    </w:p>
    <w:p>
      <w:pPr>
        <w:spacing w:after="0" w:line="225" w:lineRule="auto"/>
        <w:jc w:val="left"/>
        <w:rPr>
          <w:rFonts w:ascii="宋体" w:hAnsi="宋体" w:eastAsia="宋体" w:hint="eastAsia"/>
          <w:sz w:val="36"/>
        </w:rPr>
        <w:sectPr>
          <w:headerReference w:type="default" r:id="rId6"/>
          <w:pgSz w:w="14400" w:h="10800" w:orient="landscape"/>
          <w:pgMar w:header="1040" w:footer="290" w:top="1800" w:bottom="480" w:left="40" w:right="100"/>
        </w:sectPr>
      </w:pPr>
    </w:p>
    <w:p>
      <w:pPr>
        <w:pStyle w:val="BodyText"/>
        <w:spacing w:before="2"/>
        <w:rPr>
          <w:rFonts w:ascii="Times New Roman"/>
          <w:sz w:val="22"/>
        </w:rPr>
      </w:pPr>
    </w:p>
    <w:tbl>
      <w:tblPr>
        <w:tblW w:w="0" w:type="auto"/>
        <w:jc w:val="left"/>
        <w:tblInd w:w="1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88"/>
        <w:gridCol w:w="10592"/>
      </w:tblGrid>
      <w:tr>
        <w:trPr>
          <w:trHeight w:val="3074" w:hRule="atLeast"/>
        </w:trPr>
        <w:tc>
          <w:tcPr>
            <w:tcW w:w="2388" w:type="dxa"/>
            <w:tcBorders>
              <w:left w:val="single" w:sz="8" w:space="0" w:color="000000"/>
              <w:bottom w:val="single" w:sz="8" w:space="0" w:color="000000"/>
            </w:tcBorders>
          </w:tcPr>
          <w:p>
            <w:pPr>
              <w:pStyle w:val="TableParagraph"/>
              <w:rPr>
                <w:rFonts w:ascii="Times New Roman"/>
                <w:sz w:val="42"/>
              </w:rPr>
            </w:pPr>
          </w:p>
          <w:p>
            <w:pPr>
              <w:pStyle w:val="TableParagraph"/>
              <w:rPr>
                <w:rFonts w:ascii="Times New Roman"/>
                <w:sz w:val="42"/>
              </w:rPr>
            </w:pPr>
          </w:p>
          <w:p>
            <w:pPr>
              <w:pStyle w:val="TableParagraph"/>
              <w:spacing w:before="292"/>
              <w:ind w:left="361" w:right="361"/>
              <w:jc w:val="center"/>
              <w:rPr>
                <w:rFonts w:ascii="微软雅黑" w:eastAsia="微软雅黑" w:hint="eastAsia"/>
                <w:sz w:val="32"/>
              </w:rPr>
            </w:pPr>
            <w:r>
              <w:rPr>
                <w:rFonts w:ascii="微软雅黑" w:eastAsia="微软雅黑" w:hint="eastAsia"/>
                <w:color w:val="0000CC"/>
                <w:sz w:val="32"/>
              </w:rPr>
              <w:t>图像预处理</w:t>
            </w:r>
          </w:p>
        </w:tc>
        <w:tc>
          <w:tcPr>
            <w:tcW w:w="10592" w:type="dxa"/>
            <w:tcBorders>
              <w:bottom w:val="single" w:sz="8" w:space="0" w:color="000000"/>
            </w:tcBorders>
          </w:tcPr>
          <w:p>
            <w:pPr>
              <w:pStyle w:val="TableParagraph"/>
              <w:rPr>
                <w:rFonts w:ascii="Times New Roman"/>
                <w:sz w:val="42"/>
              </w:rPr>
            </w:pPr>
          </w:p>
          <w:p>
            <w:pPr>
              <w:pStyle w:val="TableParagraph"/>
              <w:spacing w:before="6"/>
              <w:rPr>
                <w:rFonts w:ascii="Times New Roman"/>
                <w:sz w:val="55"/>
              </w:rPr>
            </w:pPr>
          </w:p>
          <w:p>
            <w:pPr>
              <w:pStyle w:val="TableParagraph"/>
              <w:spacing w:line="187" w:lineRule="auto"/>
              <w:ind w:left="4430" w:right="335" w:hanging="4100"/>
              <w:rPr>
                <w:rFonts w:ascii="微软雅黑" w:eastAsia="微软雅黑" w:hint="eastAsia"/>
                <w:sz w:val="32"/>
              </w:rPr>
            </w:pPr>
            <w:r>
              <w:rPr>
                <w:rFonts w:ascii="微软雅黑" w:eastAsia="微软雅黑" w:hint="eastAsia"/>
                <w:color w:val="0000CC"/>
                <w:spacing w:val="25"/>
                <w:w w:val="95"/>
                <w:sz w:val="32"/>
              </w:rPr>
              <w:t>主要流程包括</w:t>
            </w:r>
            <w:r>
              <w:rPr>
                <w:rFonts w:ascii="微软雅黑" w:eastAsia="微软雅黑" w:hint="eastAsia"/>
                <w:color w:val="0000CC"/>
                <w:spacing w:val="23"/>
                <w:w w:val="95"/>
                <w:sz w:val="32"/>
              </w:rPr>
              <w:t>ROI</w:t>
            </w:r>
            <w:r>
              <w:rPr>
                <w:rFonts w:ascii="微软雅黑" w:eastAsia="微软雅黑" w:hint="eastAsia"/>
                <w:color w:val="0000CC"/>
                <w:spacing w:val="22"/>
                <w:w w:val="95"/>
                <w:sz w:val="32"/>
              </w:rPr>
              <w:t>区域获取、自适应中值滤波、黑帽变换、降噪和  </w:t>
            </w:r>
            <w:r>
              <w:rPr>
                <w:rFonts w:ascii="微软雅黑" w:eastAsia="微软雅黑" w:hint="eastAsia"/>
                <w:color w:val="0000CC"/>
                <w:spacing w:val="20"/>
                <w:sz w:val="32"/>
              </w:rPr>
              <w:t>图像二值化</w:t>
            </w:r>
          </w:p>
        </w:tc>
      </w:tr>
      <w:tr>
        <w:trPr>
          <w:trHeight w:val="2276" w:hRule="atLeast"/>
        </w:trPr>
        <w:tc>
          <w:tcPr>
            <w:tcW w:w="2388" w:type="dxa"/>
            <w:tcBorders>
              <w:top w:val="single" w:sz="8" w:space="0" w:color="000000"/>
              <w:left w:val="single" w:sz="8" w:space="0" w:color="000000"/>
              <w:bottom w:val="single" w:sz="8" w:space="0" w:color="000000"/>
            </w:tcBorders>
          </w:tcPr>
          <w:p>
            <w:pPr>
              <w:pStyle w:val="TableParagraph"/>
              <w:rPr>
                <w:rFonts w:ascii="Times New Roman"/>
                <w:sz w:val="36"/>
              </w:rPr>
            </w:pPr>
          </w:p>
          <w:p>
            <w:pPr>
              <w:pStyle w:val="TableParagraph"/>
              <w:spacing w:before="11"/>
              <w:rPr>
                <w:rFonts w:ascii="Times New Roman"/>
                <w:sz w:val="41"/>
              </w:rPr>
            </w:pPr>
          </w:p>
          <w:p>
            <w:pPr>
              <w:pStyle w:val="TableParagraph"/>
              <w:ind w:left="361" w:right="359"/>
              <w:jc w:val="center"/>
              <w:rPr>
                <w:rFonts w:ascii="微软雅黑" w:eastAsia="微软雅黑" w:hint="eastAsia"/>
                <w:sz w:val="28"/>
              </w:rPr>
            </w:pPr>
            <w:r>
              <w:rPr>
                <w:rFonts w:ascii="微软雅黑" w:eastAsia="微软雅黑" w:hint="eastAsia"/>
                <w:color w:val="0000CC"/>
                <w:sz w:val="28"/>
              </w:rPr>
              <w:t>神经网络</w:t>
            </w:r>
          </w:p>
        </w:tc>
        <w:tc>
          <w:tcPr>
            <w:tcW w:w="10592" w:type="dxa"/>
            <w:tcBorders>
              <w:top w:val="single" w:sz="8" w:space="0" w:color="000000"/>
              <w:bottom w:val="single" w:sz="8" w:space="0" w:color="000000"/>
            </w:tcBorders>
          </w:tcPr>
          <w:p>
            <w:pPr>
              <w:pStyle w:val="TableParagraph"/>
              <w:rPr>
                <w:rFonts w:ascii="Times New Roman"/>
                <w:sz w:val="36"/>
              </w:rPr>
            </w:pPr>
          </w:p>
          <w:p>
            <w:pPr>
              <w:pStyle w:val="TableParagraph"/>
              <w:spacing w:before="11"/>
              <w:rPr>
                <w:rFonts w:ascii="Times New Roman"/>
                <w:sz w:val="41"/>
              </w:rPr>
            </w:pPr>
          </w:p>
          <w:p>
            <w:pPr>
              <w:pStyle w:val="TableParagraph"/>
              <w:ind w:left="655"/>
              <w:rPr>
                <w:rFonts w:ascii="微软雅黑" w:eastAsia="微软雅黑" w:hint="eastAsia"/>
                <w:sz w:val="28"/>
              </w:rPr>
            </w:pPr>
            <w:r>
              <w:rPr>
                <w:rFonts w:ascii="微软雅黑" w:eastAsia="微软雅黑" w:hint="eastAsia"/>
                <w:color w:val="0000CC"/>
                <w:sz w:val="28"/>
              </w:rPr>
              <w:t>采用ResNet34, 以眼底图像的二值化结果作为数据集学习分类模型。</w:t>
            </w:r>
          </w:p>
        </w:tc>
      </w:tr>
    </w:tbl>
    <w:p>
      <w:pPr>
        <w:spacing w:after="0"/>
        <w:rPr>
          <w:rFonts w:ascii="微软雅黑" w:eastAsia="微软雅黑" w:hint="eastAsia"/>
          <w:sz w:val="28"/>
        </w:rPr>
        <w:sectPr>
          <w:headerReference w:type="default" r:id="rId7"/>
          <w:pgSz w:w="14400" w:h="10800" w:orient="landscape"/>
          <w:pgMar w:header="0" w:footer="290" w:top="1920" w:bottom="480" w:left="40" w:right="1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0"/>
        </w:rPr>
      </w:pPr>
    </w:p>
    <w:tbl>
      <w:tblPr>
        <w:tblW w:w="0" w:type="auto"/>
        <w:jc w:val="left"/>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18"/>
        <w:gridCol w:w="5400"/>
        <w:gridCol w:w="7030"/>
      </w:tblGrid>
      <w:tr>
        <w:trPr>
          <w:trHeight w:val="1410" w:hRule="atLeast"/>
        </w:trPr>
        <w:tc>
          <w:tcPr>
            <w:tcW w:w="1518" w:type="dxa"/>
            <w:shd w:val="clear" w:color="auto" w:fill="CCFFCC"/>
          </w:tcPr>
          <w:p>
            <w:pPr>
              <w:pStyle w:val="TableParagraph"/>
              <w:spacing w:line="237" w:lineRule="auto" w:before="60"/>
              <w:ind w:left="211" w:right="179" w:firstLine="248"/>
              <w:jc w:val="both"/>
              <w:rPr>
                <w:rFonts w:ascii="Tahoma"/>
                <w:sz w:val="36"/>
              </w:rPr>
            </w:pPr>
            <w:r>
              <w:rPr>
                <w:rFonts w:ascii="Tahoma"/>
                <w:sz w:val="36"/>
              </w:rPr>
              <w:t>The most </w:t>
            </w:r>
            <w:r>
              <w:rPr>
                <w:rFonts w:ascii="Tahoma"/>
                <w:spacing w:val="-1"/>
                <w:sz w:val="36"/>
              </w:rPr>
              <w:t>related</w:t>
            </w:r>
          </w:p>
        </w:tc>
        <w:tc>
          <w:tcPr>
            <w:tcW w:w="5400" w:type="dxa"/>
            <w:shd w:val="clear" w:color="auto" w:fill="CCFFCC"/>
          </w:tcPr>
          <w:p>
            <w:pPr>
              <w:pStyle w:val="TableParagraph"/>
              <w:spacing w:line="450" w:lineRule="exact" w:before="181"/>
              <w:ind w:left="2140" w:right="2110"/>
              <w:jc w:val="center"/>
              <w:rPr>
                <w:sz w:val="36"/>
              </w:rPr>
            </w:pPr>
            <w:r>
              <w:rPr>
                <w:sz w:val="36"/>
              </w:rPr>
              <w:t>来源：</w:t>
            </w:r>
          </w:p>
          <w:p>
            <w:pPr>
              <w:pStyle w:val="TableParagraph"/>
              <w:spacing w:line="287" w:lineRule="exact"/>
              <w:ind w:left="143"/>
              <w:rPr>
                <w:sz w:val="24"/>
              </w:rPr>
            </w:pPr>
            <w:r>
              <w:rPr>
                <w:sz w:val="24"/>
              </w:rPr>
              <w:t>专利[编号，专利名称，归档日期]或</w:t>
            </w:r>
          </w:p>
          <w:p>
            <w:pPr>
              <w:pStyle w:val="TableParagraph"/>
              <w:spacing w:line="298" w:lineRule="exact"/>
              <w:ind w:left="143"/>
              <w:rPr>
                <w:sz w:val="24"/>
              </w:rPr>
            </w:pPr>
            <w:r>
              <w:rPr>
                <w:sz w:val="24"/>
              </w:rPr>
              <w:t>论文[标题，作者，会议/论文名称，发表日期]</w:t>
            </w:r>
          </w:p>
        </w:tc>
        <w:tc>
          <w:tcPr>
            <w:tcW w:w="7030" w:type="dxa"/>
            <w:shd w:val="clear" w:color="auto" w:fill="CCFFCC"/>
          </w:tcPr>
          <w:p>
            <w:pPr>
              <w:pStyle w:val="TableParagraph"/>
              <w:spacing w:before="9"/>
              <w:rPr>
                <w:rFonts w:ascii="Times New Roman"/>
                <w:sz w:val="40"/>
              </w:rPr>
            </w:pPr>
          </w:p>
          <w:p>
            <w:pPr>
              <w:pStyle w:val="TableParagraph"/>
              <w:ind w:left="1114" w:right="1084"/>
              <w:jc w:val="center"/>
              <w:rPr>
                <w:sz w:val="36"/>
              </w:rPr>
            </w:pPr>
            <w:r>
              <w:rPr>
                <w:sz w:val="36"/>
              </w:rPr>
              <w:t>相关概要</w:t>
            </w:r>
          </w:p>
        </w:tc>
      </w:tr>
      <w:tr>
        <w:trPr>
          <w:trHeight w:val="374" w:hRule="atLeast"/>
        </w:trPr>
        <w:tc>
          <w:tcPr>
            <w:tcW w:w="1518" w:type="dxa"/>
            <w:tcBorders>
              <w:bottom w:val="nil"/>
            </w:tcBorders>
          </w:tcPr>
          <w:p>
            <w:pPr>
              <w:pStyle w:val="TableParagraph"/>
              <w:rPr>
                <w:rFonts w:ascii="Times New Roman"/>
                <w:sz w:val="28"/>
              </w:rPr>
            </w:pPr>
          </w:p>
        </w:tc>
        <w:tc>
          <w:tcPr>
            <w:tcW w:w="5400" w:type="dxa"/>
            <w:tcBorders>
              <w:bottom w:val="nil"/>
            </w:tcBorders>
          </w:tcPr>
          <w:p>
            <w:pPr>
              <w:pStyle w:val="TableParagraph"/>
              <w:spacing w:line="312" w:lineRule="exact" w:before="42"/>
              <w:ind w:left="143"/>
              <w:rPr>
                <w:sz w:val="28"/>
              </w:rPr>
            </w:pPr>
            <w:r>
              <w:rPr>
                <w:color w:val="0000CC"/>
                <w:sz w:val="28"/>
              </w:rPr>
              <w:t>Yavuz Z, Köse C. Blood vessel </w:t>
            </w:r>
          </w:p>
        </w:tc>
        <w:tc>
          <w:tcPr>
            <w:tcW w:w="7030" w:type="dxa"/>
            <w:vMerge w:val="restart"/>
          </w:tcPr>
          <w:p>
            <w:pPr>
              <w:pStyle w:val="TableParagraph"/>
              <w:spacing w:line="225" w:lineRule="auto" w:before="226"/>
              <w:ind w:left="144" w:right="-15"/>
              <w:rPr>
                <w:sz w:val="28"/>
              </w:rPr>
            </w:pPr>
            <w:r>
              <w:rPr>
                <w:color w:val="0000CC"/>
                <w:sz w:val="28"/>
              </w:rPr>
              <w:t>本文提出了一种提取视网膜血管网络的新方法，包括四个阶段：（1）预处理阶段，为分割准备数据集；（2） 一种增强过程，Gabor、Frangi和Gauss滤波器；（3） 硬聚类和软聚类阶段，以获得二元血管图；以及（4） 后处理步骤，其移除错误分割的孤立区域。</w:t>
            </w:r>
          </w:p>
        </w:tc>
      </w:tr>
      <w:tr>
        <w:trPr>
          <w:trHeight w:val="305" w:hRule="atLeast"/>
        </w:trPr>
        <w:tc>
          <w:tcPr>
            <w:tcW w:w="1518" w:type="dxa"/>
            <w:tcBorders>
              <w:top w:val="nil"/>
              <w:bottom w:val="nil"/>
            </w:tcBorders>
          </w:tcPr>
          <w:p>
            <w:pPr>
              <w:pStyle w:val="TableParagraph"/>
              <w:rPr>
                <w:rFonts w:ascii="Times New Roman"/>
                <w:sz w:val="22"/>
              </w:rPr>
            </w:pPr>
          </w:p>
        </w:tc>
        <w:tc>
          <w:tcPr>
            <w:tcW w:w="5400" w:type="dxa"/>
            <w:tcBorders>
              <w:top w:val="nil"/>
              <w:bottom w:val="nil"/>
            </w:tcBorders>
          </w:tcPr>
          <w:p>
            <w:pPr>
              <w:pStyle w:val="TableParagraph"/>
              <w:spacing w:line="286" w:lineRule="exact"/>
              <w:ind w:left="143"/>
              <w:rPr>
                <w:sz w:val="28"/>
              </w:rPr>
            </w:pPr>
            <w:r>
              <w:rPr>
                <w:color w:val="0000CC"/>
                <w:sz w:val="28"/>
              </w:rPr>
              <w:t>extraction in color retinal fundus </w:t>
            </w:r>
          </w:p>
        </w:tc>
        <w:tc>
          <w:tcPr>
            <w:tcW w:w="7030" w:type="dxa"/>
            <w:vMerge/>
            <w:tcBorders>
              <w:top w:val="nil"/>
            </w:tcBorders>
          </w:tcPr>
          <w:p>
            <w:pPr>
              <w:rPr>
                <w:sz w:val="2"/>
                <w:szCs w:val="2"/>
              </w:rPr>
            </w:pPr>
          </w:p>
        </w:tc>
      </w:tr>
      <w:tr>
        <w:trPr>
          <w:trHeight w:val="642" w:hRule="atLeast"/>
        </w:trPr>
        <w:tc>
          <w:tcPr>
            <w:tcW w:w="1518" w:type="dxa"/>
            <w:tcBorders>
              <w:top w:val="nil"/>
              <w:bottom w:val="nil"/>
            </w:tcBorders>
          </w:tcPr>
          <w:p>
            <w:pPr>
              <w:pStyle w:val="TableParagraph"/>
              <w:spacing w:before="89"/>
              <w:ind w:left="30"/>
              <w:jc w:val="center"/>
              <w:rPr>
                <w:sz w:val="36"/>
              </w:rPr>
            </w:pPr>
            <w:r>
              <w:rPr>
                <w:color w:val="0000CC"/>
                <w:sz w:val="36"/>
              </w:rPr>
              <w:t>*</w:t>
            </w:r>
          </w:p>
        </w:tc>
        <w:tc>
          <w:tcPr>
            <w:tcW w:w="5400" w:type="dxa"/>
            <w:tcBorders>
              <w:top w:val="nil"/>
              <w:bottom w:val="nil"/>
            </w:tcBorders>
          </w:tcPr>
          <w:p>
            <w:pPr>
              <w:pStyle w:val="TableParagraph"/>
              <w:spacing w:line="321" w:lineRule="exact"/>
              <w:ind w:left="143"/>
              <w:rPr>
                <w:sz w:val="28"/>
              </w:rPr>
            </w:pPr>
            <w:r>
              <w:rPr>
                <w:color w:val="0000CC"/>
                <w:sz w:val="28"/>
              </w:rPr>
              <w:t>images with enhancement filtering </w:t>
            </w:r>
          </w:p>
          <w:p>
            <w:pPr>
              <w:pStyle w:val="TableParagraph"/>
              <w:spacing w:line="301" w:lineRule="exact"/>
              <w:ind w:left="143"/>
              <w:rPr>
                <w:sz w:val="28"/>
              </w:rPr>
            </w:pPr>
            <w:r>
              <w:rPr>
                <w:color w:val="0000CC"/>
                <w:sz w:val="28"/>
              </w:rPr>
              <w:t>and unsupervised classification[J]. </w:t>
            </w:r>
          </w:p>
        </w:tc>
        <w:tc>
          <w:tcPr>
            <w:tcW w:w="7030" w:type="dxa"/>
            <w:vMerge/>
            <w:tcBorders>
              <w:top w:val="nil"/>
            </w:tcBorders>
          </w:tcPr>
          <w:p>
            <w:pPr>
              <w:rPr>
                <w:sz w:val="2"/>
                <w:szCs w:val="2"/>
              </w:rPr>
            </w:pPr>
          </w:p>
        </w:tc>
      </w:tr>
      <w:tr>
        <w:trPr>
          <w:trHeight w:val="306" w:hRule="atLeast"/>
        </w:trPr>
        <w:tc>
          <w:tcPr>
            <w:tcW w:w="1518" w:type="dxa"/>
            <w:tcBorders>
              <w:top w:val="nil"/>
              <w:bottom w:val="nil"/>
            </w:tcBorders>
          </w:tcPr>
          <w:p>
            <w:pPr>
              <w:pStyle w:val="TableParagraph"/>
              <w:rPr>
                <w:rFonts w:ascii="Times New Roman"/>
                <w:sz w:val="22"/>
              </w:rPr>
            </w:pPr>
          </w:p>
        </w:tc>
        <w:tc>
          <w:tcPr>
            <w:tcW w:w="5400" w:type="dxa"/>
            <w:tcBorders>
              <w:top w:val="nil"/>
              <w:bottom w:val="nil"/>
            </w:tcBorders>
          </w:tcPr>
          <w:p>
            <w:pPr>
              <w:pStyle w:val="TableParagraph"/>
              <w:spacing w:line="286" w:lineRule="exact"/>
              <w:ind w:left="143"/>
              <w:rPr>
                <w:sz w:val="28"/>
              </w:rPr>
            </w:pPr>
            <w:r>
              <w:rPr>
                <w:color w:val="0000CC"/>
                <w:sz w:val="28"/>
              </w:rPr>
              <w:t>Journal of healthcare engineering, </w:t>
            </w:r>
          </w:p>
        </w:tc>
        <w:tc>
          <w:tcPr>
            <w:tcW w:w="7030" w:type="dxa"/>
            <w:vMerge/>
            <w:tcBorders>
              <w:top w:val="nil"/>
            </w:tcBorders>
          </w:tcPr>
          <w:p>
            <w:pPr>
              <w:rPr>
                <w:sz w:val="2"/>
                <w:szCs w:val="2"/>
              </w:rPr>
            </w:pPr>
          </w:p>
        </w:tc>
      </w:tr>
      <w:tr>
        <w:trPr>
          <w:trHeight w:val="381" w:hRule="atLeast"/>
        </w:trPr>
        <w:tc>
          <w:tcPr>
            <w:tcW w:w="1518" w:type="dxa"/>
            <w:tcBorders>
              <w:top w:val="nil"/>
            </w:tcBorders>
          </w:tcPr>
          <w:p>
            <w:pPr>
              <w:pStyle w:val="TableParagraph"/>
              <w:rPr>
                <w:rFonts w:ascii="Times New Roman"/>
                <w:sz w:val="28"/>
              </w:rPr>
            </w:pPr>
          </w:p>
        </w:tc>
        <w:tc>
          <w:tcPr>
            <w:tcW w:w="5400" w:type="dxa"/>
            <w:tcBorders>
              <w:top w:val="nil"/>
            </w:tcBorders>
          </w:tcPr>
          <w:p>
            <w:pPr>
              <w:pStyle w:val="TableParagraph"/>
              <w:spacing w:line="333" w:lineRule="exact"/>
              <w:ind w:left="143"/>
              <w:rPr>
                <w:sz w:val="28"/>
              </w:rPr>
            </w:pPr>
            <w:r>
              <w:rPr>
                <w:color w:val="0000CC"/>
                <w:sz w:val="28"/>
              </w:rPr>
              <w:t>2017, 2017.</w:t>
            </w:r>
          </w:p>
        </w:tc>
        <w:tc>
          <w:tcPr>
            <w:tcW w:w="7030" w:type="dxa"/>
            <w:vMerge/>
            <w:tcBorders>
              <w:top w:val="nil"/>
            </w:tcBorders>
          </w:tcPr>
          <w:p>
            <w:pPr>
              <w:rPr>
                <w:sz w:val="2"/>
                <w:szCs w:val="2"/>
              </w:rPr>
            </w:pPr>
          </w:p>
        </w:tc>
      </w:tr>
      <w:tr>
        <w:trPr>
          <w:trHeight w:val="374" w:hRule="atLeast"/>
        </w:trPr>
        <w:tc>
          <w:tcPr>
            <w:tcW w:w="1518" w:type="dxa"/>
            <w:vMerge w:val="restart"/>
          </w:tcPr>
          <w:p>
            <w:pPr>
              <w:pStyle w:val="TableParagraph"/>
              <w:rPr>
                <w:rFonts w:ascii="Times New Roman"/>
                <w:sz w:val="28"/>
              </w:rPr>
            </w:pPr>
          </w:p>
        </w:tc>
        <w:tc>
          <w:tcPr>
            <w:tcW w:w="5400" w:type="dxa"/>
            <w:tcBorders>
              <w:bottom w:val="nil"/>
            </w:tcBorders>
          </w:tcPr>
          <w:p>
            <w:pPr>
              <w:pStyle w:val="TableParagraph"/>
              <w:spacing w:line="312" w:lineRule="exact" w:before="42"/>
              <w:ind w:left="143"/>
              <w:rPr>
                <w:sz w:val="28"/>
              </w:rPr>
            </w:pPr>
            <w:r>
              <w:rPr>
                <w:color w:val="0000CC"/>
                <w:sz w:val="28"/>
              </w:rPr>
              <w:t>He K, Zhang X, Ren S, et al. Deep </w:t>
            </w:r>
          </w:p>
        </w:tc>
        <w:tc>
          <w:tcPr>
            <w:tcW w:w="7030" w:type="dxa"/>
            <w:tcBorders>
              <w:bottom w:val="nil"/>
            </w:tcBorders>
          </w:tcPr>
          <w:p>
            <w:pPr>
              <w:pStyle w:val="TableParagraph"/>
              <w:rPr>
                <w:rFonts w:ascii="Times New Roman"/>
                <w:sz w:val="28"/>
              </w:rPr>
            </w:pPr>
          </w:p>
        </w:tc>
      </w:tr>
      <w:tr>
        <w:trPr>
          <w:trHeight w:val="305" w:hRule="atLeast"/>
        </w:trPr>
        <w:tc>
          <w:tcPr>
            <w:tcW w:w="1518" w:type="dxa"/>
            <w:vMerge/>
            <w:tcBorders>
              <w:top w:val="nil"/>
            </w:tcBorders>
          </w:tcPr>
          <w:p>
            <w:pPr>
              <w:rPr>
                <w:sz w:val="2"/>
                <w:szCs w:val="2"/>
              </w:rPr>
            </w:pPr>
          </w:p>
        </w:tc>
        <w:tc>
          <w:tcPr>
            <w:tcW w:w="5400" w:type="dxa"/>
            <w:tcBorders>
              <w:top w:val="nil"/>
              <w:bottom w:val="nil"/>
            </w:tcBorders>
          </w:tcPr>
          <w:p>
            <w:pPr>
              <w:pStyle w:val="TableParagraph"/>
              <w:spacing w:line="286" w:lineRule="exact"/>
              <w:ind w:left="143"/>
              <w:rPr>
                <w:sz w:val="28"/>
              </w:rPr>
            </w:pPr>
            <w:r>
              <w:rPr>
                <w:color w:val="0000CC"/>
                <w:sz w:val="28"/>
              </w:rPr>
              <w:t>residual learning for image </w:t>
            </w:r>
          </w:p>
        </w:tc>
        <w:tc>
          <w:tcPr>
            <w:tcW w:w="7030" w:type="dxa"/>
            <w:tcBorders>
              <w:top w:val="nil"/>
              <w:bottom w:val="nil"/>
            </w:tcBorders>
          </w:tcPr>
          <w:p>
            <w:pPr>
              <w:pStyle w:val="TableParagraph"/>
              <w:rPr>
                <w:rFonts w:ascii="Times New Roman"/>
                <w:sz w:val="22"/>
              </w:rPr>
            </w:pPr>
          </w:p>
        </w:tc>
      </w:tr>
      <w:tr>
        <w:trPr>
          <w:trHeight w:val="306" w:hRule="atLeast"/>
        </w:trPr>
        <w:tc>
          <w:tcPr>
            <w:tcW w:w="1518" w:type="dxa"/>
            <w:vMerge/>
            <w:tcBorders>
              <w:top w:val="nil"/>
            </w:tcBorders>
          </w:tcPr>
          <w:p>
            <w:pPr>
              <w:rPr>
                <w:sz w:val="2"/>
                <w:szCs w:val="2"/>
              </w:rPr>
            </w:pPr>
          </w:p>
        </w:tc>
        <w:tc>
          <w:tcPr>
            <w:tcW w:w="5400" w:type="dxa"/>
            <w:tcBorders>
              <w:top w:val="nil"/>
              <w:bottom w:val="nil"/>
            </w:tcBorders>
          </w:tcPr>
          <w:p>
            <w:pPr>
              <w:pStyle w:val="TableParagraph"/>
              <w:spacing w:line="286" w:lineRule="exact"/>
              <w:ind w:left="143"/>
              <w:rPr>
                <w:sz w:val="28"/>
              </w:rPr>
            </w:pPr>
            <w:r>
              <w:rPr>
                <w:color w:val="0000CC"/>
                <w:sz w:val="28"/>
              </w:rPr>
              <w:t>recognition[C]//Proceedings of the </w:t>
            </w:r>
          </w:p>
        </w:tc>
        <w:tc>
          <w:tcPr>
            <w:tcW w:w="7030" w:type="dxa"/>
            <w:tcBorders>
              <w:top w:val="nil"/>
              <w:bottom w:val="nil"/>
            </w:tcBorders>
          </w:tcPr>
          <w:p>
            <w:pPr>
              <w:pStyle w:val="TableParagraph"/>
              <w:spacing w:line="286" w:lineRule="exact"/>
              <w:ind w:left="1115" w:right="1084"/>
              <w:jc w:val="center"/>
              <w:rPr>
                <w:sz w:val="28"/>
              </w:rPr>
            </w:pPr>
            <w:r>
              <w:rPr>
                <w:color w:val="0000CC"/>
                <w:sz w:val="28"/>
              </w:rPr>
              <w:t>本文提出一个残差学习框架来简化训练</w:t>
            </w:r>
          </w:p>
        </w:tc>
      </w:tr>
      <w:tr>
        <w:trPr>
          <w:trHeight w:val="306" w:hRule="atLeast"/>
        </w:trPr>
        <w:tc>
          <w:tcPr>
            <w:tcW w:w="1518" w:type="dxa"/>
            <w:vMerge/>
            <w:tcBorders>
              <w:top w:val="nil"/>
            </w:tcBorders>
          </w:tcPr>
          <w:p>
            <w:pPr>
              <w:rPr>
                <w:sz w:val="2"/>
                <w:szCs w:val="2"/>
              </w:rPr>
            </w:pPr>
          </w:p>
        </w:tc>
        <w:tc>
          <w:tcPr>
            <w:tcW w:w="5400" w:type="dxa"/>
            <w:tcBorders>
              <w:top w:val="nil"/>
              <w:bottom w:val="nil"/>
            </w:tcBorders>
          </w:tcPr>
          <w:p>
            <w:pPr>
              <w:pStyle w:val="TableParagraph"/>
              <w:spacing w:line="286" w:lineRule="exact"/>
              <w:ind w:left="143"/>
              <w:rPr>
                <w:sz w:val="28"/>
              </w:rPr>
            </w:pPr>
            <w:r>
              <w:rPr>
                <w:color w:val="0000CC"/>
                <w:sz w:val="28"/>
              </w:rPr>
              <w:t>IEEE conference on computer vision </w:t>
            </w:r>
          </w:p>
        </w:tc>
        <w:tc>
          <w:tcPr>
            <w:tcW w:w="7030" w:type="dxa"/>
            <w:tcBorders>
              <w:top w:val="nil"/>
              <w:bottom w:val="nil"/>
            </w:tcBorders>
          </w:tcPr>
          <w:p>
            <w:pPr>
              <w:pStyle w:val="TableParagraph"/>
              <w:spacing w:line="286" w:lineRule="exact"/>
              <w:ind w:left="1115" w:right="1084"/>
              <w:jc w:val="center"/>
              <w:rPr>
                <w:sz w:val="28"/>
              </w:rPr>
            </w:pPr>
            <w:r>
              <w:rPr>
                <w:color w:val="0000CC"/>
                <w:sz w:val="28"/>
              </w:rPr>
              <w:t>比之前所使用的网络更深的网络。</w:t>
            </w:r>
          </w:p>
        </w:tc>
      </w:tr>
      <w:tr>
        <w:trPr>
          <w:trHeight w:val="306" w:hRule="atLeast"/>
        </w:trPr>
        <w:tc>
          <w:tcPr>
            <w:tcW w:w="1518" w:type="dxa"/>
            <w:vMerge/>
            <w:tcBorders>
              <w:top w:val="nil"/>
            </w:tcBorders>
          </w:tcPr>
          <w:p>
            <w:pPr>
              <w:rPr>
                <w:sz w:val="2"/>
                <w:szCs w:val="2"/>
              </w:rPr>
            </w:pPr>
          </w:p>
        </w:tc>
        <w:tc>
          <w:tcPr>
            <w:tcW w:w="5400" w:type="dxa"/>
            <w:tcBorders>
              <w:top w:val="nil"/>
              <w:bottom w:val="nil"/>
            </w:tcBorders>
          </w:tcPr>
          <w:p>
            <w:pPr>
              <w:pStyle w:val="TableParagraph"/>
              <w:spacing w:line="286" w:lineRule="exact"/>
              <w:ind w:left="143"/>
              <w:rPr>
                <w:sz w:val="28"/>
              </w:rPr>
            </w:pPr>
            <w:r>
              <w:rPr>
                <w:color w:val="0000CC"/>
                <w:sz w:val="28"/>
              </w:rPr>
              <w:t>and pattern recognition. 2016: 770-</w:t>
            </w:r>
          </w:p>
        </w:tc>
        <w:tc>
          <w:tcPr>
            <w:tcW w:w="7030" w:type="dxa"/>
            <w:tcBorders>
              <w:top w:val="nil"/>
              <w:bottom w:val="nil"/>
            </w:tcBorders>
          </w:tcPr>
          <w:p>
            <w:pPr>
              <w:pStyle w:val="TableParagraph"/>
              <w:rPr>
                <w:rFonts w:ascii="Times New Roman"/>
                <w:sz w:val="22"/>
              </w:rPr>
            </w:pPr>
          </w:p>
        </w:tc>
      </w:tr>
      <w:tr>
        <w:trPr>
          <w:trHeight w:val="381" w:hRule="atLeast"/>
        </w:trPr>
        <w:tc>
          <w:tcPr>
            <w:tcW w:w="1518" w:type="dxa"/>
            <w:vMerge/>
            <w:tcBorders>
              <w:top w:val="nil"/>
            </w:tcBorders>
          </w:tcPr>
          <w:p>
            <w:pPr>
              <w:rPr>
                <w:sz w:val="2"/>
                <w:szCs w:val="2"/>
              </w:rPr>
            </w:pPr>
          </w:p>
        </w:tc>
        <w:tc>
          <w:tcPr>
            <w:tcW w:w="5400" w:type="dxa"/>
            <w:tcBorders>
              <w:top w:val="nil"/>
            </w:tcBorders>
          </w:tcPr>
          <w:p>
            <w:pPr>
              <w:pStyle w:val="TableParagraph"/>
              <w:spacing w:line="333" w:lineRule="exact"/>
              <w:ind w:left="143"/>
              <w:rPr>
                <w:sz w:val="28"/>
              </w:rPr>
            </w:pPr>
            <w:r>
              <w:rPr>
                <w:color w:val="0000CC"/>
                <w:sz w:val="28"/>
              </w:rPr>
              <w:t>778.</w:t>
            </w:r>
          </w:p>
        </w:tc>
        <w:tc>
          <w:tcPr>
            <w:tcW w:w="7030" w:type="dxa"/>
            <w:tcBorders>
              <w:top w:val="nil"/>
            </w:tcBorders>
          </w:tcPr>
          <w:p>
            <w:pPr>
              <w:pStyle w:val="TableParagraph"/>
              <w:rPr>
                <w:rFonts w:ascii="Times New Roman"/>
                <w:sz w:val="28"/>
              </w:rPr>
            </w:pPr>
          </w:p>
        </w:tc>
      </w:tr>
    </w:tbl>
    <w:p>
      <w:pPr>
        <w:spacing w:after="0"/>
        <w:rPr>
          <w:rFonts w:ascii="Times New Roman"/>
          <w:sz w:val="28"/>
        </w:rPr>
        <w:sectPr>
          <w:headerReference w:type="default" r:id="rId8"/>
          <w:pgSz w:w="14400" w:h="10800" w:orient="landscape"/>
          <w:pgMar w:header="0" w:footer="290" w:top="1920" w:bottom="480" w:left="40" w:right="1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3644" w:val="left" w:leader="none"/>
          <w:tab w:pos="6243" w:val="left" w:leader="none"/>
          <w:tab w:pos="8748" w:val="left" w:leader="none"/>
          <w:tab w:pos="11242" w:val="left" w:leader="none"/>
        </w:tabs>
        <w:spacing w:line="240" w:lineRule="auto"/>
        <w:ind w:left="1150" w:right="0" w:firstLine="0"/>
        <w:rPr>
          <w:rFonts w:ascii="Times New Roman"/>
          <w:sz w:val="20"/>
        </w:rPr>
      </w:pPr>
      <w:r>
        <w:rPr>
          <w:rFonts w:ascii="Times New Roman"/>
          <w:sz w:val="20"/>
        </w:rPr>
        <w:drawing>
          <wp:inline distT="0" distB="0" distL="0" distR="0">
            <wp:extent cx="1220042" cy="1201102"/>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10" cstate="print"/>
                    <a:stretch>
                      <a:fillRect/>
                    </a:stretch>
                  </pic:blipFill>
                  <pic:spPr>
                    <a:xfrm>
                      <a:off x="0" y="0"/>
                      <a:ext cx="1220042" cy="1201102"/>
                    </a:xfrm>
                    <a:prstGeom prst="rect">
                      <a:avLst/>
                    </a:prstGeom>
                  </pic:spPr>
                </pic:pic>
              </a:graphicData>
            </a:graphic>
          </wp:inline>
        </w:drawing>
      </w:r>
      <w:r>
        <w:rPr>
          <w:rFonts w:ascii="Times New Roman"/>
          <w:sz w:val="20"/>
        </w:rPr>
      </w:r>
      <w:r>
        <w:rPr>
          <w:rFonts w:ascii="Times New Roman"/>
          <w:sz w:val="20"/>
        </w:rPr>
        <w:tab/>
      </w:r>
      <w:r>
        <w:rPr>
          <w:rFonts w:ascii="Times New Roman"/>
          <w:position w:val="2"/>
          <w:sz w:val="20"/>
        </w:rPr>
        <w:drawing>
          <wp:inline distT="0" distB="0" distL="0" distR="0">
            <wp:extent cx="1188720" cy="118872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1188720" cy="1188720"/>
                    </a:xfrm>
                    <a:prstGeom prst="rect">
                      <a:avLst/>
                    </a:prstGeom>
                  </pic:spPr>
                </pic:pic>
              </a:graphicData>
            </a:graphic>
          </wp:inline>
        </w:drawing>
      </w:r>
      <w:r>
        <w:rPr>
          <w:rFonts w:ascii="Times New Roman"/>
          <w:position w:val="2"/>
          <w:sz w:val="20"/>
        </w:rPr>
      </w:r>
      <w:r>
        <w:rPr>
          <w:rFonts w:ascii="Times New Roman"/>
          <w:position w:val="2"/>
          <w:sz w:val="20"/>
        </w:rPr>
        <w:tab/>
      </w:r>
      <w:r>
        <w:rPr>
          <w:rFonts w:ascii="Times New Roman"/>
          <w:position w:val="2"/>
          <w:sz w:val="20"/>
        </w:rPr>
        <w:drawing>
          <wp:inline distT="0" distB="0" distL="0" distR="0">
            <wp:extent cx="1188720" cy="118872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2" cstate="print"/>
                    <a:stretch>
                      <a:fillRect/>
                    </a:stretch>
                  </pic:blipFill>
                  <pic:spPr>
                    <a:xfrm>
                      <a:off x="0" y="0"/>
                      <a:ext cx="1188720" cy="1188720"/>
                    </a:xfrm>
                    <a:prstGeom prst="rect">
                      <a:avLst/>
                    </a:prstGeom>
                  </pic:spPr>
                </pic:pic>
              </a:graphicData>
            </a:graphic>
          </wp:inline>
        </w:drawing>
      </w:r>
      <w:r>
        <w:rPr>
          <w:rFonts w:ascii="Times New Roman"/>
          <w:position w:val="2"/>
          <w:sz w:val="20"/>
        </w:rPr>
      </w:r>
      <w:r>
        <w:rPr>
          <w:rFonts w:ascii="Times New Roman"/>
          <w:position w:val="2"/>
          <w:sz w:val="20"/>
        </w:rPr>
        <w:tab/>
      </w:r>
      <w:r>
        <w:rPr>
          <w:rFonts w:ascii="Times New Roman"/>
          <w:position w:val="2"/>
          <w:sz w:val="20"/>
        </w:rPr>
        <w:drawing>
          <wp:inline distT="0" distB="0" distL="0" distR="0">
            <wp:extent cx="1188719" cy="1188720"/>
            <wp:effectExtent l="0" t="0" r="0" b="0"/>
            <wp:docPr id="7" name="image3.png"/>
            <wp:cNvGraphicFramePr>
              <a:graphicFrameLocks noChangeAspect="1"/>
            </wp:cNvGraphicFramePr>
            <a:graphic>
              <a:graphicData uri="http://schemas.openxmlformats.org/drawingml/2006/picture">
                <pic:pic>
                  <pic:nvPicPr>
                    <pic:cNvPr id="8" name="image3.png"/>
                    <pic:cNvPicPr/>
                  </pic:nvPicPr>
                  <pic:blipFill>
                    <a:blip r:embed="rId12" cstate="print"/>
                    <a:stretch>
                      <a:fillRect/>
                    </a:stretch>
                  </pic:blipFill>
                  <pic:spPr>
                    <a:xfrm>
                      <a:off x="0" y="0"/>
                      <a:ext cx="1188719" cy="1188720"/>
                    </a:xfrm>
                    <a:prstGeom prst="rect">
                      <a:avLst/>
                    </a:prstGeom>
                  </pic:spPr>
                </pic:pic>
              </a:graphicData>
            </a:graphic>
          </wp:inline>
        </w:drawing>
      </w:r>
      <w:r>
        <w:rPr>
          <w:rFonts w:ascii="Times New Roman"/>
          <w:position w:val="2"/>
          <w:sz w:val="20"/>
        </w:rPr>
      </w:r>
      <w:r>
        <w:rPr>
          <w:rFonts w:ascii="Times New Roman"/>
          <w:position w:val="2"/>
          <w:sz w:val="20"/>
        </w:rPr>
        <w:tab/>
      </w:r>
      <w:r>
        <w:rPr>
          <w:rFonts w:ascii="Times New Roman"/>
          <w:position w:val="3"/>
          <w:sz w:val="20"/>
        </w:rPr>
        <w:drawing>
          <wp:inline distT="0" distB="0" distL="0" distR="0">
            <wp:extent cx="1188720" cy="1188720"/>
            <wp:effectExtent l="0" t="0" r="0" b="0"/>
            <wp:docPr id="9" name="image4.jpeg"/>
            <wp:cNvGraphicFramePr>
              <a:graphicFrameLocks noChangeAspect="1"/>
            </wp:cNvGraphicFramePr>
            <a:graphic>
              <a:graphicData uri="http://schemas.openxmlformats.org/drawingml/2006/picture">
                <pic:pic>
                  <pic:nvPicPr>
                    <pic:cNvPr id="10" name="image4.jpeg"/>
                    <pic:cNvPicPr/>
                  </pic:nvPicPr>
                  <pic:blipFill>
                    <a:blip r:embed="rId13" cstate="print"/>
                    <a:stretch>
                      <a:fillRect/>
                    </a:stretch>
                  </pic:blipFill>
                  <pic:spPr>
                    <a:xfrm>
                      <a:off x="0" y="0"/>
                      <a:ext cx="1188720" cy="1188720"/>
                    </a:xfrm>
                    <a:prstGeom prst="rect">
                      <a:avLst/>
                    </a:prstGeom>
                  </pic:spPr>
                </pic:pic>
              </a:graphicData>
            </a:graphic>
          </wp:inline>
        </w:drawing>
      </w:r>
      <w:r>
        <w:rPr>
          <w:rFonts w:ascii="Times New Roman"/>
          <w:position w:val="3"/>
          <w:sz w:val="20"/>
        </w:rPr>
      </w:r>
    </w:p>
    <w:p>
      <w:pPr>
        <w:pStyle w:val="BodyText"/>
        <w:spacing w:before="3"/>
        <w:rPr>
          <w:rFonts w:ascii="Times New Roman"/>
          <w:sz w:val="19"/>
        </w:rPr>
      </w:pPr>
      <w:r>
        <w:rPr/>
        <w:drawing>
          <wp:anchor distT="0" distB="0" distL="0" distR="0" allowOverlap="1" layoutInCell="1" locked="0" behindDoc="0" simplePos="0" relativeHeight="2">
            <wp:simplePos x="0" y="0"/>
            <wp:positionH relativeFrom="page">
              <wp:posOffset>757611</wp:posOffset>
            </wp:positionH>
            <wp:positionV relativeFrom="paragraph">
              <wp:posOffset>165856</wp:posOffset>
            </wp:positionV>
            <wp:extent cx="7684816" cy="1423987"/>
            <wp:effectExtent l="0" t="0" r="0" b="0"/>
            <wp:wrapTopAndBottom/>
            <wp:docPr id="11" name="image5.png"/>
            <wp:cNvGraphicFramePr>
              <a:graphicFrameLocks noChangeAspect="1"/>
            </wp:cNvGraphicFramePr>
            <a:graphic>
              <a:graphicData uri="http://schemas.openxmlformats.org/drawingml/2006/picture">
                <pic:pic>
                  <pic:nvPicPr>
                    <pic:cNvPr id="12" name="image5.png"/>
                    <pic:cNvPicPr/>
                  </pic:nvPicPr>
                  <pic:blipFill>
                    <a:blip r:embed="rId14" cstate="print"/>
                    <a:stretch>
                      <a:fillRect/>
                    </a:stretch>
                  </pic:blipFill>
                  <pic:spPr>
                    <a:xfrm>
                      <a:off x="0" y="0"/>
                      <a:ext cx="7684816" cy="1423987"/>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rPr>
      </w:pPr>
    </w:p>
    <w:p>
      <w:pPr>
        <w:spacing w:before="62"/>
        <w:ind w:left="0" w:right="52" w:firstLine="0"/>
        <w:jc w:val="center"/>
        <w:rPr>
          <w:sz w:val="28"/>
        </w:rPr>
      </w:pPr>
      <w:r>
        <w:rPr>
          <w:sz w:val="28"/>
        </w:rPr>
        <w:t>系统主要流程如图所示</w:t>
      </w:r>
    </w:p>
    <w:p>
      <w:pPr>
        <w:spacing w:after="0"/>
        <w:jc w:val="center"/>
        <w:rPr>
          <w:sz w:val="28"/>
        </w:rPr>
        <w:sectPr>
          <w:headerReference w:type="default" r:id="rId9"/>
          <w:pgSz w:w="14400" w:h="10800" w:orient="landscape"/>
          <w:pgMar w:header="0" w:footer="290" w:top="1920" w:bottom="480" w:left="40" w:right="100"/>
        </w:sectPr>
      </w:pPr>
    </w:p>
    <w:p>
      <w:pPr>
        <w:pStyle w:val="BodyText"/>
        <w:spacing w:before="6"/>
        <w:rPr>
          <w:sz w:val="11"/>
        </w:rPr>
      </w:pPr>
      <w:r>
        <w:rPr/>
        <w:pict>
          <v:group style="position:absolute;margin-left:0pt;margin-top:0pt;width:720pt;height:96.5pt;mso-position-horizontal-relative:page;mso-position-vertical-relative:page;z-index:-252283904"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p>
    <w:p>
      <w:pPr>
        <w:pStyle w:val="ListParagraph"/>
        <w:numPr>
          <w:ilvl w:val="0"/>
          <w:numId w:val="1"/>
        </w:numPr>
        <w:tabs>
          <w:tab w:pos="813" w:val="left" w:leader="none"/>
          <w:tab w:pos="814" w:val="left" w:leader="none"/>
        </w:tabs>
        <w:spacing w:line="240" w:lineRule="auto" w:before="49" w:after="0"/>
        <w:ind w:left="814" w:right="0" w:hanging="540"/>
        <w:jc w:val="left"/>
        <w:rPr>
          <w:rFonts w:ascii="Wingdings" w:hAnsi="Wingdings" w:eastAsia="Wingdings"/>
          <w:b/>
          <w:color w:val="996600"/>
          <w:sz w:val="36"/>
        </w:rPr>
      </w:pPr>
      <w:r>
        <w:rPr>
          <w:rFonts w:ascii="等线" w:hAnsi="等线" w:eastAsia="等线" w:hint="eastAsia"/>
          <w:b/>
          <w:sz w:val="36"/>
        </w:rPr>
        <w:t>要解决的问题：</w:t>
      </w:r>
    </w:p>
    <w:p>
      <w:pPr>
        <w:pStyle w:val="ListParagraph"/>
        <w:numPr>
          <w:ilvl w:val="0"/>
          <w:numId w:val="2"/>
        </w:numPr>
        <w:tabs>
          <w:tab w:pos="1293" w:val="left" w:leader="none"/>
          <w:tab w:pos="1294" w:val="left" w:leader="none"/>
        </w:tabs>
        <w:spacing w:line="240" w:lineRule="auto" w:before="16" w:after="0"/>
        <w:ind w:left="1294" w:right="0" w:hanging="480"/>
        <w:jc w:val="left"/>
        <w:rPr>
          <w:sz w:val="36"/>
        </w:rPr>
      </w:pPr>
      <w:r>
        <w:rPr>
          <w:sz w:val="36"/>
        </w:rPr>
        <w:t>根据眼底图像判断近视程度，需要提取相关性强的血管特征</w:t>
      </w:r>
    </w:p>
    <w:p>
      <w:pPr>
        <w:pStyle w:val="ListParagraph"/>
        <w:numPr>
          <w:ilvl w:val="0"/>
          <w:numId w:val="2"/>
        </w:numPr>
        <w:tabs>
          <w:tab w:pos="1293" w:val="left" w:leader="none"/>
          <w:tab w:pos="1294" w:val="left" w:leader="none"/>
        </w:tabs>
        <w:spacing w:line="225" w:lineRule="auto" w:before="78" w:after="0"/>
        <w:ind w:left="814" w:right="324" w:firstLine="0"/>
        <w:jc w:val="left"/>
        <w:rPr>
          <w:sz w:val="36"/>
        </w:rPr>
      </w:pPr>
      <w:r>
        <w:rPr>
          <w:spacing w:val="-1"/>
          <w:sz w:val="36"/>
        </w:rPr>
        <w:t>图像本身具有噪声以及非眼球区域的干扰区域，在非人工方法下，血管特征难以</w:t>
      </w:r>
      <w:r>
        <w:rPr>
          <w:sz w:val="36"/>
        </w:rPr>
        <w:t>直接捕捉并截取。</w:t>
      </w:r>
    </w:p>
    <w:p>
      <w:pPr>
        <w:pStyle w:val="ListParagraph"/>
        <w:numPr>
          <w:ilvl w:val="0"/>
          <w:numId w:val="2"/>
        </w:numPr>
        <w:tabs>
          <w:tab w:pos="1293" w:val="left" w:leader="none"/>
          <w:tab w:pos="1294" w:val="left" w:leader="none"/>
        </w:tabs>
        <w:spacing w:line="225" w:lineRule="auto" w:before="83" w:after="0"/>
        <w:ind w:left="814" w:right="324" w:firstLine="0"/>
        <w:jc w:val="left"/>
        <w:rPr>
          <w:sz w:val="36"/>
        </w:rPr>
      </w:pPr>
      <w:r>
        <w:rPr>
          <w:spacing w:val="-1"/>
          <w:sz w:val="36"/>
        </w:rPr>
        <w:t>分类网络需要具备一定的深度，使网络能对提取到的复杂的血管特征图有更好的</w:t>
      </w:r>
      <w:r>
        <w:rPr>
          <w:sz w:val="36"/>
        </w:rPr>
        <w:t>拟合效果，但网络越深，易出现梯度消失等现象使得拟合效果不佳。</w:t>
      </w:r>
    </w:p>
    <w:p>
      <w:pPr>
        <w:pStyle w:val="ListParagraph"/>
        <w:numPr>
          <w:ilvl w:val="0"/>
          <w:numId w:val="1"/>
        </w:numPr>
        <w:tabs>
          <w:tab w:pos="813" w:val="left" w:leader="none"/>
          <w:tab w:pos="814" w:val="left" w:leader="none"/>
        </w:tabs>
        <w:spacing w:line="240" w:lineRule="auto" w:before="21" w:after="0"/>
        <w:ind w:left="814" w:right="0" w:hanging="540"/>
        <w:jc w:val="left"/>
        <w:rPr>
          <w:rFonts w:ascii="Wingdings" w:hAnsi="Wingdings" w:eastAsia="Wingdings"/>
          <w:b/>
          <w:color w:val="996600"/>
          <w:sz w:val="36"/>
        </w:rPr>
      </w:pPr>
      <w:r>
        <w:rPr>
          <w:rFonts w:ascii="等线" w:hAnsi="等线" w:eastAsia="等线" w:hint="eastAsia"/>
          <w:b/>
          <w:sz w:val="36"/>
        </w:rPr>
        <w:t>解决问题的关键思路：</w:t>
      </w:r>
    </w:p>
    <w:p>
      <w:pPr>
        <w:pStyle w:val="ListParagraph"/>
        <w:numPr>
          <w:ilvl w:val="0"/>
          <w:numId w:val="3"/>
        </w:numPr>
        <w:tabs>
          <w:tab w:pos="1293" w:val="left" w:leader="none"/>
          <w:tab w:pos="1294" w:val="left" w:leader="none"/>
        </w:tabs>
        <w:spacing w:line="240" w:lineRule="auto" w:before="16" w:after="0"/>
        <w:ind w:left="1294" w:right="0" w:hanging="480"/>
        <w:jc w:val="left"/>
        <w:rPr>
          <w:sz w:val="36"/>
        </w:rPr>
      </w:pPr>
      <w:r>
        <w:rPr>
          <w:sz w:val="36"/>
        </w:rPr>
        <w:t>ROI获取眼底图像区域，排除掉非眼球区域的干扰</w:t>
      </w:r>
    </w:p>
    <w:p>
      <w:pPr>
        <w:pStyle w:val="ListParagraph"/>
        <w:numPr>
          <w:ilvl w:val="0"/>
          <w:numId w:val="3"/>
        </w:numPr>
        <w:tabs>
          <w:tab w:pos="1293" w:val="left" w:leader="none"/>
          <w:tab w:pos="1294" w:val="left" w:leader="none"/>
        </w:tabs>
        <w:spacing w:line="240" w:lineRule="auto" w:before="57" w:after="0"/>
        <w:ind w:left="1294" w:right="0" w:hanging="480"/>
        <w:jc w:val="left"/>
        <w:rPr>
          <w:sz w:val="36"/>
        </w:rPr>
      </w:pPr>
      <w:r>
        <w:rPr>
          <w:sz w:val="36"/>
        </w:rPr>
        <w:t>使用滤波技术以及图像处理方法加强增强血管特征。</w:t>
      </w:r>
    </w:p>
    <w:p>
      <w:pPr>
        <w:pStyle w:val="ListParagraph"/>
        <w:numPr>
          <w:ilvl w:val="0"/>
          <w:numId w:val="3"/>
        </w:numPr>
        <w:tabs>
          <w:tab w:pos="1293" w:val="left" w:leader="none"/>
          <w:tab w:pos="1294" w:val="left" w:leader="none"/>
        </w:tabs>
        <w:spacing w:line="240" w:lineRule="auto" w:before="57" w:after="0"/>
        <w:ind w:left="1294" w:right="0" w:hanging="480"/>
        <w:jc w:val="left"/>
        <w:rPr>
          <w:sz w:val="36"/>
        </w:rPr>
      </w:pPr>
      <w:r>
        <w:rPr>
          <w:sz w:val="36"/>
        </w:rPr>
        <w:t>使用残差连接的ResNet网络用于最后的分类模型的学习。</w:t>
      </w:r>
    </w:p>
    <w:p>
      <w:pPr>
        <w:pStyle w:val="ListParagraph"/>
        <w:numPr>
          <w:ilvl w:val="0"/>
          <w:numId w:val="1"/>
        </w:numPr>
        <w:tabs>
          <w:tab w:pos="813" w:val="left" w:leader="none"/>
          <w:tab w:pos="814" w:val="left" w:leader="none"/>
        </w:tabs>
        <w:spacing w:line="240" w:lineRule="auto" w:before="16" w:after="0"/>
        <w:ind w:left="814" w:right="0" w:hanging="540"/>
        <w:jc w:val="left"/>
        <w:rPr>
          <w:rFonts w:ascii="Wingdings" w:hAnsi="Wingdings" w:eastAsia="Wingdings"/>
          <w:b/>
          <w:color w:val="996600"/>
          <w:sz w:val="36"/>
        </w:rPr>
      </w:pPr>
      <w:r>
        <w:rPr>
          <w:rFonts w:ascii="等线" w:hAnsi="等线" w:eastAsia="等线" w:hint="eastAsia"/>
          <w:b/>
          <w:sz w:val="36"/>
        </w:rPr>
        <w:t>本发明的关键作用：</w:t>
      </w:r>
    </w:p>
    <w:p>
      <w:pPr>
        <w:pStyle w:val="ListParagraph"/>
        <w:numPr>
          <w:ilvl w:val="0"/>
          <w:numId w:val="4"/>
        </w:numPr>
        <w:tabs>
          <w:tab w:pos="1293" w:val="left" w:leader="none"/>
          <w:tab w:pos="1294" w:val="left" w:leader="none"/>
        </w:tabs>
        <w:spacing w:line="225" w:lineRule="auto" w:before="38" w:after="0"/>
        <w:ind w:left="814" w:right="324" w:firstLine="0"/>
        <w:jc w:val="left"/>
        <w:rPr>
          <w:sz w:val="36"/>
        </w:rPr>
      </w:pPr>
      <w:r>
        <w:rPr>
          <w:spacing w:val="-1"/>
          <w:sz w:val="36"/>
        </w:rPr>
        <w:t>构建了一种眼底图像的处理与分类的系统流程，辅助医生判断患者的近视程度， </w:t>
      </w:r>
      <w:r>
        <w:rPr>
          <w:sz w:val="36"/>
        </w:rPr>
        <w:t>降低人工成本，提高诊断效率。</w:t>
      </w:r>
    </w:p>
    <w:p>
      <w:pPr>
        <w:spacing w:after="0" w:line="225" w:lineRule="auto"/>
        <w:jc w:val="left"/>
        <w:rPr>
          <w:sz w:val="36"/>
        </w:rPr>
        <w:sectPr>
          <w:headerReference w:type="default" r:id="rId15"/>
          <w:pgSz w:w="14400" w:h="10800" w:orient="landscape"/>
          <w:pgMar w:header="1040" w:footer="290" w:top="1800" w:bottom="480" w:left="40" w:right="100"/>
        </w:sectPr>
      </w:pPr>
    </w:p>
    <w:p>
      <w:pPr>
        <w:pStyle w:val="BodyText"/>
        <w:spacing w:before="4"/>
        <w:rPr>
          <w:sz w:val="16"/>
        </w:rPr>
      </w:pPr>
    </w:p>
    <w:p>
      <w:pPr>
        <w:pStyle w:val="ListParagraph"/>
        <w:numPr>
          <w:ilvl w:val="0"/>
          <w:numId w:val="4"/>
        </w:numPr>
        <w:tabs>
          <w:tab w:pos="1293" w:val="left" w:leader="none"/>
          <w:tab w:pos="1294" w:val="left" w:leader="none"/>
        </w:tabs>
        <w:spacing w:line="240" w:lineRule="auto" w:before="49" w:after="0"/>
        <w:ind w:left="1294" w:right="0" w:hanging="480"/>
        <w:jc w:val="left"/>
        <w:rPr>
          <w:rFonts w:ascii="等线" w:hAnsi="等线" w:eastAsia="等线" w:hint="eastAsia"/>
          <w:b/>
          <w:sz w:val="36"/>
        </w:rPr>
      </w:pPr>
      <w:r>
        <w:rPr>
          <w:rFonts w:ascii="等线" w:hAnsi="等线" w:eastAsia="等线" w:hint="eastAsia"/>
          <w:b/>
          <w:sz w:val="36"/>
        </w:rPr>
        <w:t>ROI区域选择</w:t>
      </w:r>
    </w:p>
    <w:p>
      <w:pPr>
        <w:pStyle w:val="BodyText"/>
        <w:spacing w:before="3"/>
        <w:rPr>
          <w:rFonts w:ascii="等线"/>
          <w:b/>
          <w:sz w:val="26"/>
        </w:rPr>
      </w:pPr>
    </w:p>
    <w:p>
      <w:pPr>
        <w:spacing w:before="62"/>
        <w:ind w:left="0" w:right="2228" w:firstLine="0"/>
        <w:jc w:val="center"/>
        <w:rPr>
          <w:rFonts w:ascii="MS PGothic" w:eastAsia="MS PGothic" w:hint="eastAsia"/>
          <w:sz w:val="28"/>
        </w:rPr>
      </w:pPr>
      <w:r>
        <w:rPr/>
        <w:pict>
          <v:group style="position:absolute;margin-left:53.880001pt;margin-top:6.109994pt;width:205.65pt;height:169.7pt;mso-position-horizontal-relative:page;mso-position-vertical-relative:paragraph;z-index:251662336" coordorigin="1078,122" coordsize="4113,3394">
            <v:shape style="position:absolute;left:1077;top:122;width:3444;height:3394" type="#_x0000_t75" stroked="false">
              <v:imagedata r:id="rId18" o:title=""/>
            </v:shape>
            <v:shape style="position:absolute;left:1185;top:172;width:4005;height:3114" coordorigin="1185,173" coordsize="4005,3114" path="m5190,396l5161,259,5159,247,5146,240,5026,173,5024,173,5021,173,5019,174,5017,175,5016,178,5015,180,5016,183,5017,185,5019,187,5075,218,5016,197,5006,203,5006,205,5007,208,5009,210,5011,211,5096,241,1303,324,1303,339,5071,256,5048,261,5008,266,5006,267,5004,268,5003,270,4137,438,4139,452,5051,276,5092,271,5022,314,5020,315,5019,318,5018,320,5019,323,5020,325,5022,327,5025,327,5027,327,5030,326,5083,293,5065,309,1185,3274,1195,3286,5038,349,5040,349,5043,348,5044,347,5043,349,5042,351,5042,354,5043,356,5045,358,5047,360,5050,360,5052,359,5055,358,5121,300,5087,382,5087,384,5087,387,5088,389,5090,391,5093,392,5095,392,5098,391,5100,390,5101,387,5115,353,4131,3278,4145,3282,5153,290,5175,399,5176,401,5178,403,5180,404,5183,405,5185,404,5187,403,5189,401,5190,399,5190,396e" filled="true" fillcolor="#f9dd4d" stroked="false">
              <v:path arrowok="t"/>
              <v:fill type="solid"/>
            </v:shape>
            <w10:wrap type="none"/>
          </v:group>
        </w:pict>
      </w:r>
      <w:r>
        <w:rPr/>
        <w:drawing>
          <wp:anchor distT="0" distB="0" distL="0" distR="0" allowOverlap="1" layoutInCell="1" locked="0" behindDoc="0" simplePos="0" relativeHeight="251663360">
            <wp:simplePos x="0" y="0"/>
            <wp:positionH relativeFrom="page">
              <wp:posOffset>5292852</wp:posOffset>
            </wp:positionH>
            <wp:positionV relativeFrom="paragraph">
              <wp:posOffset>86740</wp:posOffset>
            </wp:positionV>
            <wp:extent cx="2252472" cy="2136648"/>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9" cstate="print"/>
                    <a:stretch>
                      <a:fillRect/>
                    </a:stretch>
                  </pic:blipFill>
                  <pic:spPr>
                    <a:xfrm>
                      <a:off x="0" y="0"/>
                      <a:ext cx="2252472" cy="2136648"/>
                    </a:xfrm>
                    <a:prstGeom prst="rect">
                      <a:avLst/>
                    </a:prstGeom>
                  </pic:spPr>
                </pic:pic>
              </a:graphicData>
            </a:graphic>
          </wp:anchor>
        </w:drawing>
      </w:r>
      <w:r>
        <w:rPr>
          <w:rFonts w:ascii="MS PGothic" w:eastAsia="MS PGothic" w:hint="eastAsia"/>
          <w:sz w:val="28"/>
        </w:rPr>
        <w:t>非眼球区域</w:t>
      </w:r>
    </w:p>
    <w:p>
      <w:pPr>
        <w:pStyle w:val="BodyText"/>
        <w:rPr>
          <w:rFonts w:ascii="MS PGothic"/>
          <w:sz w:val="28"/>
        </w:rPr>
      </w:pPr>
    </w:p>
    <w:p>
      <w:pPr>
        <w:pStyle w:val="BodyText"/>
        <w:rPr>
          <w:rFonts w:ascii="MS PGothic"/>
          <w:sz w:val="28"/>
        </w:rPr>
      </w:pPr>
    </w:p>
    <w:p>
      <w:pPr>
        <w:pStyle w:val="BodyText"/>
        <w:rPr>
          <w:rFonts w:ascii="MS PGothic"/>
          <w:sz w:val="28"/>
        </w:rPr>
      </w:pPr>
    </w:p>
    <w:p>
      <w:pPr>
        <w:pStyle w:val="BodyText"/>
        <w:rPr>
          <w:rFonts w:ascii="MS PGothic"/>
          <w:sz w:val="28"/>
        </w:rPr>
      </w:pPr>
    </w:p>
    <w:p>
      <w:pPr>
        <w:pStyle w:val="BodyText"/>
        <w:rPr>
          <w:rFonts w:ascii="MS PGothic"/>
          <w:sz w:val="28"/>
        </w:rPr>
      </w:pPr>
    </w:p>
    <w:p>
      <w:pPr>
        <w:pStyle w:val="BodyText"/>
        <w:rPr>
          <w:rFonts w:ascii="MS PGothic"/>
          <w:sz w:val="28"/>
        </w:rPr>
      </w:pPr>
    </w:p>
    <w:p>
      <w:pPr>
        <w:pStyle w:val="BodyText"/>
        <w:rPr>
          <w:rFonts w:ascii="MS PGothic"/>
          <w:sz w:val="28"/>
        </w:rPr>
      </w:pPr>
    </w:p>
    <w:p>
      <w:pPr>
        <w:pStyle w:val="BodyText"/>
        <w:rPr>
          <w:rFonts w:ascii="MS PGothic"/>
          <w:sz w:val="28"/>
        </w:rPr>
      </w:pPr>
    </w:p>
    <w:p>
      <w:pPr>
        <w:pStyle w:val="BodyText"/>
        <w:spacing w:before="6"/>
        <w:rPr>
          <w:rFonts w:ascii="MS PGothic"/>
          <w:sz w:val="28"/>
        </w:rPr>
      </w:pPr>
    </w:p>
    <w:p>
      <w:pPr>
        <w:tabs>
          <w:tab w:pos="10025" w:val="left" w:leader="none"/>
        </w:tabs>
        <w:spacing w:before="0"/>
        <w:ind w:left="2542" w:right="0" w:firstLine="0"/>
        <w:jc w:val="left"/>
        <w:rPr>
          <w:rFonts w:ascii="等线" w:eastAsia="等线" w:hint="eastAsia"/>
          <w:sz w:val="20"/>
        </w:rPr>
      </w:pPr>
      <w:r>
        <w:rPr>
          <w:rFonts w:ascii="等线" w:eastAsia="等线" w:hint="eastAsia"/>
          <w:sz w:val="20"/>
        </w:rPr>
        <w:t>图1</w:t>
        <w:tab/>
        <w:t>图2</w:t>
      </w:r>
    </w:p>
    <w:p>
      <w:pPr>
        <w:pStyle w:val="BodyText"/>
        <w:rPr>
          <w:rFonts w:ascii="等线"/>
          <w:sz w:val="20"/>
        </w:rPr>
      </w:pPr>
    </w:p>
    <w:p>
      <w:pPr>
        <w:pStyle w:val="BodyText"/>
        <w:rPr>
          <w:rFonts w:ascii="等线"/>
          <w:sz w:val="20"/>
        </w:rPr>
      </w:pPr>
    </w:p>
    <w:p>
      <w:pPr>
        <w:pStyle w:val="BodyText"/>
        <w:spacing w:before="7"/>
        <w:rPr>
          <w:rFonts w:ascii="等线"/>
          <w:sz w:val="15"/>
        </w:rPr>
      </w:pPr>
    </w:p>
    <w:p>
      <w:pPr>
        <w:pStyle w:val="BodyText"/>
        <w:spacing w:line="225" w:lineRule="auto" w:before="81"/>
        <w:ind w:left="4063" w:right="3836"/>
      </w:pPr>
      <w:r>
        <w:rPr/>
        <w:t>如图1所示，为解决非眼球区域的干扰。通过实验观察，将RGB图像转换成GRAY格式，干扰区域的灰度值在0-10范围内， 通过阈值10-255获取原图的ROI的Mask图(如图2所示)，并</w:t>
      </w:r>
    </w:p>
    <w:p>
      <w:pPr>
        <w:pStyle w:val="BodyText"/>
        <w:spacing w:line="225" w:lineRule="auto"/>
        <w:ind w:left="4063" w:right="4196"/>
      </w:pPr>
      <w:r>
        <w:rPr/>
        <w:t>将原图根据Mask图进行与运算，使得非眼球区域的灰度值为0，如图2所示。</w:t>
      </w:r>
    </w:p>
    <w:p>
      <w:pPr>
        <w:spacing w:after="0" w:line="225" w:lineRule="auto"/>
        <w:sectPr>
          <w:headerReference w:type="default" r:id="rId16"/>
          <w:footerReference w:type="default" r:id="rId17"/>
          <w:pgSz w:w="14400" w:h="10800" w:orient="landscape"/>
          <w:pgMar w:header="0" w:footer="0" w:top="1920" w:bottom="280" w:left="40" w:right="100"/>
        </w:sectPr>
      </w:pPr>
    </w:p>
    <w:p>
      <w:pPr>
        <w:pStyle w:val="BodyText"/>
        <w:spacing w:before="4"/>
        <w:rPr>
          <w:sz w:val="16"/>
        </w:rPr>
      </w:pPr>
    </w:p>
    <w:p>
      <w:pPr>
        <w:spacing w:after="0"/>
        <w:rPr>
          <w:sz w:val="16"/>
        </w:rPr>
        <w:sectPr>
          <w:headerReference w:type="default" r:id="rId20"/>
          <w:footerReference w:type="default" r:id="rId21"/>
          <w:pgSz w:w="14400" w:h="10800" w:orient="landscape"/>
          <w:pgMar w:header="0" w:footer="0" w:top="1920" w:bottom="280" w:left="40" w:right="100"/>
        </w:sectPr>
      </w:pPr>
    </w:p>
    <w:p>
      <w:pPr>
        <w:pStyle w:val="ListParagraph"/>
        <w:numPr>
          <w:ilvl w:val="0"/>
          <w:numId w:val="4"/>
        </w:numPr>
        <w:tabs>
          <w:tab w:pos="1293" w:val="left" w:leader="none"/>
          <w:tab w:pos="1294" w:val="left" w:leader="none"/>
        </w:tabs>
        <w:spacing w:line="240" w:lineRule="auto" w:before="49" w:after="0"/>
        <w:ind w:left="1294" w:right="0" w:hanging="480"/>
        <w:jc w:val="left"/>
        <w:rPr>
          <w:rFonts w:ascii="等线" w:hAnsi="等线" w:eastAsia="等线" w:hint="eastAsia"/>
          <w:b/>
          <w:sz w:val="36"/>
        </w:rPr>
      </w:pPr>
      <w:r>
        <w:rPr/>
        <w:drawing>
          <wp:anchor distT="0" distB="0" distL="0" distR="0" allowOverlap="1" layoutInCell="1" locked="0" behindDoc="1" simplePos="0" relativeHeight="251035648">
            <wp:simplePos x="0" y="0"/>
            <wp:positionH relativeFrom="page">
              <wp:posOffset>514984</wp:posOffset>
            </wp:positionH>
            <wp:positionV relativeFrom="paragraph">
              <wp:posOffset>342339</wp:posOffset>
            </wp:positionV>
            <wp:extent cx="1569072" cy="1490345"/>
            <wp:effectExtent l="0" t="0" r="0" b="0"/>
            <wp:wrapNone/>
            <wp:docPr id="15" name="image8.jpeg"/>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1569072" cy="1490345"/>
                    </a:xfrm>
                    <a:prstGeom prst="rect">
                      <a:avLst/>
                    </a:prstGeom>
                  </pic:spPr>
                </pic:pic>
              </a:graphicData>
            </a:graphic>
          </wp:anchor>
        </w:drawing>
      </w:r>
      <w:r>
        <w:rPr>
          <w:rFonts w:ascii="等线" w:hAnsi="等线" w:eastAsia="等线" w:hint="eastAsia"/>
          <w:b/>
          <w:sz w:val="36"/>
        </w:rPr>
        <w:t>自适应中值滤波</w:t>
      </w:r>
    </w:p>
    <w:p>
      <w:pPr>
        <w:pStyle w:val="BodyText"/>
        <w:rPr>
          <w:rFonts w:ascii="等线"/>
          <w:b/>
        </w:rPr>
      </w:pPr>
      <w:r>
        <w:rPr/>
        <w:br w:type="column"/>
      </w:r>
      <w:r>
        <w:rPr>
          <w:rFonts w:ascii="等线"/>
          <w:b/>
        </w:rPr>
      </w:r>
    </w:p>
    <w:p>
      <w:pPr>
        <w:pStyle w:val="BodyText"/>
        <w:spacing w:before="11"/>
        <w:rPr>
          <w:rFonts w:ascii="等线"/>
          <w:b/>
          <w:sz w:val="16"/>
        </w:rPr>
      </w:pPr>
    </w:p>
    <w:p>
      <w:pPr>
        <w:pStyle w:val="BodyText"/>
        <w:spacing w:line="225" w:lineRule="auto"/>
        <w:ind w:left="4204" w:right="567"/>
      </w:pPr>
      <w:r>
        <w:rPr/>
        <w:drawing>
          <wp:anchor distT="0" distB="0" distL="0" distR="0" allowOverlap="1" layoutInCell="1" locked="0" behindDoc="0" simplePos="0" relativeHeight="251665408">
            <wp:simplePos x="0" y="0"/>
            <wp:positionH relativeFrom="page">
              <wp:posOffset>3491484</wp:posOffset>
            </wp:positionH>
            <wp:positionV relativeFrom="paragraph">
              <wp:posOffset>-40893</wp:posOffset>
            </wp:positionV>
            <wp:extent cx="1434084" cy="1434084"/>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23" cstate="print"/>
                    <a:stretch>
                      <a:fillRect/>
                    </a:stretch>
                  </pic:blipFill>
                  <pic:spPr>
                    <a:xfrm>
                      <a:off x="0" y="0"/>
                      <a:ext cx="1434084" cy="1434084"/>
                    </a:xfrm>
                    <a:prstGeom prst="rect">
                      <a:avLst/>
                    </a:prstGeom>
                  </pic:spPr>
                </pic:pic>
              </a:graphicData>
            </a:graphic>
          </wp:anchor>
        </w:drawing>
      </w:r>
      <w:r>
        <w:rPr>
          <w:spacing w:val="-1"/>
        </w:rPr>
        <w:t>中值滤波：比较一定领域内的像素值的大小， </w:t>
      </w:r>
      <w:r>
        <w:rPr/>
        <w:t>取出其中值作为这个领域的中心新的像素。</w:t>
      </w:r>
    </w:p>
    <w:p>
      <w:pPr>
        <w:pStyle w:val="BodyText"/>
        <w:spacing w:before="4"/>
        <w:rPr>
          <w:sz w:val="22"/>
        </w:rPr>
      </w:pPr>
    </w:p>
    <w:p>
      <w:pPr>
        <w:pStyle w:val="BodyText"/>
        <w:spacing w:line="225" w:lineRule="auto"/>
        <w:ind w:left="4204" w:right="800"/>
        <w:jc w:val="both"/>
      </w:pPr>
      <w:r>
        <w:rPr/>
        <w:pict>
          <v:shape style="position:absolute;margin-left:178.598007pt;margin-top:5.987994pt;width:74.25pt;height:7.75pt;mso-position-horizontal-relative:page;mso-position-vertical-relative:paragraph;z-index:251666432" coordorigin="3572,120" coordsize="1485,155" path="m4920,275l4918,274,4916,272,4914,270,4914,267,4914,265,4916,262,4918,261,5013,204,5041,204,5041,189,5013,189,4917,134,4915,132,4914,130,4913,127,4914,125,4915,122,4917,121,4920,120,4922,120,4925,121,5043,189,5041,189,5043,189,5056,197,4925,274,4923,275,4920,275xm5026,197l5013,189,5041,189,5041,190,5037,190,5026,197xm3572,210l3572,195,5013,189,5026,197,5013,204,3572,210xm5037,203l5026,197,5037,190,5037,203xm5041,203l5037,203,5037,190,5041,190,5041,203xm5013,204l5026,197,5037,203,5041,203,5041,204,5013,204xe" filled="true" fillcolor="#000000" stroked="false">
            <v:path arrowok="t"/>
            <v:fill type="solid"/>
            <w10:wrap type="none"/>
          </v:shape>
        </w:pict>
      </w:r>
      <w:r>
        <w:rPr>
          <w:spacing w:val="-1"/>
        </w:rPr>
        <w:t>当噪声出现的概率比较高时，原来的中值滤波算法就不是很有效了，需要根据预设好的条件，动态地改变中值滤波器的窗口尺寸， </w:t>
      </w:r>
      <w:r>
        <w:rPr/>
        <w:t>以同时兼顾</w:t>
      </w:r>
      <w:r>
        <w:rPr>
          <w:b/>
        </w:rPr>
        <w:t>去噪声</w:t>
      </w:r>
      <w:r>
        <w:rPr/>
        <w:t>作用和</w:t>
      </w:r>
      <w:r>
        <w:rPr>
          <w:b/>
        </w:rPr>
        <w:t>保护细节</w:t>
      </w:r>
      <w:r>
        <w:rPr>
          <w:spacing w:val="-5"/>
        </w:rPr>
        <w:t>的效果。</w:t>
      </w:r>
    </w:p>
    <w:p>
      <w:pPr>
        <w:spacing w:after="0" w:line="225" w:lineRule="auto"/>
        <w:jc w:val="both"/>
        <w:sectPr>
          <w:type w:val="continuous"/>
          <w:pgSz w:w="14400" w:h="10800" w:orient="landscape"/>
          <w:pgMar w:top="0" w:bottom="480" w:left="40" w:right="100"/>
          <w:cols w:num="2" w:equalWidth="0">
            <w:col w:w="3855" w:space="833"/>
            <w:col w:w="9572"/>
          </w:cols>
        </w:sectPr>
      </w:pPr>
    </w:p>
    <w:p>
      <w:pPr>
        <w:pStyle w:val="BodyText"/>
        <w:spacing w:before="6"/>
        <w:rPr>
          <w:sz w:val="29"/>
        </w:rPr>
      </w:pPr>
    </w:p>
    <w:p>
      <w:pPr>
        <w:spacing w:line="319" w:lineRule="auto" w:before="72"/>
        <w:ind w:left="2344" w:right="2351" w:firstLine="0"/>
        <w:jc w:val="left"/>
        <w:rPr>
          <w:sz w:val="20"/>
        </w:rPr>
      </w:pPr>
      <w:r>
        <w:rPr>
          <w:sz w:val="20"/>
        </w:rPr>
        <w:t>预定义符号 </w:t>
      </w:r>
      <w:r>
        <w:rPr>
          <w:b/>
          <w:sz w:val="20"/>
        </w:rPr>
        <w:t>F</w:t>
      </w:r>
      <w:r>
        <w:rPr>
          <w:b/>
          <w:position w:val="-3"/>
          <w:sz w:val="13"/>
        </w:rPr>
        <w:t>xy</w:t>
      </w:r>
      <w:r>
        <w:rPr>
          <w:sz w:val="20"/>
        </w:rPr>
        <w:t>:；滤波器作用域，中心点为 </w:t>
      </w:r>
      <w:r>
        <w:rPr>
          <w:b/>
          <w:sz w:val="20"/>
        </w:rPr>
        <w:t>P</w:t>
      </w:r>
      <w:r>
        <w:rPr>
          <w:b/>
          <w:position w:val="-3"/>
          <w:sz w:val="13"/>
        </w:rPr>
        <w:t>xy </w:t>
      </w:r>
      <w:r>
        <w:rPr>
          <w:sz w:val="20"/>
        </w:rPr>
        <w:t>即图像中（x,y）坐标像素点；</w:t>
      </w:r>
      <w:r>
        <w:rPr>
          <w:b/>
          <w:sz w:val="20"/>
        </w:rPr>
        <w:t>F</w:t>
      </w:r>
      <w:r>
        <w:rPr>
          <w:b/>
          <w:position w:val="-3"/>
          <w:sz w:val="13"/>
        </w:rPr>
        <w:t>max </w:t>
      </w:r>
      <w:r>
        <w:rPr>
          <w:sz w:val="20"/>
        </w:rPr>
        <w:t>为 </w:t>
      </w:r>
      <w:r>
        <w:rPr>
          <w:b/>
          <w:sz w:val="20"/>
        </w:rPr>
        <w:t>F</w:t>
      </w:r>
      <w:r>
        <w:rPr>
          <w:b/>
          <w:position w:val="-3"/>
          <w:sz w:val="13"/>
        </w:rPr>
        <w:t>xy </w:t>
      </w:r>
      <w:r>
        <w:rPr>
          <w:sz w:val="20"/>
        </w:rPr>
        <w:t>的最大窗口尺寸。</w:t>
      </w:r>
      <w:r>
        <w:rPr>
          <w:b/>
          <w:sz w:val="20"/>
        </w:rPr>
        <w:t>N</w:t>
      </w:r>
      <w:r>
        <w:rPr>
          <w:b/>
          <w:position w:val="-3"/>
          <w:sz w:val="13"/>
        </w:rPr>
        <w:t>mid</w:t>
      </w:r>
      <w:r>
        <w:rPr>
          <w:sz w:val="20"/>
        </w:rPr>
        <w:t>，</w:t>
      </w:r>
      <w:r>
        <w:rPr>
          <w:b/>
          <w:sz w:val="20"/>
        </w:rPr>
        <w:t>N</w:t>
      </w:r>
      <w:r>
        <w:rPr>
          <w:b/>
          <w:position w:val="-3"/>
          <w:sz w:val="13"/>
        </w:rPr>
        <w:t>min</w:t>
      </w:r>
      <w:r>
        <w:rPr>
          <w:sz w:val="20"/>
        </w:rPr>
        <w:t>，</w:t>
      </w:r>
      <w:r>
        <w:rPr>
          <w:b/>
          <w:sz w:val="20"/>
        </w:rPr>
        <w:t>N</w:t>
      </w:r>
      <w:r>
        <w:rPr>
          <w:b/>
          <w:position w:val="-3"/>
          <w:sz w:val="13"/>
        </w:rPr>
        <w:t>max</w:t>
      </w:r>
      <w:r>
        <w:rPr>
          <w:sz w:val="20"/>
        </w:rPr>
        <w:t>，分别为 </w:t>
      </w:r>
      <w:r>
        <w:rPr>
          <w:b/>
          <w:sz w:val="20"/>
        </w:rPr>
        <w:t>F</w:t>
      </w:r>
      <w:r>
        <w:rPr>
          <w:b/>
          <w:position w:val="-3"/>
          <w:sz w:val="13"/>
        </w:rPr>
        <w:t>xy </w:t>
      </w:r>
      <w:r>
        <w:rPr>
          <w:sz w:val="20"/>
        </w:rPr>
        <w:t>中所有灰度的中值，最小值与最大值。</w:t>
      </w:r>
    </w:p>
    <w:p>
      <w:pPr>
        <w:spacing w:line="254" w:lineRule="exact" w:before="0"/>
        <w:ind w:left="2344" w:right="0" w:firstLine="0"/>
        <w:jc w:val="left"/>
        <w:rPr>
          <w:sz w:val="20"/>
        </w:rPr>
      </w:pPr>
      <w:r>
        <w:rPr>
          <w:sz w:val="20"/>
        </w:rPr>
        <w:t>自适应中值滤波算法如下</w:t>
      </w:r>
    </w:p>
    <w:p>
      <w:pPr>
        <w:pStyle w:val="BodyText"/>
        <w:spacing w:before="5"/>
        <w:rPr>
          <w:sz w:val="14"/>
        </w:rPr>
      </w:pPr>
    </w:p>
    <w:p>
      <w:pPr>
        <w:spacing w:line="277" w:lineRule="exact" w:before="0"/>
        <w:ind w:left="2344" w:right="0" w:firstLine="0"/>
        <w:jc w:val="left"/>
        <w:rPr>
          <w:sz w:val="20"/>
        </w:rPr>
      </w:pPr>
      <w:r>
        <w:rPr>
          <w:rFonts w:ascii="Arial" w:eastAsia="Arial"/>
          <w:b/>
          <w:sz w:val="24"/>
        </w:rPr>
        <w:t>Algorithm: </w:t>
      </w:r>
      <w:r>
        <w:rPr>
          <w:sz w:val="20"/>
        </w:rPr>
        <w:t>滤波窗口沿图像滑动</w:t>
      </w:r>
    </w:p>
    <w:p>
      <w:pPr>
        <w:spacing w:line="301" w:lineRule="exact" w:before="0"/>
        <w:ind w:left="2344" w:right="0" w:firstLine="0"/>
        <w:jc w:val="left"/>
        <w:rPr>
          <w:sz w:val="24"/>
        </w:rPr>
      </w:pPr>
      <w:r>
        <w:rPr>
          <w:rFonts w:ascii="Arial"/>
          <w:b/>
          <w:sz w:val="24"/>
        </w:rPr>
        <w:t>Input: </w:t>
      </w:r>
      <w:r>
        <w:rPr>
          <w:sz w:val="24"/>
        </w:rPr>
        <w:t>F</w:t>
      </w:r>
      <w:r>
        <w:rPr>
          <w:sz w:val="24"/>
          <w:vertAlign w:val="subscript"/>
        </w:rPr>
        <w:t>xy</w:t>
      </w:r>
    </w:p>
    <w:p>
      <w:pPr>
        <w:spacing w:line="279" w:lineRule="exact" w:before="0"/>
        <w:ind w:left="2344" w:right="0" w:firstLine="0"/>
        <w:jc w:val="left"/>
        <w:rPr>
          <w:sz w:val="20"/>
        </w:rPr>
      </w:pPr>
      <w:r>
        <w:rPr>
          <w:rFonts w:ascii="Arial" w:eastAsia="Arial"/>
          <w:b/>
          <w:sz w:val="24"/>
        </w:rPr>
        <w:t>Ouput: </w:t>
      </w:r>
      <w:r>
        <w:rPr>
          <w:sz w:val="20"/>
        </w:rPr>
        <w:t>算法选择之后的像素值大小</w:t>
      </w:r>
    </w:p>
    <w:p>
      <w:pPr>
        <w:spacing w:after="0" w:line="279" w:lineRule="exact"/>
        <w:jc w:val="left"/>
        <w:rPr>
          <w:sz w:val="20"/>
        </w:rPr>
        <w:sectPr>
          <w:type w:val="continuous"/>
          <w:pgSz w:w="14400" w:h="10800" w:orient="landscape"/>
          <w:pgMar w:top="0" w:bottom="480" w:left="40" w:right="100"/>
        </w:sectPr>
      </w:pPr>
    </w:p>
    <w:p>
      <w:pPr>
        <w:pStyle w:val="Heading4"/>
        <w:ind w:left="2344"/>
      </w:pPr>
      <w:r>
        <w:rPr/>
        <w:t>Function A：</w:t>
      </w:r>
    </w:p>
    <w:p>
      <w:pPr>
        <w:spacing w:line="204" w:lineRule="auto" w:before="29"/>
        <w:ind w:left="2344" w:right="0" w:firstLine="0"/>
        <w:jc w:val="left"/>
        <w:rPr>
          <w:b/>
          <w:sz w:val="24"/>
        </w:rPr>
      </w:pPr>
      <w:r>
        <w:rPr>
          <w:position w:val="5"/>
          <w:sz w:val="24"/>
        </w:rPr>
        <w:t>a</w:t>
      </w:r>
      <w:r>
        <w:rPr>
          <w:sz w:val="15"/>
        </w:rPr>
        <w:t>1 </w:t>
      </w:r>
      <w:r>
        <w:rPr>
          <w:position w:val="5"/>
          <w:sz w:val="24"/>
        </w:rPr>
        <w:t>= N</w:t>
      </w:r>
      <w:r>
        <w:rPr>
          <w:sz w:val="15"/>
        </w:rPr>
        <w:t>mid </w:t>
      </w:r>
      <w:r>
        <w:rPr>
          <w:position w:val="5"/>
          <w:sz w:val="24"/>
        </w:rPr>
        <w:t>- N</w:t>
      </w:r>
      <w:r>
        <w:rPr>
          <w:sz w:val="15"/>
        </w:rPr>
        <w:t>min </w:t>
      </w:r>
      <w:r>
        <w:rPr>
          <w:position w:val="5"/>
          <w:sz w:val="24"/>
        </w:rPr>
        <w:t>, a</w:t>
      </w:r>
      <w:r>
        <w:rPr>
          <w:sz w:val="15"/>
        </w:rPr>
        <w:t>2 </w:t>
      </w:r>
      <w:r>
        <w:rPr>
          <w:position w:val="5"/>
          <w:sz w:val="24"/>
        </w:rPr>
        <w:t>= N</w:t>
      </w:r>
      <w:r>
        <w:rPr>
          <w:sz w:val="15"/>
        </w:rPr>
        <w:t>mid </w:t>
      </w:r>
      <w:r>
        <w:rPr>
          <w:position w:val="5"/>
          <w:sz w:val="24"/>
        </w:rPr>
        <w:t>- N</w:t>
      </w:r>
      <w:r>
        <w:rPr>
          <w:sz w:val="15"/>
        </w:rPr>
        <w:t>max </w:t>
      </w:r>
      <w:r>
        <w:rPr>
          <w:b/>
          <w:sz w:val="24"/>
        </w:rPr>
        <w:t>if </w:t>
      </w:r>
      <w:r>
        <w:rPr>
          <w:sz w:val="24"/>
        </w:rPr>
        <w:t>a</w:t>
      </w:r>
      <w:r>
        <w:rPr>
          <w:sz w:val="24"/>
          <w:vertAlign w:val="subscript"/>
        </w:rPr>
        <w:t>1</w:t>
      </w:r>
      <w:r>
        <w:rPr>
          <w:sz w:val="24"/>
          <w:vertAlign w:val="baseline"/>
        </w:rPr>
        <w:t> &gt; a</w:t>
      </w:r>
      <w:r>
        <w:rPr>
          <w:sz w:val="24"/>
          <w:vertAlign w:val="subscript"/>
        </w:rPr>
        <w:t>2</w:t>
      </w:r>
      <w:r>
        <w:rPr>
          <w:sz w:val="24"/>
          <w:vertAlign w:val="baseline"/>
        </w:rPr>
        <w:t> </w:t>
      </w:r>
      <w:r>
        <w:rPr>
          <w:b/>
          <w:sz w:val="24"/>
          <w:vertAlign w:val="baseline"/>
        </w:rPr>
        <w:t>and </w:t>
      </w:r>
      <w:r>
        <w:rPr>
          <w:sz w:val="24"/>
          <w:vertAlign w:val="baseline"/>
        </w:rPr>
        <w:t>a</w:t>
      </w:r>
      <w:r>
        <w:rPr>
          <w:sz w:val="24"/>
          <w:vertAlign w:val="subscript"/>
        </w:rPr>
        <w:t>2</w:t>
      </w:r>
      <w:r>
        <w:rPr>
          <w:sz w:val="24"/>
          <w:vertAlign w:val="baseline"/>
        </w:rPr>
        <w:t> &lt; 0 </w:t>
      </w:r>
      <w:r>
        <w:rPr>
          <w:b/>
          <w:sz w:val="24"/>
          <w:vertAlign w:val="baseline"/>
        </w:rPr>
        <w:t>then</w:t>
      </w:r>
    </w:p>
    <w:p>
      <w:pPr>
        <w:spacing w:line="225" w:lineRule="auto" w:before="5"/>
        <w:ind w:left="2344" w:right="1014" w:firstLine="726"/>
        <w:jc w:val="left"/>
        <w:rPr>
          <w:sz w:val="24"/>
        </w:rPr>
      </w:pPr>
      <w:r>
        <w:rPr>
          <w:b/>
          <w:sz w:val="24"/>
        </w:rPr>
        <w:t>goto </w:t>
      </w:r>
      <w:r>
        <w:rPr>
          <w:sz w:val="24"/>
        </w:rPr>
        <w:t>Function B </w:t>
      </w:r>
      <w:r>
        <w:rPr>
          <w:b/>
          <w:sz w:val="24"/>
        </w:rPr>
        <w:t>else </w:t>
      </w:r>
      <w:r>
        <w:rPr>
          <w:sz w:val="24"/>
        </w:rPr>
        <w:t>增大F</w:t>
      </w:r>
      <w:r>
        <w:rPr>
          <w:sz w:val="24"/>
          <w:vertAlign w:val="subscript"/>
        </w:rPr>
        <w:t>xy</w:t>
      </w:r>
      <w:r>
        <w:rPr>
          <w:sz w:val="24"/>
          <w:vertAlign w:val="baseline"/>
        </w:rPr>
        <w:t>尺寸，</w:t>
      </w:r>
    </w:p>
    <w:p>
      <w:pPr>
        <w:spacing w:line="282" w:lineRule="exact" w:before="0"/>
        <w:ind w:left="3070" w:right="0" w:firstLine="0"/>
        <w:jc w:val="left"/>
        <w:rPr>
          <w:b/>
          <w:sz w:val="24"/>
        </w:rPr>
      </w:pPr>
      <w:r>
        <w:rPr>
          <w:b/>
          <w:sz w:val="24"/>
        </w:rPr>
        <w:t>if </w:t>
      </w:r>
      <w:r>
        <w:rPr>
          <w:sz w:val="24"/>
        </w:rPr>
        <w:t>F</w:t>
      </w:r>
      <w:r>
        <w:rPr>
          <w:sz w:val="24"/>
          <w:vertAlign w:val="subscript"/>
        </w:rPr>
        <w:t>xy</w:t>
      </w:r>
      <w:r>
        <w:rPr>
          <w:sz w:val="24"/>
          <w:vertAlign w:val="baseline"/>
        </w:rPr>
        <w:t> &lt;= F</w:t>
      </w:r>
      <w:r>
        <w:rPr>
          <w:sz w:val="24"/>
          <w:vertAlign w:val="subscript"/>
        </w:rPr>
        <w:t>max</w:t>
      </w:r>
      <w:r>
        <w:rPr>
          <w:sz w:val="24"/>
          <w:vertAlign w:val="baseline"/>
        </w:rPr>
        <w:t> </w:t>
      </w:r>
      <w:r>
        <w:rPr>
          <w:b/>
          <w:sz w:val="24"/>
          <w:vertAlign w:val="baseline"/>
        </w:rPr>
        <w:t>then</w:t>
      </w:r>
    </w:p>
    <w:p>
      <w:pPr>
        <w:spacing w:line="223" w:lineRule="auto" w:before="7"/>
        <w:ind w:left="3064" w:right="300" w:firstLine="720"/>
        <w:jc w:val="left"/>
        <w:rPr>
          <w:b/>
          <w:sz w:val="24"/>
        </w:rPr>
      </w:pPr>
      <w:r>
        <w:rPr>
          <w:b/>
          <w:sz w:val="24"/>
        </w:rPr>
        <w:t>goto </w:t>
      </w:r>
      <w:r>
        <w:rPr>
          <w:sz w:val="24"/>
        </w:rPr>
        <w:t>Function A </w:t>
      </w:r>
      <w:r>
        <w:rPr>
          <w:b/>
          <w:sz w:val="24"/>
        </w:rPr>
        <w:t>final;</w:t>
      </w:r>
    </w:p>
    <w:p>
      <w:pPr>
        <w:spacing w:line="225" w:lineRule="auto" w:before="1"/>
        <w:ind w:left="2344" w:right="2133" w:firstLine="0"/>
        <w:jc w:val="left"/>
        <w:rPr>
          <w:sz w:val="24"/>
        </w:rPr>
      </w:pPr>
      <w:r>
        <w:rPr>
          <w:b/>
          <w:sz w:val="24"/>
        </w:rPr>
        <w:t>final; return </w:t>
      </w:r>
      <w:r>
        <w:rPr>
          <w:sz w:val="24"/>
        </w:rPr>
        <w:t>N</w:t>
      </w:r>
      <w:r>
        <w:rPr>
          <w:sz w:val="24"/>
          <w:vertAlign w:val="subscript"/>
        </w:rPr>
        <w:t>mid</w:t>
      </w:r>
    </w:p>
    <w:p>
      <w:pPr>
        <w:pStyle w:val="Heading4"/>
        <w:spacing w:before="147"/>
      </w:pPr>
      <w:r>
        <w:rPr>
          <w:b w:val="0"/>
        </w:rPr>
        <w:br w:type="column"/>
      </w:r>
      <w:r>
        <w:rPr/>
        <w:t>Function B：</w:t>
      </w:r>
    </w:p>
    <w:p>
      <w:pPr>
        <w:spacing w:line="204" w:lineRule="auto" w:before="29"/>
        <w:ind w:left="1015" w:right="3879" w:firstLine="0"/>
        <w:jc w:val="left"/>
        <w:rPr>
          <w:b/>
          <w:sz w:val="24"/>
        </w:rPr>
      </w:pPr>
      <w:r>
        <w:rPr>
          <w:position w:val="5"/>
          <w:sz w:val="24"/>
        </w:rPr>
        <w:t>b</w:t>
      </w:r>
      <w:r>
        <w:rPr>
          <w:sz w:val="15"/>
        </w:rPr>
        <w:t>1 </w:t>
      </w:r>
      <w:r>
        <w:rPr>
          <w:position w:val="5"/>
          <w:sz w:val="24"/>
        </w:rPr>
        <w:t>= P</w:t>
      </w:r>
      <w:r>
        <w:rPr>
          <w:sz w:val="15"/>
        </w:rPr>
        <w:t>xy </w:t>
      </w:r>
      <w:r>
        <w:rPr>
          <w:position w:val="5"/>
          <w:sz w:val="24"/>
        </w:rPr>
        <w:t>- N</w:t>
      </w:r>
      <w:r>
        <w:rPr>
          <w:sz w:val="15"/>
        </w:rPr>
        <w:t>min </w:t>
      </w:r>
      <w:r>
        <w:rPr>
          <w:position w:val="5"/>
          <w:sz w:val="24"/>
        </w:rPr>
        <w:t>, b</w:t>
      </w:r>
      <w:r>
        <w:rPr>
          <w:sz w:val="15"/>
        </w:rPr>
        <w:t>2 </w:t>
      </w:r>
      <w:r>
        <w:rPr>
          <w:position w:val="5"/>
          <w:sz w:val="24"/>
        </w:rPr>
        <w:t>= P</w:t>
      </w:r>
      <w:r>
        <w:rPr>
          <w:sz w:val="15"/>
        </w:rPr>
        <w:t>xy </w:t>
      </w:r>
      <w:r>
        <w:rPr>
          <w:position w:val="5"/>
          <w:sz w:val="24"/>
        </w:rPr>
        <w:t>- N</w:t>
      </w:r>
      <w:r>
        <w:rPr>
          <w:sz w:val="15"/>
        </w:rPr>
        <w:t>max </w:t>
      </w:r>
      <w:r>
        <w:rPr>
          <w:b/>
          <w:sz w:val="24"/>
        </w:rPr>
        <w:t>if </w:t>
      </w:r>
      <w:r>
        <w:rPr>
          <w:sz w:val="24"/>
        </w:rPr>
        <w:t>b</w:t>
      </w:r>
      <w:r>
        <w:rPr>
          <w:sz w:val="24"/>
          <w:vertAlign w:val="subscript"/>
        </w:rPr>
        <w:t>1</w:t>
      </w:r>
      <w:r>
        <w:rPr>
          <w:sz w:val="24"/>
          <w:vertAlign w:val="baseline"/>
        </w:rPr>
        <w:t> &gt; 0 </w:t>
      </w:r>
      <w:r>
        <w:rPr>
          <w:b/>
          <w:sz w:val="24"/>
          <w:vertAlign w:val="baseline"/>
        </w:rPr>
        <w:t>and </w:t>
      </w:r>
      <w:r>
        <w:rPr>
          <w:sz w:val="24"/>
          <w:vertAlign w:val="baseline"/>
        </w:rPr>
        <w:t>b</w:t>
      </w:r>
      <w:r>
        <w:rPr>
          <w:sz w:val="24"/>
          <w:vertAlign w:val="subscript"/>
        </w:rPr>
        <w:t>2</w:t>
      </w:r>
      <w:r>
        <w:rPr>
          <w:sz w:val="24"/>
          <w:vertAlign w:val="baseline"/>
        </w:rPr>
        <w:t> &lt; 0 </w:t>
      </w:r>
      <w:r>
        <w:rPr>
          <w:b/>
          <w:sz w:val="24"/>
          <w:vertAlign w:val="baseline"/>
        </w:rPr>
        <w:t>then</w:t>
      </w:r>
    </w:p>
    <w:p>
      <w:pPr>
        <w:spacing w:line="289" w:lineRule="exact" w:before="0"/>
        <w:ind w:left="2455" w:right="0" w:firstLine="0"/>
        <w:jc w:val="left"/>
        <w:rPr>
          <w:sz w:val="24"/>
        </w:rPr>
      </w:pPr>
      <w:r>
        <w:rPr>
          <w:b/>
          <w:sz w:val="24"/>
        </w:rPr>
        <w:t>return </w:t>
      </w:r>
      <w:r>
        <w:rPr>
          <w:sz w:val="24"/>
        </w:rPr>
        <w:t>P</w:t>
      </w:r>
      <w:r>
        <w:rPr>
          <w:sz w:val="24"/>
          <w:vertAlign w:val="subscript"/>
        </w:rPr>
        <w:t>xy</w:t>
      </w:r>
    </w:p>
    <w:p>
      <w:pPr>
        <w:spacing w:line="225" w:lineRule="auto" w:before="4"/>
        <w:ind w:left="1015" w:right="5864" w:firstLine="0"/>
        <w:jc w:val="left"/>
        <w:rPr>
          <w:sz w:val="24"/>
        </w:rPr>
      </w:pPr>
      <w:r>
        <w:rPr>
          <w:b/>
          <w:sz w:val="24"/>
        </w:rPr>
        <w:t>final; return </w:t>
      </w:r>
      <w:r>
        <w:rPr>
          <w:sz w:val="24"/>
        </w:rPr>
        <w:t>N</w:t>
      </w:r>
      <w:r>
        <w:rPr>
          <w:sz w:val="24"/>
          <w:vertAlign w:val="subscript"/>
        </w:rPr>
        <w:t>mid</w:t>
      </w:r>
    </w:p>
    <w:p>
      <w:pPr>
        <w:spacing w:after="0" w:line="225" w:lineRule="auto"/>
        <w:jc w:val="left"/>
        <w:rPr>
          <w:sz w:val="24"/>
        </w:rPr>
        <w:sectPr>
          <w:type w:val="continuous"/>
          <w:pgSz w:w="14400" w:h="10800" w:orient="landscape"/>
          <w:pgMar w:top="0" w:bottom="480" w:left="40" w:right="100"/>
          <w:cols w:num="2" w:equalWidth="0">
            <w:col w:w="5909" w:space="40"/>
            <w:col w:w="8311"/>
          </w:cols>
        </w:sectPr>
      </w:pPr>
    </w:p>
    <w:p>
      <w:pPr>
        <w:pStyle w:val="BodyText"/>
        <w:spacing w:before="2"/>
        <w:rPr>
          <w:sz w:val="16"/>
        </w:rPr>
      </w:pPr>
      <w:r>
        <w:rPr/>
        <w:pict>
          <v:group style="position:absolute;margin-left:0pt;margin-top:0pt;width:720pt;height:96.5pt;mso-position-horizontal-relative:page;mso-position-vertical-relative:page;z-index:-252276736"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p>
    <w:p>
      <w:pPr>
        <w:pStyle w:val="ListParagraph"/>
        <w:numPr>
          <w:ilvl w:val="0"/>
          <w:numId w:val="4"/>
        </w:numPr>
        <w:tabs>
          <w:tab w:pos="1293" w:val="left" w:leader="none"/>
          <w:tab w:pos="1294" w:val="left" w:leader="none"/>
          <w:tab w:pos="8352" w:val="left" w:leader="none"/>
        </w:tabs>
        <w:spacing w:line="240" w:lineRule="auto" w:before="49" w:after="0"/>
        <w:ind w:left="1294" w:right="0" w:hanging="480"/>
        <w:jc w:val="left"/>
        <w:rPr>
          <w:sz w:val="20"/>
        </w:rPr>
      </w:pPr>
      <w:r>
        <w:rPr>
          <w:rFonts w:ascii="等线" w:hAnsi="等线" w:eastAsia="等线" w:hint="eastAsia"/>
          <w:b/>
          <w:sz w:val="36"/>
        </w:rPr>
        <w:t>图像黑帽变换</w:t>
      </w:r>
      <w:r>
        <w:rPr>
          <w:rFonts w:ascii="等线" w:hAnsi="等线" w:eastAsia="等线" w:hint="eastAsia"/>
          <w:b/>
          <w:spacing w:val="-1"/>
          <w:sz w:val="36"/>
        </w:rPr>
        <w:t> </w:t>
      </w:r>
      <w:r>
        <w:rPr>
          <w:rFonts w:ascii="等线" w:hAnsi="等线" w:eastAsia="等线" w:hint="eastAsia"/>
          <w:sz w:val="20"/>
        </w:rPr>
        <w:t>（</w:t>
      </w:r>
      <w:r>
        <w:rPr>
          <w:sz w:val="20"/>
        </w:rPr>
        <w:t>为降低计算复杂度，将自适应中值滤波后的图像由</w:t>
        <w:tab/>
        <w:t>3120×2960 Resize 为 624×624）</w:t>
      </w:r>
    </w:p>
    <w:p>
      <w:pPr>
        <w:pStyle w:val="BodyText"/>
        <w:rPr>
          <w:sz w:val="20"/>
        </w:rPr>
      </w:pPr>
    </w:p>
    <w:p>
      <w:pPr>
        <w:pStyle w:val="BodyText"/>
        <w:spacing w:before="6"/>
        <w:rPr>
          <w:sz w:val="17"/>
        </w:rPr>
      </w:pPr>
      <w:r>
        <w:rPr/>
        <w:pict>
          <v:group style="position:absolute;margin-left:104.879997pt;margin-top:13.187329pt;width:447.45pt;height:170.05pt;mso-position-horizontal-relative:page;mso-position-vertical-relative:paragraph;z-index:-251649024;mso-wrap-distance-left:0;mso-wrap-distance-right:0" coordorigin="2098,264" coordsize="8949,3401">
            <v:shape style="position:absolute;left:2097;top:263;width:3401;height:3401" type="#_x0000_t75" stroked="false">
              <v:imagedata r:id="rId23" o:title=""/>
            </v:shape>
            <v:shape style="position:absolute;left:7654;top:265;width:3393;height:3393" type="#_x0000_t75" stroked="false">
              <v:imagedata r:id="rId26" o:title=""/>
            </v:shape>
            <v:shape style="position:absolute;left:5497;top:1888;width:2157;height:155" coordorigin="5497,1888" coordsize="2157,155" path="m7641,1973l7639,1973,7639,1958,7611,1958,7515,1902,7513,1900,7512,1898,7512,1896,7512,1893,7513,1891,7515,1889,7518,1888,7520,1888,7523,1889,7654,1966,7641,1973xm7611,1973l5497,1972,5497,1957,7611,1958,7624,1966,7611,1973xm7624,1966l7611,1958,7639,1958,7639,1959,7635,1959,7624,1966xm7635,1972l7624,1966,7635,1959,7635,1972xm7639,1972l7635,1972,7635,1959,7639,1959,7639,1972xm7639,1973l7611,1973,7624,1966,7635,1972,7639,1972,7639,1973xm7520,2043l7518,2043,7515,2042,7513,2041,7512,2038,7512,2036,7512,2033,7513,2031,7515,2029,7611,1973,7641,1973,7523,2042,7520,2043xe" filled="true" fillcolor="#000000" stroked="false">
              <v:path arrowok="t"/>
              <v:fill type="solid"/>
            </v:shape>
            <w10:wrap type="topAndBottom"/>
          </v:group>
        </w:pict>
      </w:r>
    </w:p>
    <w:p>
      <w:pPr>
        <w:pStyle w:val="BodyText"/>
        <w:rPr>
          <w:sz w:val="20"/>
        </w:rPr>
      </w:pPr>
    </w:p>
    <w:p>
      <w:pPr>
        <w:pStyle w:val="BodyText"/>
        <w:spacing w:before="4"/>
        <w:rPr>
          <w:sz w:val="26"/>
        </w:rPr>
      </w:pPr>
    </w:p>
    <w:p>
      <w:pPr>
        <w:pStyle w:val="Heading4"/>
        <w:spacing w:line="240" w:lineRule="auto" w:before="67"/>
        <w:ind w:left="2601"/>
      </w:pPr>
      <w:r>
        <w:rPr/>
        <w:t>黑帽运算后的效果图突出了比原图轮廓周围的区域更暗的区域.</w:t>
      </w:r>
    </w:p>
    <w:p>
      <w:pPr>
        <w:pStyle w:val="BodyText"/>
        <w:rPr>
          <w:b/>
          <w:sz w:val="22"/>
        </w:rPr>
      </w:pPr>
    </w:p>
    <w:p>
      <w:pPr>
        <w:pStyle w:val="BodyText"/>
        <w:spacing w:line="225" w:lineRule="auto" w:before="1"/>
        <w:ind w:left="2601" w:right="5550"/>
      </w:pPr>
      <w:r>
        <w:rPr/>
        <w:t>预定义：B</w:t>
      </w:r>
      <w:r>
        <w:rPr>
          <w:vertAlign w:val="subscript"/>
        </w:rPr>
        <w:t>Hat</w:t>
      </w:r>
      <w:r>
        <w:rPr>
          <w:vertAlign w:val="baseline"/>
        </w:rPr>
        <w:t>    黑帽变换，C(I</w:t>
      </w:r>
      <w:r>
        <w:rPr>
          <w:vertAlign w:val="subscript"/>
        </w:rPr>
        <w:t>origin</w:t>
      </w:r>
      <w:r>
        <w:rPr>
          <w:vertAlign w:val="baseline"/>
        </w:rPr>
        <w:t>,E)为闭运算函数， I</w:t>
      </w:r>
      <w:r>
        <w:rPr>
          <w:vertAlign w:val="subscript"/>
        </w:rPr>
        <w:t>origin</w:t>
      </w:r>
      <w:r>
        <w:rPr>
          <w:vertAlign w:val="baseline"/>
        </w:rPr>
        <w:t> 表原图，E 为Mask矩阵 以辅助函数完成形态学操作其计算公式如下：</w:t>
      </w:r>
    </w:p>
    <w:p>
      <w:pPr>
        <w:pStyle w:val="BodyText"/>
        <w:spacing w:before="12"/>
        <w:rPr>
          <w:sz w:val="20"/>
        </w:rPr>
      </w:pPr>
    </w:p>
    <w:p>
      <w:pPr>
        <w:spacing w:before="0"/>
        <w:ind w:left="2601" w:right="0" w:firstLine="0"/>
        <w:jc w:val="left"/>
        <w:rPr>
          <w:sz w:val="15"/>
        </w:rPr>
      </w:pPr>
      <w:r>
        <w:rPr>
          <w:position w:val="5"/>
          <w:sz w:val="24"/>
        </w:rPr>
        <w:t>B</w:t>
      </w:r>
      <w:r>
        <w:rPr>
          <w:sz w:val="15"/>
        </w:rPr>
        <w:t>Hat </w:t>
      </w:r>
      <w:r>
        <w:rPr>
          <w:position w:val="5"/>
          <w:sz w:val="24"/>
        </w:rPr>
        <w:t>= C(I</w:t>
      </w:r>
      <w:r>
        <w:rPr>
          <w:sz w:val="15"/>
        </w:rPr>
        <w:t>origin</w:t>
      </w:r>
      <w:r>
        <w:rPr>
          <w:position w:val="5"/>
          <w:sz w:val="24"/>
        </w:rPr>
        <w:t>,E) - I</w:t>
      </w:r>
      <w:r>
        <w:rPr>
          <w:sz w:val="15"/>
        </w:rPr>
        <w:t>origin</w:t>
      </w:r>
    </w:p>
    <w:p>
      <w:pPr>
        <w:pStyle w:val="BodyText"/>
        <w:spacing w:before="145"/>
        <w:ind w:left="2601"/>
      </w:pPr>
      <w:r>
        <w:rPr/>
        <w:t>其中，闭运算的过程即对图像先膨胀运算、后腐蚀运算的过程。</w:t>
      </w:r>
    </w:p>
    <w:p>
      <w:pPr>
        <w:spacing w:after="0"/>
        <w:sectPr>
          <w:headerReference w:type="default" r:id="rId24"/>
          <w:footerReference w:type="default" r:id="rId25"/>
          <w:pgSz w:w="14400" w:h="10800" w:orient="landscape"/>
          <w:pgMar w:header="1040" w:footer="290" w:top="1800" w:bottom="480" w:left="40" w:right="100"/>
          <w:pgNumType w:start="9"/>
        </w:sectPr>
      </w:pPr>
    </w:p>
    <w:p>
      <w:pPr>
        <w:pStyle w:val="BodyText"/>
        <w:rPr>
          <w:sz w:val="20"/>
        </w:rPr>
      </w:pPr>
      <w:r>
        <w:rPr/>
        <w:pict>
          <v:group style="position:absolute;margin-left:0pt;margin-top:0pt;width:720pt;height:96.5pt;mso-position-horizontal-relative:page;mso-position-vertical-relative:page;z-index:-252272640"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p>
    <w:p>
      <w:pPr>
        <w:pStyle w:val="BodyText"/>
        <w:rPr>
          <w:sz w:val="20"/>
        </w:rPr>
      </w:pPr>
    </w:p>
    <w:p>
      <w:pPr>
        <w:pStyle w:val="BodyText"/>
        <w:spacing w:before="2"/>
        <w:rPr>
          <w:sz w:val="22"/>
        </w:rPr>
      </w:pPr>
    </w:p>
    <w:p>
      <w:pPr>
        <w:pStyle w:val="BodyText"/>
        <w:ind w:left="471"/>
        <w:rPr>
          <w:sz w:val="20"/>
        </w:rPr>
      </w:pPr>
      <w:r>
        <w:rPr>
          <w:sz w:val="20"/>
        </w:rPr>
        <w:pict>
          <v:group style="width:606.25pt;height:167.9pt;mso-position-horizontal-relative:char;mso-position-vertical-relative:line" coordorigin="0,0" coordsize="12125,3358">
            <v:shape style="position:absolute;left:0;top:0;width:3423;height:3358" type="#_x0000_t75" stroked="false">
              <v:imagedata r:id="rId29" o:title=""/>
            </v:shape>
            <v:shape style="position:absolute;left:4296;top:24;width:3444;height:3334" type="#_x0000_t75" stroked="false">
              <v:imagedata r:id="rId30" o:title=""/>
            </v:shape>
            <v:shape style="position:absolute;left:3421;top:1611;width:874;height:155" coordorigin="3422,1611" coordsize="874,155" path="m4282,1698l4280,1698,4280,1683,4252,1683,4157,1625,4155,1624,4154,1621,4153,1619,4154,1616,4155,1614,4157,1612,4160,1611,4162,1612,4165,1612,4295,1691,4282,1698xm4252,1698l3422,1687,3422,1672,4252,1683,4265,1690,4252,1698xm4265,1690l4252,1683,4280,1683,4280,1684,4276,1684,4265,1690xm4276,1697l4265,1690,4276,1684,4276,1697xm4280,1697l4276,1697,4276,1684,4280,1684,4280,1697xm4280,1698l4252,1698,4265,1690,4276,1697,4280,1697,4280,1698xm4160,1766l4158,1766,4155,1765,4153,1764,4152,1761,4152,1759,4152,1756,4153,1754,4155,1752,4252,1698,4280,1698,4282,1698,4163,1765,4160,1766xe" filled="true" fillcolor="#000000" stroked="false">
              <v:path arrowok="t"/>
              <v:fill type="solid"/>
            </v:shape>
            <v:shape style="position:absolute;left:7738;top:1611;width:1106;height:155" coordorigin="7739,1611" coordsize="1106,155" path="m8708,1766l8705,1765,8703,1764,8702,1761,8702,1759,8702,1756,8703,1754,8705,1752,8801,1696,8829,1696,8829,1681,8801,1681,8705,1625,8703,1624,8702,1621,8701,1619,8702,1616,8703,1614,8705,1612,8707,1611,8710,1611,8713,1612,8831,1681,8829,1681,8831,1681,8844,1689,8713,1765,8710,1766,8708,1766xm8814,1689l8801,1681,8829,1681,8829,1682,8825,1682,8814,1689xm7739,1698l7739,1683,8801,1681,8814,1689,8801,1696,7739,1698xm8825,1695l8814,1689,8825,1682,8825,1695xm8829,1695l8825,1695,8825,1682,8829,1682,8829,1695xm8801,1696l8814,1689,8825,1695,8829,1695,8829,1696,8801,1696xe" filled="true" fillcolor="#000000" stroked="false">
              <v:path arrowok="t"/>
              <v:fill type="solid"/>
            </v:shape>
            <v:shape style="position:absolute;left:8844;top:48;width:3281;height:3281" type="#_x0000_t75" stroked="false">
              <v:imagedata r:id="rId31" o:title=""/>
            </v:shape>
            <v:shape style="position:absolute;left:3584;top:1384;width:419;height:199" type="#_x0000_t202" filled="false" stroked="false">
              <v:textbox inset="0,0,0,0">
                <w:txbxContent>
                  <w:p>
                    <w:pPr>
                      <w:spacing w:line="199" w:lineRule="exact" w:before="0"/>
                      <w:ind w:left="0" w:right="0" w:firstLine="0"/>
                      <w:jc w:val="left"/>
                      <w:rPr>
                        <w:sz w:val="20"/>
                      </w:rPr>
                    </w:pPr>
                    <w:r>
                      <w:rPr>
                        <w:sz w:val="20"/>
                      </w:rPr>
                      <w:t>降噪</w:t>
                    </w:r>
                  </w:p>
                </w:txbxContent>
              </v:textbox>
              <w10:wrap type="none"/>
            </v:shape>
            <v:shape style="position:absolute;left:7882;top:1384;width:619;height:199" type="#_x0000_t202" filled="false" stroked="false">
              <v:textbox inset="0,0,0,0">
                <w:txbxContent>
                  <w:p>
                    <w:pPr>
                      <w:spacing w:line="199" w:lineRule="exact" w:before="0"/>
                      <w:ind w:left="0" w:right="0" w:firstLine="0"/>
                      <w:jc w:val="left"/>
                      <w:rPr>
                        <w:sz w:val="20"/>
                      </w:rPr>
                    </w:pPr>
                    <w:r>
                      <w:rPr>
                        <w:sz w:val="20"/>
                      </w:rPr>
                      <w:t>二值化</w:t>
                    </w:r>
                  </w:p>
                </w:txbxContent>
              </v:textbox>
              <w10:wrap type="none"/>
            </v:shape>
          </v:group>
        </w:pict>
      </w:r>
      <w:r>
        <w:rPr>
          <w:sz w:val="20"/>
        </w:rPr>
      </w:r>
    </w:p>
    <w:p>
      <w:pPr>
        <w:tabs>
          <w:tab w:pos="6087" w:val="left" w:leader="none"/>
        </w:tabs>
        <w:spacing w:before="115"/>
        <w:ind w:left="840" w:right="0" w:firstLine="0"/>
        <w:jc w:val="left"/>
        <w:rPr>
          <w:sz w:val="20"/>
        </w:rPr>
      </w:pPr>
      <w:r>
        <w:rPr>
          <w:sz w:val="20"/>
        </w:rPr>
        <w:t>（便于展示，增加图像亮度50）</w:t>
        <w:tab/>
        <w:t>（同左）</w:t>
      </w:r>
    </w:p>
    <w:p>
      <w:pPr>
        <w:pStyle w:val="BodyText"/>
        <w:rPr>
          <w:sz w:val="20"/>
        </w:rPr>
      </w:pPr>
    </w:p>
    <w:p>
      <w:pPr>
        <w:pStyle w:val="BodyText"/>
        <w:spacing w:before="6"/>
        <w:rPr>
          <w:sz w:val="19"/>
        </w:rPr>
      </w:pPr>
    </w:p>
    <w:p>
      <w:pPr>
        <w:spacing w:before="0"/>
        <w:ind w:left="1407" w:right="0" w:firstLine="0"/>
        <w:jc w:val="left"/>
        <w:rPr>
          <w:sz w:val="20"/>
        </w:rPr>
      </w:pPr>
      <w:r>
        <w:rPr>
          <w:sz w:val="20"/>
        </w:rPr>
        <w:t>在黑帽变换后，发现图片中存在密集的噪声，经实验选择获取阈值为 13-100 的图像Mask矩阵并与原图进行与运算</w:t>
      </w:r>
    </w:p>
    <w:p>
      <w:pPr>
        <w:pStyle w:val="BodyText"/>
        <w:rPr>
          <w:sz w:val="20"/>
        </w:rPr>
      </w:pPr>
    </w:p>
    <w:p>
      <w:pPr>
        <w:pStyle w:val="BodyText"/>
        <w:rPr>
          <w:sz w:val="20"/>
        </w:rPr>
      </w:pPr>
    </w:p>
    <w:p>
      <w:pPr>
        <w:pStyle w:val="BodyText"/>
        <w:spacing w:before="7"/>
        <w:rPr>
          <w:sz w:val="15"/>
        </w:rPr>
      </w:pPr>
    </w:p>
    <w:p>
      <w:pPr>
        <w:spacing w:before="0"/>
        <w:ind w:left="1521" w:right="0" w:firstLine="0"/>
        <w:jc w:val="left"/>
        <w:rPr>
          <w:sz w:val="20"/>
        </w:rPr>
      </w:pPr>
      <w:r>
        <w:rPr>
          <w:sz w:val="20"/>
        </w:rPr>
        <w:t>图像的二值化采用模糊C均值算法（Fuzzy C-means,简称FCM 算法），</w:t>
      </w:r>
    </w:p>
    <w:p>
      <w:pPr>
        <w:spacing w:after="0"/>
        <w:jc w:val="left"/>
        <w:rPr>
          <w:sz w:val="20"/>
        </w:rPr>
        <w:sectPr>
          <w:headerReference w:type="default" r:id="rId27"/>
          <w:footerReference w:type="default" r:id="rId28"/>
          <w:pgSz w:w="14400" w:h="10800" w:orient="landscape"/>
          <w:pgMar w:header="1040" w:footer="290" w:top="1920" w:bottom="480" w:left="40" w:right="100"/>
          <w:pgNumType w:start="10"/>
        </w:sectPr>
      </w:pPr>
    </w:p>
    <w:p>
      <w:pPr>
        <w:pStyle w:val="BodyText"/>
        <w:rPr>
          <w:sz w:val="20"/>
        </w:rPr>
      </w:pPr>
    </w:p>
    <w:p>
      <w:pPr>
        <w:pStyle w:val="BodyText"/>
        <w:rPr>
          <w:sz w:val="20"/>
        </w:rPr>
      </w:pPr>
    </w:p>
    <w:p>
      <w:pPr>
        <w:pStyle w:val="BodyText"/>
        <w:spacing w:before="11"/>
        <w:rPr>
          <w:sz w:val="17"/>
        </w:rPr>
      </w:pPr>
    </w:p>
    <w:p>
      <w:pPr>
        <w:pStyle w:val="BodyText"/>
        <w:spacing w:before="66"/>
        <w:ind w:left="1181"/>
      </w:pPr>
      <w:r>
        <w:rPr/>
        <w:t>图像的二值化采用模糊C均值算法（Fuzzy C-means,简称FCM 算法）,实现过程如下</w:t>
      </w:r>
    </w:p>
    <w:p>
      <w:pPr>
        <w:pStyle w:val="BodyText"/>
        <w:spacing w:before="10"/>
        <w:rPr>
          <w:sz w:val="18"/>
        </w:rPr>
      </w:pPr>
    </w:p>
    <w:p>
      <w:pPr>
        <w:pStyle w:val="BodyText"/>
        <w:spacing w:line="223" w:lineRule="auto"/>
        <w:ind w:left="1181" w:right="2470"/>
      </w:pPr>
      <w:r>
        <w:rPr/>
        <w:t>定义隶属度函数</w:t>
      </w:r>
      <w:r>
        <w:rPr>
          <w:rFonts w:ascii="Cambria Math" w:hAnsi="Cambria Math" w:eastAsia="Cambria Math"/>
          <w:spacing w:val="4"/>
        </w:rPr>
        <w:t>�</w:t>
      </w:r>
      <w:r>
        <w:rPr>
          <w:rFonts w:ascii="Cambria Math" w:hAnsi="Cambria Math" w:eastAsia="Cambria Math"/>
          <w:spacing w:val="4"/>
          <w:vertAlign w:val="subscript"/>
        </w:rPr>
        <w:t>�</w:t>
      </w:r>
      <w:r>
        <w:rPr>
          <w:rFonts w:ascii="Cambria Math" w:hAnsi="Cambria Math" w:eastAsia="Cambria Math"/>
          <w:spacing w:val="4"/>
          <w:position w:val="1"/>
          <w:vertAlign w:val="baseline"/>
        </w:rPr>
        <w:t> </w:t>
      </w:r>
      <w:r>
        <w:rPr>
          <w:rFonts w:ascii="Cambria Math" w:hAnsi="Cambria Math" w:eastAsia="Cambria Math"/>
          <w:vertAlign w:val="baseline"/>
        </w:rPr>
        <w:t>�</w:t>
      </w:r>
      <w:r>
        <w:rPr>
          <w:rFonts w:ascii="Cambria Math" w:hAnsi="Cambria Math" w:eastAsia="Cambria Math"/>
          <w:position w:val="1"/>
          <w:vertAlign w:val="baseline"/>
        </w:rPr>
        <w:t> </w:t>
      </w:r>
      <w:r>
        <w:rPr>
          <w:vertAlign w:val="baseline"/>
        </w:rPr>
        <w:t>：表x</w:t>
      </w:r>
      <w:r>
        <w:rPr>
          <w:spacing w:val="-4"/>
          <w:vertAlign w:val="baseline"/>
        </w:rPr>
        <w:t>隶属于集合 </w:t>
      </w:r>
      <w:r>
        <w:rPr>
          <w:rFonts w:ascii="Cambria Math" w:hAnsi="Cambria Math" w:eastAsia="Cambria Math"/>
          <w:vertAlign w:val="baseline"/>
        </w:rPr>
        <w:t>� </w:t>
      </w:r>
      <w:r>
        <w:rPr>
          <w:vertAlign w:val="baseline"/>
        </w:rPr>
        <w:t>的程度的函数，取值范围[0,1],</w:t>
      </w:r>
      <w:r>
        <w:rPr>
          <w:spacing w:val="-4"/>
          <w:vertAlign w:val="baseline"/>
        </w:rPr>
        <w:t>在空间域 </w:t>
      </w:r>
      <w:r>
        <w:rPr>
          <w:rFonts w:ascii="Cambria Math" w:hAnsi="Cambria Math" w:eastAsia="Cambria Math"/>
          <w:vertAlign w:val="baseline"/>
        </w:rPr>
        <w:t>� </w:t>
      </w:r>
      <w:r>
        <w:rPr>
          <w:spacing w:val="-21"/>
          <w:vertAlign w:val="baseline"/>
        </w:rPr>
        <w:t>内，对有限</w:t>
      </w:r>
      <w:r>
        <w:rPr>
          <w:spacing w:val="-57"/>
          <w:vertAlign w:val="baseline"/>
        </w:rPr>
        <w:t>个对象 </w:t>
      </w:r>
      <w:r>
        <w:rPr>
          <w:rFonts w:ascii="Cambria Math" w:hAnsi="Cambria Math" w:eastAsia="Cambria Math"/>
          <w:vertAlign w:val="baseline"/>
        </w:rPr>
        <w:t>�</w:t>
      </w:r>
      <w:r>
        <w:rPr>
          <w:rFonts w:ascii="Cambria Math" w:hAnsi="Cambria Math" w:eastAsia="Cambria Math"/>
          <w:vertAlign w:val="subscript"/>
        </w:rPr>
        <w:t>�</w:t>
      </w:r>
      <w:r>
        <w:rPr>
          <w:rFonts w:ascii="Cambria Math" w:hAnsi="Cambria Math" w:eastAsia="Cambria Math"/>
          <w:vertAlign w:val="baseline"/>
        </w:rPr>
        <w:t> </w:t>
      </w:r>
      <w:r>
        <w:rPr>
          <w:spacing w:val="-1"/>
          <w:vertAlign w:val="baseline"/>
        </w:rPr>
        <w:t>的模糊集合 </w:t>
      </w:r>
      <w:r>
        <w:rPr>
          <w:rFonts w:ascii="Cambria Math" w:hAnsi="Cambria Math" w:eastAsia="Cambria Math"/>
          <w:vertAlign w:val="baseline"/>
        </w:rPr>
        <w:t>�</w:t>
      </w:r>
      <w:r>
        <w:rPr>
          <w:rFonts w:ascii="Cambria Math" w:hAnsi="Cambria Math" w:eastAsia="Cambria Math"/>
          <w:spacing w:val="7"/>
          <w:position w:val="9"/>
          <w:sz w:val="17"/>
          <w:vertAlign w:val="baseline"/>
        </w:rPr>
        <w:t>’ </w:t>
      </w:r>
      <w:r>
        <w:rPr>
          <w:vertAlign w:val="baseline"/>
        </w:rPr>
        <w:t>可以表示为：</w:t>
      </w:r>
    </w:p>
    <w:p>
      <w:pPr>
        <w:pStyle w:val="BodyText"/>
        <w:spacing w:line="296" w:lineRule="exact"/>
        <w:ind w:right="1164"/>
        <w:jc w:val="center"/>
        <w:rPr>
          <w:rFonts w:ascii="Cambria Math" w:hAnsi="Cambria Math" w:eastAsia="Cambria Math"/>
        </w:rPr>
      </w:pPr>
      <w:r>
        <w:rPr>
          <w:rFonts w:ascii="Cambria Math" w:hAnsi="Cambria Math" w:eastAsia="Cambria Math"/>
          <w:w w:val="96"/>
        </w:rPr>
        <w:t>�</w:t>
      </w:r>
      <w:r>
        <w:rPr>
          <w:rFonts w:ascii="Cambria Math" w:hAnsi="Cambria Math" w:eastAsia="Cambria Math"/>
          <w:position w:val="9"/>
          <w:sz w:val="17"/>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spacing w:val="-1"/>
          <w:w w:val="175"/>
          <w:position w:val="1"/>
        </w:rPr>
        <w:t> </w:t>
      </w:r>
      <w:r>
        <w:rPr>
          <w:rFonts w:ascii="Cambria Math" w:hAnsi="Cambria Math" w:eastAsia="Cambria Math"/>
          <w:w w:val="83"/>
        </w:rPr>
        <w:t>�</w:t>
      </w:r>
      <w:r>
        <w:rPr>
          <w:rFonts w:ascii="Cambria Math" w:hAnsi="Cambria Math" w:eastAsia="Cambria Math"/>
          <w:spacing w:val="9"/>
          <w:w w:val="92"/>
          <w:vertAlign w:val="subscript"/>
        </w:rPr>
        <w:t>�</w:t>
      </w:r>
      <w:r>
        <w:rPr>
          <w:rFonts w:ascii="Cambria Math" w:hAnsi="Cambria Math" w:eastAsia="Cambria Math"/>
          <w:spacing w:val="-1"/>
          <w:w w:val="188"/>
          <w:position w:val="1"/>
          <w:vertAlign w:val="baseline"/>
        </w:rPr>
        <w:t> </w:t>
      </w:r>
      <w:r>
        <w:rPr>
          <w:rFonts w:ascii="Cambria Math" w:hAnsi="Cambria Math" w:eastAsia="Cambria Math"/>
          <w:w w:val="80"/>
          <w:vertAlign w:val="baseline"/>
        </w:rPr>
        <w:t>�</w:t>
      </w:r>
      <w:r>
        <w:rPr>
          <w:rFonts w:ascii="Cambria Math" w:hAnsi="Cambria Math" w:eastAsia="Cambria Math"/>
          <w:spacing w:val="9"/>
          <w:w w:val="48"/>
          <w:vertAlign w:val="subscript"/>
        </w:rPr>
        <w:t>�</w:t>
      </w:r>
      <w:r>
        <w:rPr>
          <w:rFonts w:ascii="Cambria Math" w:hAnsi="Cambria Math" w:eastAsia="Cambria Math"/>
          <w:w w:val="188"/>
          <w:position w:val="1"/>
          <w:vertAlign w:val="baseline"/>
        </w:rPr>
        <w:t> </w:t>
      </w:r>
      <w:r>
        <w:rPr>
          <w:rFonts w:ascii="Cambria Math" w:hAnsi="Cambria Math" w:eastAsia="Cambria Math"/>
          <w:vertAlign w:val="baseline"/>
        </w:rPr>
        <w:t>|</w:t>
      </w:r>
      <w:r>
        <w:rPr>
          <w:rFonts w:ascii="Cambria Math" w:hAnsi="Cambria Math" w:eastAsia="Cambria Math"/>
          <w:w w:val="80"/>
          <w:vertAlign w:val="baseline"/>
        </w:rPr>
        <w:t>�</w:t>
      </w:r>
      <w:r>
        <w:rPr>
          <w:rFonts w:ascii="Cambria Math" w:hAnsi="Cambria Math" w:eastAsia="Cambria Math"/>
          <w:w w:val="48"/>
          <w:vertAlign w:val="subscript"/>
        </w:rPr>
        <w:t>�</w:t>
      </w:r>
      <w:r>
        <w:rPr>
          <w:rFonts w:ascii="Cambria Math" w:hAnsi="Cambria Math" w:eastAsia="Cambria Math"/>
          <w:spacing w:val="22"/>
          <w:vertAlign w:val="baseline"/>
        </w:rPr>
        <w:t> </w:t>
      </w:r>
      <w:r>
        <w:rPr>
          <w:rFonts w:ascii="Cambria Math" w:hAnsi="Cambria Math" w:eastAsia="Cambria Math"/>
          <w:vertAlign w:val="baseline"/>
        </w:rPr>
        <w:t>∈</w:t>
      </w:r>
      <w:r>
        <w:rPr>
          <w:rFonts w:ascii="Cambria Math" w:hAnsi="Cambria Math" w:eastAsia="Cambria Math"/>
          <w:spacing w:val="14"/>
          <w:vertAlign w:val="baseline"/>
        </w:rPr>
        <w:t> </w:t>
      </w:r>
      <w:r>
        <w:rPr>
          <w:rFonts w:ascii="Cambria Math" w:hAnsi="Cambria Math" w:eastAsia="Cambria Math"/>
          <w:w w:val="97"/>
          <w:vertAlign w:val="baseline"/>
        </w:rPr>
        <w:t>�</w:t>
      </w:r>
      <w:r>
        <w:rPr>
          <w:rFonts w:ascii="Cambria Math" w:hAnsi="Cambria Math" w:eastAsia="Cambria Math"/>
          <w:w w:val="175"/>
          <w:position w:val="1"/>
          <w:vertAlign w:val="baseline"/>
        </w:rPr>
        <w:t> </w:t>
      </w:r>
    </w:p>
    <w:p>
      <w:pPr>
        <w:pStyle w:val="BodyText"/>
        <w:spacing w:line="299" w:lineRule="exact"/>
        <w:ind w:left="1181"/>
      </w:pPr>
      <w:r>
        <w:rPr/>
        <w:t>图像上即定义为隶属度矩阵 M。 FCM算法如下：</w:t>
      </w:r>
    </w:p>
    <w:p>
      <w:pPr>
        <w:pStyle w:val="BodyText"/>
        <w:spacing w:before="8"/>
        <w:rPr>
          <w:sz w:val="17"/>
        </w:rPr>
      </w:pPr>
    </w:p>
    <w:p>
      <w:pPr>
        <w:spacing w:line="225" w:lineRule="auto" w:before="0"/>
        <w:ind w:left="1484" w:right="2865" w:firstLine="0"/>
        <w:jc w:val="left"/>
        <w:rPr>
          <w:sz w:val="28"/>
        </w:rPr>
      </w:pPr>
      <w:r>
        <w:rPr>
          <w:rFonts w:ascii="Arial" w:hAnsi="Arial" w:eastAsia="Arial"/>
          <w:b/>
          <w:sz w:val="28"/>
        </w:rPr>
        <w:t>Initial</w:t>
      </w:r>
      <w:r>
        <w:rPr>
          <w:rFonts w:ascii="Arial" w:hAnsi="Arial" w:eastAsia="Arial"/>
          <w:b/>
          <w:spacing w:val="-5"/>
          <w:sz w:val="28"/>
        </w:rPr>
        <w:t>: </w:t>
      </w:r>
      <w:r>
        <w:rPr>
          <w:sz w:val="28"/>
        </w:rPr>
        <w:t>聚类类别数</w:t>
      </w:r>
      <w:r>
        <w:rPr>
          <w:rFonts w:ascii="Cambria Math" w:hAnsi="Cambria Math" w:eastAsia="Cambria Math"/>
          <w:sz w:val="28"/>
        </w:rPr>
        <w:t>�</w:t>
      </w:r>
      <w:r>
        <w:rPr>
          <w:spacing w:val="-4"/>
          <w:sz w:val="28"/>
        </w:rPr>
        <w:t>, 迭代停止阈值</w:t>
      </w:r>
      <w:r>
        <w:rPr>
          <w:rFonts w:ascii="Cambria Math" w:hAnsi="Cambria Math" w:eastAsia="Cambria Math"/>
          <w:sz w:val="28"/>
        </w:rPr>
        <w:t>�</w:t>
      </w:r>
      <w:r>
        <w:rPr>
          <w:spacing w:val="-6"/>
          <w:sz w:val="28"/>
        </w:rPr>
        <w:t>, 初始化聚类中心 </w:t>
      </w:r>
      <w:r>
        <w:rPr>
          <w:sz w:val="28"/>
        </w:rPr>
        <w:t>T</w:t>
      </w:r>
      <w:r>
        <w:rPr>
          <w:spacing w:val="-3"/>
          <w:sz w:val="28"/>
        </w:rPr>
        <w:t>、隶属度矩阵 </w:t>
      </w:r>
      <w:r>
        <w:rPr>
          <w:sz w:val="28"/>
        </w:rPr>
        <w:t>M，</w:t>
      </w:r>
      <w:r>
        <w:rPr>
          <w:spacing w:val="-90"/>
          <w:sz w:val="28"/>
        </w:rPr>
        <w:t>迭代</w:t>
      </w:r>
      <w:r>
        <w:rPr>
          <w:sz w:val="28"/>
        </w:rPr>
        <w:t>计数器t，N</w:t>
      </w:r>
      <w:r>
        <w:rPr>
          <w:spacing w:val="-3"/>
          <w:sz w:val="28"/>
        </w:rPr>
        <w:t> 取决于图像大小， </w:t>
      </w:r>
      <w:r>
        <w:rPr>
          <w:rFonts w:ascii="Cambria Math" w:hAnsi="Cambria Math" w:eastAsia="Cambria Math"/>
          <w:sz w:val="28"/>
        </w:rPr>
        <w:t>� </w:t>
      </w:r>
      <w:r>
        <w:rPr>
          <w:spacing w:val="-3"/>
          <w:sz w:val="28"/>
        </w:rPr>
        <w:t>为隶属度因 子, </w:t>
      </w:r>
      <w:r>
        <w:rPr>
          <w:sz w:val="28"/>
        </w:rPr>
        <w:t>||·||表欧氏距离。</w:t>
      </w:r>
    </w:p>
    <w:p>
      <w:pPr>
        <w:spacing w:line="329" w:lineRule="exact" w:before="0"/>
        <w:ind w:left="1484" w:right="0" w:firstLine="0"/>
        <w:jc w:val="left"/>
        <w:rPr>
          <w:rFonts w:ascii="Cambria Math" w:eastAsia="Cambria Math"/>
          <w:i/>
          <w:sz w:val="29"/>
        </w:rPr>
      </w:pPr>
      <w:r>
        <w:rPr>
          <w:rFonts w:ascii="Arial" w:eastAsia="Arial"/>
          <w:b/>
          <w:sz w:val="28"/>
        </w:rPr>
        <w:t>From </w:t>
      </w:r>
      <w:r>
        <w:rPr>
          <w:sz w:val="28"/>
        </w:rPr>
        <w:t>t-&gt;</w:t>
      </w:r>
      <w:r>
        <w:rPr>
          <w:rFonts w:ascii="Cambria Math" w:eastAsia="Cambria Math"/>
          <w:sz w:val="28"/>
        </w:rPr>
        <w:t>�</w:t>
      </w:r>
      <w:r>
        <w:rPr>
          <w:rFonts w:ascii="Cambria Math" w:eastAsia="Cambria Math"/>
          <w:i/>
          <w:sz w:val="29"/>
        </w:rPr>
        <w:t>:</w:t>
      </w:r>
    </w:p>
    <w:p>
      <w:pPr>
        <w:spacing w:line="330" w:lineRule="exact" w:before="0"/>
        <w:ind w:left="2264" w:right="0" w:firstLine="0"/>
        <w:jc w:val="left"/>
        <w:rPr>
          <w:sz w:val="28"/>
        </w:rPr>
      </w:pPr>
      <w:r>
        <w:rPr>
          <w:rFonts w:ascii="Arial" w:eastAsia="Arial"/>
          <w:b/>
          <w:sz w:val="28"/>
        </w:rPr>
        <w:t>Step1:</w:t>
      </w:r>
      <w:r>
        <w:rPr>
          <w:sz w:val="28"/>
        </w:rPr>
        <w:t>根据如下公式更新聚类中心 </w:t>
      </w:r>
      <w:r>
        <w:rPr>
          <w:rFonts w:ascii="Arial" w:eastAsia="Arial"/>
          <w:sz w:val="28"/>
        </w:rPr>
        <w:t>T</w:t>
      </w:r>
      <w:r>
        <w:rPr>
          <w:sz w:val="28"/>
        </w:rPr>
        <w:t>：</w:t>
      </w:r>
    </w:p>
    <w:p>
      <w:pPr>
        <w:tabs>
          <w:tab w:pos="576" w:val="left" w:leader="none"/>
        </w:tabs>
        <w:spacing w:line="242" w:lineRule="exact" w:before="0"/>
        <w:ind w:left="0" w:right="713" w:firstLine="0"/>
        <w:jc w:val="center"/>
        <w:rPr>
          <w:rFonts w:ascii="Cambria Math" w:eastAsia="Cambria Math"/>
          <w:sz w:val="28"/>
        </w:rPr>
      </w:pPr>
      <w:r>
        <w:rPr>
          <w:rFonts w:ascii="Cambria Math" w:eastAsia="Cambria Math"/>
          <w:spacing w:val="-2"/>
          <w:w w:val="322"/>
          <w:sz w:val="28"/>
        </w:rPr>
        <w:t> </w:t>
      </w:r>
      <w:r>
        <w:rPr>
          <w:rFonts w:ascii="Cambria Math" w:eastAsia="Cambria Math"/>
          <w:w w:val="110"/>
          <w:sz w:val="28"/>
          <w:vertAlign w:val="superscript"/>
        </w:rPr>
        <w:t>�</w:t>
      </w:r>
      <w:r>
        <w:rPr>
          <w:rFonts w:ascii="Cambria Math" w:eastAsia="Cambria Math"/>
          <w:w w:val="110"/>
          <w:sz w:val="28"/>
          <w:vertAlign w:val="baseline"/>
        </w:rPr>
        <w:tab/>
        <w:t>�    </w:t>
      </w:r>
      <w:r>
        <w:rPr>
          <w:rFonts w:ascii="Cambria Math" w:eastAsia="Cambria Math"/>
          <w:w w:val="110"/>
          <w:position w:val="19"/>
          <w:sz w:val="20"/>
          <w:vertAlign w:val="baseline"/>
        </w:rPr>
        <w:t>�</w:t>
      </w:r>
      <w:r>
        <w:rPr>
          <w:rFonts w:ascii="Cambria Math" w:eastAsia="Cambria Math"/>
          <w:spacing w:val="25"/>
          <w:w w:val="110"/>
          <w:position w:val="19"/>
          <w:sz w:val="20"/>
          <w:vertAlign w:val="baseline"/>
        </w:rPr>
        <w:t> </w:t>
      </w:r>
      <w:r>
        <w:rPr>
          <w:rFonts w:ascii="Cambria Math" w:eastAsia="Cambria Math"/>
          <w:sz w:val="28"/>
          <w:vertAlign w:val="baseline"/>
        </w:rPr>
        <w:t>�</w:t>
      </w:r>
    </w:p>
    <w:p>
      <w:pPr>
        <w:tabs>
          <w:tab w:pos="810" w:val="left" w:leader="none"/>
          <w:tab w:pos="1552" w:val="left" w:leader="none"/>
          <w:tab w:pos="2196" w:val="left" w:leader="none"/>
        </w:tabs>
        <w:spacing w:line="72" w:lineRule="auto" w:before="38"/>
        <w:ind w:left="0" w:right="1233" w:firstLine="0"/>
        <w:jc w:val="center"/>
        <w:rPr>
          <w:rFonts w:ascii="Cambria Math" w:eastAsia="Cambria Math"/>
          <w:sz w:val="20"/>
        </w:rPr>
      </w:pPr>
      <w:r>
        <w:rPr/>
        <w:pict>
          <v:line style="position:absolute;mso-position-horizontal-relative:page;mso-position-vertical-relative:paragraph;z-index:-251642880;mso-wrap-distance-left:0;mso-wrap-distance-right:0" from="301pt,16.113543pt" to="385.45pt,16.113543pt" stroked="true" strokeweight=".919pt" strokecolor="#000000">
            <v:stroke dashstyle="solid"/>
            <w10:wrap type="topAndBottom"/>
          </v:line>
        </w:pict>
      </w:r>
      <w:r>
        <w:rPr>
          <w:rFonts w:ascii="Cambria Math" w:eastAsia="Cambria Math"/>
          <w:w w:val="95"/>
          <w:position w:val="-20"/>
          <w:sz w:val="28"/>
        </w:rPr>
        <w:t>� </w:t>
      </w:r>
      <w:r>
        <w:rPr>
          <w:rFonts w:ascii="Cambria Math" w:eastAsia="Cambria Math"/>
          <w:spacing w:val="40"/>
          <w:w w:val="95"/>
          <w:position w:val="-20"/>
          <w:sz w:val="28"/>
        </w:rPr>
        <w:t> </w:t>
      </w:r>
      <w:r>
        <w:rPr>
          <w:rFonts w:ascii="Cambria Math" w:eastAsia="Cambria Math"/>
          <w:w w:val="95"/>
          <w:position w:val="-20"/>
          <w:sz w:val="28"/>
        </w:rPr>
        <w:t>=</w:t>
        <w:tab/>
      </w:r>
      <w:r>
        <w:rPr>
          <w:rFonts w:ascii="Cambria Math" w:eastAsia="Cambria Math"/>
          <w:w w:val="95"/>
          <w:position w:val="-4"/>
          <w:sz w:val="20"/>
        </w:rPr>
        <w:t>�=1</w:t>
        <w:tab/>
      </w:r>
      <w:r>
        <w:rPr>
          <w:rFonts w:ascii="Cambria Math" w:eastAsia="Cambria Math"/>
          <w:w w:val="95"/>
          <w:sz w:val="20"/>
        </w:rPr>
        <w:t>��</w:t>
        <w:tab/>
        <w:t>�</w:t>
      </w:r>
    </w:p>
    <w:p>
      <w:pPr>
        <w:tabs>
          <w:tab w:pos="595" w:val="left" w:leader="none"/>
          <w:tab w:pos="1172" w:val="left" w:leader="none"/>
        </w:tabs>
        <w:spacing w:line="201" w:lineRule="exact" w:before="0"/>
        <w:ind w:left="0" w:right="1216" w:firstLine="0"/>
        <w:jc w:val="center"/>
        <w:rPr>
          <w:rFonts w:ascii="Cambria Math" w:eastAsia="Cambria Math"/>
          <w:sz w:val="20"/>
        </w:rPr>
      </w:pPr>
      <w:r>
        <w:rPr>
          <w:rFonts w:ascii="Cambria Math" w:eastAsia="Cambria Math"/>
          <w:w w:val="85"/>
          <w:position w:val="24"/>
          <w:sz w:val="20"/>
        </w:rPr>
        <w:t>�</w:t>
        <w:tab/>
      </w:r>
      <w:r>
        <w:rPr>
          <w:rFonts w:ascii="Cambria Math" w:eastAsia="Cambria Math"/>
          <w:sz w:val="28"/>
          <w:vertAlign w:val="superscript"/>
        </w:rPr>
        <w:t>�</w:t>
      </w:r>
      <w:r>
        <w:rPr>
          <w:rFonts w:ascii="Cambria Math" w:eastAsia="Cambria Math"/>
          <w:sz w:val="28"/>
          <w:vertAlign w:val="baseline"/>
        </w:rPr>
        <w:tab/>
      </w:r>
      <w:r>
        <w:rPr>
          <w:rFonts w:ascii="Cambria Math" w:eastAsia="Cambria Math"/>
          <w:w w:val="115"/>
          <w:sz w:val="28"/>
          <w:vertAlign w:val="baseline"/>
        </w:rPr>
        <w:t>�   </w:t>
      </w:r>
      <w:r>
        <w:rPr>
          <w:rFonts w:ascii="Cambria Math" w:eastAsia="Cambria Math"/>
          <w:spacing w:val="17"/>
          <w:w w:val="115"/>
          <w:sz w:val="28"/>
          <w:vertAlign w:val="baseline"/>
        </w:rPr>
        <w:t> </w:t>
      </w:r>
      <w:r>
        <w:rPr>
          <w:rFonts w:ascii="Cambria Math" w:eastAsia="Cambria Math"/>
          <w:position w:val="19"/>
          <w:sz w:val="20"/>
          <w:vertAlign w:val="baseline"/>
        </w:rPr>
        <w:t>�</w:t>
      </w:r>
    </w:p>
    <w:p>
      <w:pPr>
        <w:tabs>
          <w:tab w:pos="741" w:val="left" w:leader="none"/>
        </w:tabs>
        <w:spacing w:line="281" w:lineRule="exact" w:before="0"/>
        <w:ind w:left="0" w:right="696" w:firstLine="0"/>
        <w:jc w:val="center"/>
        <w:rPr>
          <w:rFonts w:ascii="Cambria Math" w:eastAsia="Cambria Math"/>
          <w:sz w:val="20"/>
        </w:rPr>
      </w:pPr>
      <w:r>
        <w:rPr>
          <w:rFonts w:ascii="Cambria Math" w:eastAsia="Cambria Math"/>
          <w:w w:val="85"/>
          <w:sz w:val="20"/>
        </w:rPr>
        <w:t>�=1</w:t>
        <w:tab/>
      </w:r>
      <w:r>
        <w:rPr>
          <w:rFonts w:ascii="Cambria Math" w:eastAsia="Cambria Math"/>
          <w:w w:val="85"/>
          <w:position w:val="5"/>
          <w:sz w:val="20"/>
        </w:rPr>
        <w:t>��</w:t>
      </w:r>
    </w:p>
    <w:p>
      <w:pPr>
        <w:pStyle w:val="BodyText"/>
        <w:spacing w:before="1"/>
        <w:rPr>
          <w:rFonts w:ascii="Cambria Math"/>
          <w:sz w:val="20"/>
        </w:rPr>
      </w:pPr>
    </w:p>
    <w:p>
      <w:pPr>
        <w:spacing w:before="87"/>
        <w:ind w:left="2264" w:right="0" w:firstLine="0"/>
        <w:jc w:val="left"/>
        <w:rPr>
          <w:sz w:val="28"/>
        </w:rPr>
      </w:pPr>
      <w:r>
        <w:rPr>
          <w:rFonts w:ascii="Arial" w:eastAsia="Arial"/>
          <w:b/>
          <w:spacing w:val="-1"/>
          <w:w w:val="100"/>
          <w:sz w:val="28"/>
        </w:rPr>
        <w:t>Step2</w:t>
      </w:r>
      <w:r>
        <w:rPr>
          <w:spacing w:val="-1"/>
          <w:w w:val="100"/>
          <w:sz w:val="28"/>
        </w:rPr>
        <w:t>:对于样本</w:t>
      </w:r>
      <w:r>
        <w:rPr>
          <w:rFonts w:ascii="Cambria Math" w:eastAsia="Cambria Math"/>
          <w:spacing w:val="-1"/>
          <w:w w:val="81"/>
          <w:sz w:val="28"/>
        </w:rPr>
        <w:t>�</w:t>
      </w:r>
      <w:r>
        <w:rPr>
          <w:rFonts w:ascii="Cambria Math" w:eastAsia="Cambria Math"/>
          <w:w w:val="48"/>
          <w:sz w:val="28"/>
          <w:vertAlign w:val="subscript"/>
        </w:rPr>
        <w:t>�</w:t>
      </w:r>
      <w:r>
        <w:rPr>
          <w:rFonts w:ascii="Cambria Math" w:eastAsia="Cambria Math"/>
          <w:spacing w:val="11"/>
          <w:w w:val="64"/>
          <w:sz w:val="28"/>
          <w:vertAlign w:val="subscript"/>
        </w:rPr>
        <w:t>�</w:t>
      </w:r>
      <w:r>
        <w:rPr>
          <w:spacing w:val="-1"/>
          <w:w w:val="100"/>
          <w:sz w:val="28"/>
          <w:vertAlign w:val="baseline"/>
        </w:rPr>
        <w:t>,根据如下公式更新矩阵</w:t>
      </w:r>
      <w:r>
        <w:rPr>
          <w:spacing w:val="-1"/>
          <w:sz w:val="28"/>
          <w:vertAlign w:val="baseline"/>
        </w:rPr>
        <w:t> </w:t>
      </w:r>
      <w:r>
        <w:rPr>
          <w:spacing w:val="-1"/>
          <w:w w:val="100"/>
          <w:sz w:val="28"/>
          <w:vertAlign w:val="baseline"/>
        </w:rPr>
        <w:t>M</w:t>
      </w:r>
      <w:r>
        <w:rPr>
          <w:w w:val="100"/>
          <w:sz w:val="28"/>
          <w:vertAlign w:val="baseline"/>
        </w:rPr>
        <w:t>：</w:t>
      </w:r>
    </w:p>
    <w:p>
      <w:pPr>
        <w:tabs>
          <w:tab w:pos="1791" w:val="left" w:leader="none"/>
        </w:tabs>
        <w:spacing w:line="120" w:lineRule="auto" w:before="0"/>
        <w:ind w:left="0" w:right="210" w:firstLine="0"/>
        <w:jc w:val="center"/>
        <w:rPr>
          <w:rFonts w:ascii="Cambria Math" w:hAnsi="Cambria Math" w:eastAsia="Cambria Math"/>
          <w:sz w:val="20"/>
        </w:rPr>
      </w:pPr>
      <w:r>
        <w:rPr>
          <w:rFonts w:ascii="Cambria Math" w:hAnsi="Cambria Math" w:eastAsia="Cambria Math"/>
          <w:position w:val="-19"/>
          <w:sz w:val="20"/>
        </w:rPr>
        <w:t>�</w:t>
        <w:tab/>
      </w:r>
      <w:r>
        <w:rPr>
          <w:rFonts w:ascii="Cambria Math" w:hAnsi="Cambria Math" w:eastAsia="Cambria Math"/>
          <w:position w:val="-8"/>
          <w:sz w:val="20"/>
          <w:u w:val="single"/>
        </w:rPr>
        <w:t> 1  </w:t>
      </w:r>
      <w:r>
        <w:rPr>
          <w:rFonts w:ascii="Cambria Math" w:hAnsi="Cambria Math" w:eastAsia="Cambria Math"/>
          <w:position w:val="-8"/>
          <w:sz w:val="20"/>
        </w:rPr>
        <w:t>  </w:t>
      </w:r>
      <w:r>
        <w:rPr>
          <w:rFonts w:ascii="Cambria Math" w:hAnsi="Cambria Math" w:eastAsia="Cambria Math"/>
          <w:spacing w:val="43"/>
          <w:position w:val="-8"/>
          <w:sz w:val="20"/>
        </w:rPr>
        <w:t> </w:t>
      </w:r>
      <w:r>
        <w:rPr>
          <w:rFonts w:ascii="Cambria Math" w:hAnsi="Cambria Math" w:eastAsia="Cambria Math"/>
          <w:sz w:val="20"/>
        </w:rPr>
        <w:t>−1</w:t>
      </w:r>
    </w:p>
    <w:p>
      <w:pPr>
        <w:tabs>
          <w:tab w:pos="5208" w:val="left" w:leader="none"/>
        </w:tabs>
        <w:spacing w:line="354" w:lineRule="exact" w:before="0"/>
        <w:ind w:left="4718" w:right="0" w:firstLine="0"/>
        <w:jc w:val="left"/>
        <w:rPr>
          <w:rFonts w:ascii="Cambria Math" w:hAnsi="Cambria Math" w:eastAsia="Cambria Math"/>
          <w:sz w:val="28"/>
        </w:rPr>
      </w:pPr>
      <w:r>
        <w:rPr/>
        <w:pict>
          <v:line style="position:absolute;mso-position-horizontal-relative:page;mso-position-vertical-relative:paragraph;z-index:-251641856;mso-wrap-distance-left:0;mso-wrap-distance-right:0" from="311.549988pt,20.261639pt" to="370.649988pt,20.261639pt" stroked="true" strokeweight=".919pt" strokecolor="#000000">
            <v:stroke dashstyle="solid"/>
            <w10:wrap type="topAndBottom"/>
          </v:line>
        </w:pict>
      </w:r>
      <w:r>
        <w:rPr>
          <w:rFonts w:ascii="Cambria Math" w:hAnsi="Cambria Math" w:eastAsia="Cambria Math"/>
          <w:w w:val="110"/>
          <w:sz w:val="28"/>
        </w:rPr>
        <w:t>�</w:t>
        <w:tab/>
      </w:r>
      <w:r>
        <w:rPr>
          <w:rFonts w:ascii="Cambria Math" w:hAnsi="Cambria Math" w:eastAsia="Cambria Math"/>
          <w:sz w:val="28"/>
        </w:rPr>
        <w:t>=</w:t>
      </w:r>
      <w:r>
        <w:rPr>
          <w:rFonts w:ascii="Cambria Math" w:hAnsi="Cambria Math" w:eastAsia="Cambria Math"/>
          <w:position w:val="22"/>
          <w:sz w:val="28"/>
        </w:rPr>
        <w:t> �</w:t>
      </w:r>
      <w:r>
        <w:rPr>
          <w:rFonts w:ascii="Cambria Math" w:hAnsi="Cambria Math" w:eastAsia="Cambria Math"/>
          <w:position w:val="16"/>
          <w:sz w:val="20"/>
        </w:rPr>
        <w:t>� </w:t>
      </w:r>
      <w:r>
        <w:rPr>
          <w:rFonts w:ascii="Cambria Math" w:hAnsi="Cambria Math" w:eastAsia="Cambria Math"/>
          <w:position w:val="22"/>
          <w:sz w:val="28"/>
        </w:rPr>
        <w:t>− </w:t>
      </w:r>
      <w:r>
        <w:rPr>
          <w:rFonts w:ascii="Cambria Math" w:hAnsi="Cambria Math" w:eastAsia="Cambria Math"/>
          <w:spacing w:val="4"/>
          <w:position w:val="22"/>
          <w:sz w:val="28"/>
        </w:rPr>
        <w:t>�</w:t>
      </w:r>
      <w:r>
        <w:rPr>
          <w:rFonts w:ascii="Cambria Math" w:hAnsi="Cambria Math" w:eastAsia="Cambria Math"/>
          <w:spacing w:val="4"/>
          <w:position w:val="16"/>
          <w:sz w:val="20"/>
        </w:rPr>
        <w:t>�</w:t>
      </w:r>
      <w:r>
        <w:rPr>
          <w:rFonts w:ascii="Cambria Math" w:hAnsi="Cambria Math" w:eastAsia="Cambria Math"/>
          <w:spacing w:val="51"/>
          <w:position w:val="22"/>
          <w:sz w:val="20"/>
        </w:rPr>
        <w:t> </w:t>
      </w:r>
      <w:r>
        <w:rPr>
          <w:rFonts w:ascii="Cambria Math" w:hAnsi="Cambria Math" w:eastAsia="Cambria Math"/>
          <w:spacing w:val="3"/>
          <w:position w:val="30"/>
          <w:sz w:val="20"/>
        </w:rPr>
        <w:t>�−1</w:t>
      </w:r>
      <w:r>
        <w:rPr>
          <w:rFonts w:ascii="Cambria Math" w:hAnsi="Cambria Math" w:eastAsia="Cambria Math"/>
          <w:w w:val="192"/>
          <w:sz w:val="28"/>
        </w:rPr>
        <w:t> </w:t>
      </w:r>
    </w:p>
    <w:p>
      <w:pPr>
        <w:spacing w:after="0" w:line="354" w:lineRule="exact"/>
        <w:jc w:val="left"/>
        <w:rPr>
          <w:rFonts w:ascii="Cambria Math" w:hAnsi="Cambria Math" w:eastAsia="Cambria Math"/>
          <w:sz w:val="28"/>
        </w:rPr>
        <w:sectPr>
          <w:pgSz w:w="14400" w:h="10800" w:orient="landscape"/>
          <w:pgMar w:header="1040" w:footer="290" w:top="1920" w:bottom="480" w:left="40" w:right="100"/>
        </w:sectPr>
      </w:pPr>
    </w:p>
    <w:p>
      <w:pPr>
        <w:spacing w:line="143" w:lineRule="exact" w:before="0"/>
        <w:ind w:left="4956" w:right="0" w:firstLine="0"/>
        <w:jc w:val="left"/>
        <w:rPr>
          <w:rFonts w:ascii="Cambria Math" w:eastAsia="Cambria Math"/>
          <w:sz w:val="20"/>
        </w:rPr>
      </w:pPr>
      <w:r>
        <w:rPr/>
        <w:pict>
          <v:group style="position:absolute;margin-left:0pt;margin-top:0pt;width:720pt;height:96.5pt;mso-position-horizontal-relative:page;mso-position-vertical-relative:page;z-index:251675648"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rFonts w:ascii="Cambria Math" w:eastAsia="Cambria Math"/>
          <w:w w:val="70"/>
          <w:sz w:val="20"/>
        </w:rPr>
        <w:t>��</w:t>
      </w:r>
    </w:p>
    <w:p>
      <w:pPr>
        <w:spacing w:before="75"/>
        <w:ind w:left="5613" w:right="0" w:firstLine="0"/>
        <w:jc w:val="left"/>
        <w:rPr>
          <w:rFonts w:ascii="Cambria Math" w:eastAsia="Cambria Math"/>
          <w:sz w:val="20"/>
        </w:rPr>
      </w:pPr>
      <w:r>
        <w:rPr>
          <w:rFonts w:ascii="Cambria Math" w:eastAsia="Cambria Math"/>
          <w:w w:val="83"/>
          <w:sz w:val="20"/>
        </w:rPr>
        <w:t>�</w:t>
      </w:r>
      <w:r>
        <w:rPr>
          <w:rFonts w:ascii="Cambria Math" w:eastAsia="Cambria Math"/>
          <w:w w:val="99"/>
          <w:sz w:val="20"/>
        </w:rPr>
        <w:t>=1</w:t>
      </w:r>
    </w:p>
    <w:p>
      <w:pPr>
        <w:spacing w:line="317" w:lineRule="exact" w:before="0"/>
        <w:ind w:left="168" w:right="0" w:firstLine="0"/>
        <w:jc w:val="left"/>
        <w:rPr>
          <w:rFonts w:ascii="Cambria Math" w:eastAsia="Cambria Math"/>
          <w:sz w:val="28"/>
        </w:rPr>
      </w:pPr>
      <w:r>
        <w:rPr/>
        <w:br w:type="column"/>
      </w:r>
      <w:r>
        <w:rPr>
          <w:rFonts w:ascii="Cambria Math" w:eastAsia="Cambria Math"/>
          <w:w w:val="240"/>
          <w:sz w:val="28"/>
        </w:rPr>
        <w:t> </w:t>
      </w:r>
      <w:r>
        <w:rPr>
          <w:rFonts w:ascii="Cambria Math" w:eastAsia="Cambria Math"/>
          <w:spacing w:val="-62"/>
          <w:w w:val="75"/>
          <w:sz w:val="28"/>
        </w:rPr>
        <w:t>�</w:t>
      </w:r>
      <w:r>
        <w:rPr>
          <w:rFonts w:ascii="Cambria Math" w:eastAsia="Cambria Math"/>
          <w:spacing w:val="-62"/>
          <w:w w:val="75"/>
          <w:sz w:val="28"/>
          <w:vertAlign w:val="subscript"/>
        </w:rPr>
        <w:t>�</w:t>
      </w:r>
    </w:p>
    <w:p>
      <w:pPr>
        <w:spacing w:line="316" w:lineRule="exact" w:before="0"/>
        <w:ind w:left="33" w:right="0" w:firstLine="0"/>
        <w:jc w:val="left"/>
        <w:rPr>
          <w:rFonts w:ascii="Cambria Math" w:hAnsi="Cambria Math" w:eastAsia="Cambria Math"/>
          <w:sz w:val="28"/>
        </w:rPr>
      </w:pPr>
      <w:r>
        <w:rPr/>
        <w:br w:type="column"/>
      </w:r>
      <w:r>
        <w:rPr>
          <w:rFonts w:ascii="Cambria Math" w:hAnsi="Cambria Math" w:eastAsia="Cambria Math"/>
          <w:sz w:val="28"/>
        </w:rPr>
        <w:t>− �</w:t>
      </w:r>
      <w:r>
        <w:rPr>
          <w:rFonts w:ascii="Cambria Math" w:hAnsi="Cambria Math" w:eastAsia="Cambria Math"/>
          <w:sz w:val="28"/>
          <w:vertAlign w:val="subscript"/>
        </w:rPr>
        <w:t>�</w:t>
      </w:r>
    </w:p>
    <w:p>
      <w:pPr>
        <w:spacing w:after="0" w:line="316" w:lineRule="exact"/>
        <w:jc w:val="left"/>
        <w:rPr>
          <w:rFonts w:ascii="Cambria Math" w:hAnsi="Cambria Math" w:eastAsia="Cambria Math"/>
          <w:sz w:val="28"/>
        </w:rPr>
        <w:sectPr>
          <w:type w:val="continuous"/>
          <w:pgSz w:w="14400" w:h="10800" w:orient="landscape"/>
          <w:pgMar w:top="0" w:bottom="480" w:left="40" w:right="100"/>
          <w:cols w:num="3" w:equalWidth="0">
            <w:col w:w="5983" w:space="40"/>
            <w:col w:w="560" w:space="39"/>
            <w:col w:w="7638"/>
          </w:cols>
        </w:sectPr>
      </w:pPr>
    </w:p>
    <w:p>
      <w:pPr>
        <w:pStyle w:val="BodyText"/>
        <w:spacing w:before="8"/>
        <w:rPr>
          <w:rFonts w:ascii="Cambria Math"/>
          <w:sz w:val="17"/>
        </w:rPr>
      </w:pPr>
      <w:r>
        <w:rPr/>
        <w:pict>
          <v:group style="position:absolute;margin-left:0pt;margin-top:0pt;width:720pt;height:96.5pt;mso-position-horizontal-relative:page;mso-position-vertical-relative:page;z-index:-252268544"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p>
    <w:p>
      <w:pPr>
        <w:pStyle w:val="ListParagraph"/>
        <w:numPr>
          <w:ilvl w:val="0"/>
          <w:numId w:val="4"/>
        </w:numPr>
        <w:tabs>
          <w:tab w:pos="1293" w:val="left" w:leader="none"/>
          <w:tab w:pos="1294" w:val="left" w:leader="none"/>
        </w:tabs>
        <w:spacing w:line="240" w:lineRule="auto" w:before="48" w:after="0"/>
        <w:ind w:left="1294" w:right="0" w:hanging="480"/>
        <w:jc w:val="left"/>
        <w:rPr>
          <w:rFonts w:ascii="等线" w:hAnsi="等线" w:eastAsia="等线" w:hint="eastAsia"/>
          <w:b/>
          <w:sz w:val="36"/>
        </w:rPr>
      </w:pPr>
      <w:r>
        <w:rPr>
          <w:rFonts w:ascii="等线" w:hAnsi="等线" w:eastAsia="等线" w:hint="eastAsia"/>
          <w:b/>
          <w:sz w:val="36"/>
        </w:rPr>
        <w:t>降噪、图像二值化</w:t>
      </w:r>
    </w:p>
    <w:p>
      <w:pPr>
        <w:spacing w:line="335" w:lineRule="exact" w:before="196"/>
        <w:ind w:left="2074" w:right="0" w:firstLine="0"/>
        <w:jc w:val="left"/>
        <w:rPr>
          <w:sz w:val="28"/>
        </w:rPr>
      </w:pPr>
      <w:r>
        <w:rPr>
          <w:rFonts w:ascii="Arial" w:eastAsia="Arial"/>
          <w:b/>
          <w:sz w:val="28"/>
        </w:rPr>
        <w:t>Step3: </w:t>
      </w:r>
      <w:r>
        <w:rPr>
          <w:sz w:val="28"/>
        </w:rPr>
        <w:t>根据如下公式计算目标函数值J:</w:t>
      </w:r>
    </w:p>
    <w:p>
      <w:pPr>
        <w:tabs>
          <w:tab w:pos="400" w:val="left" w:leader="none"/>
        </w:tabs>
        <w:spacing w:before="0"/>
        <w:ind w:left="0" w:right="2881" w:firstLine="0"/>
        <w:jc w:val="center"/>
        <w:rPr>
          <w:rFonts w:ascii="Cambria Math" w:eastAsia="Cambria Math"/>
          <w:sz w:val="20"/>
        </w:rPr>
      </w:pPr>
      <w:r>
        <w:rPr>
          <w:rFonts w:ascii="Cambria Math" w:eastAsia="Cambria Math"/>
          <w:sz w:val="20"/>
        </w:rPr>
        <w:t>�</w:t>
        <w:tab/>
        <w:t>�</w:t>
      </w:r>
    </w:p>
    <w:p>
      <w:pPr>
        <w:spacing w:before="82"/>
        <w:ind w:left="0" w:right="1614" w:firstLine="0"/>
        <w:jc w:val="center"/>
        <w:rPr>
          <w:rFonts w:ascii="Cambria Math" w:hAnsi="Cambria Math" w:eastAsia="Cambria Math"/>
          <w:sz w:val="20"/>
        </w:rPr>
      </w:pPr>
      <w:r>
        <w:rPr/>
        <w:pict>
          <v:shape style="position:absolute;margin-left:320pt;margin-top:13.547498pt;width:8.2pt;height:11.7pt;mso-position-horizontal-relative:page;mso-position-vertical-relative:paragraph;z-index:-252267520" type="#_x0000_t202" filled="false" stroked="false">
            <v:textbox inset="0,0,0,0">
              <w:txbxContent>
                <w:p>
                  <w:pPr>
                    <w:spacing w:line="233" w:lineRule="exact" w:before="0"/>
                    <w:ind w:left="0" w:right="0" w:firstLine="0"/>
                    <w:jc w:val="left"/>
                    <w:rPr>
                      <w:rFonts w:ascii="Cambria Math" w:eastAsia="Cambria Math"/>
                      <w:sz w:val="20"/>
                    </w:rPr>
                  </w:pPr>
                  <w:r>
                    <w:rPr>
                      <w:rFonts w:ascii="Cambria Math" w:eastAsia="Cambria Math"/>
                      <w:w w:val="52"/>
                      <w:sz w:val="20"/>
                    </w:rPr>
                    <w:t>�</w:t>
                  </w:r>
                  <w:r>
                    <w:rPr>
                      <w:rFonts w:ascii="Cambria Math" w:eastAsia="Cambria Math"/>
                      <w:w w:val="70"/>
                      <w:sz w:val="20"/>
                    </w:rPr>
                    <w:t>�</w:t>
                  </w:r>
                </w:p>
              </w:txbxContent>
            </v:textbox>
            <w10:wrap type="none"/>
          </v:shape>
        </w:pict>
      </w:r>
      <w:r>
        <w:rPr>
          <w:rFonts w:ascii="Cambria Math" w:hAnsi="Cambria Math" w:eastAsia="Cambria Math"/>
          <w:w w:val="90"/>
          <w:sz w:val="28"/>
        </w:rPr>
        <w:t>�  </w:t>
      </w:r>
      <w:r>
        <w:rPr>
          <w:rFonts w:ascii="Cambria Math" w:hAnsi="Cambria Math" w:eastAsia="Cambria Math"/>
          <w:sz w:val="28"/>
        </w:rPr>
        <w:t>=              �</w:t>
      </w:r>
      <w:r>
        <w:rPr>
          <w:rFonts w:ascii="Cambria Math" w:hAnsi="Cambria Math" w:eastAsia="Cambria Math"/>
          <w:sz w:val="28"/>
          <w:vertAlign w:val="superscript"/>
        </w:rPr>
        <w:t>�</w:t>
      </w:r>
      <w:r>
        <w:rPr>
          <w:rFonts w:ascii="Cambria Math" w:hAnsi="Cambria Math" w:eastAsia="Cambria Math"/>
          <w:sz w:val="28"/>
          <w:vertAlign w:val="baseline"/>
        </w:rPr>
        <w:t> </w:t>
      </w:r>
      <w:r>
        <w:rPr>
          <w:rFonts w:ascii="Cambria Math" w:hAnsi="Cambria Math" w:eastAsia="Cambria Math"/>
          <w:position w:val="1"/>
          <w:sz w:val="28"/>
          <w:vertAlign w:val="baseline"/>
        </w:rPr>
        <w:t>  </w:t>
      </w:r>
      <w:r>
        <w:rPr>
          <w:rFonts w:ascii="Cambria Math" w:hAnsi="Cambria Math" w:eastAsia="Cambria Math"/>
          <w:sz w:val="28"/>
          <w:vertAlign w:val="baseline"/>
        </w:rPr>
        <w:t>�</w:t>
      </w:r>
      <w:r>
        <w:rPr>
          <w:rFonts w:ascii="Cambria Math" w:hAnsi="Cambria Math" w:eastAsia="Cambria Math"/>
          <w:sz w:val="28"/>
          <w:vertAlign w:val="subscript"/>
        </w:rPr>
        <w:t>�</w:t>
      </w:r>
      <w:r>
        <w:rPr>
          <w:rFonts w:ascii="Cambria Math" w:hAnsi="Cambria Math" w:eastAsia="Cambria Math"/>
          <w:sz w:val="28"/>
          <w:vertAlign w:val="baseline"/>
        </w:rPr>
        <w:t> − </w:t>
      </w:r>
      <w:r>
        <w:rPr>
          <w:rFonts w:ascii="Cambria Math" w:hAnsi="Cambria Math" w:eastAsia="Cambria Math"/>
          <w:spacing w:val="4"/>
          <w:sz w:val="28"/>
          <w:vertAlign w:val="baseline"/>
        </w:rPr>
        <w:t>�</w:t>
      </w:r>
      <w:r>
        <w:rPr>
          <w:rFonts w:ascii="Cambria Math" w:hAnsi="Cambria Math" w:eastAsia="Cambria Math"/>
          <w:spacing w:val="4"/>
          <w:sz w:val="28"/>
          <w:vertAlign w:val="subscript"/>
        </w:rPr>
        <w:t>�</w:t>
      </w:r>
      <w:r>
        <w:rPr>
          <w:rFonts w:ascii="Cambria Math" w:hAnsi="Cambria Math" w:eastAsia="Cambria Math"/>
          <w:spacing w:val="55"/>
          <w:position w:val="1"/>
          <w:sz w:val="28"/>
          <w:vertAlign w:val="baseline"/>
        </w:rPr>
        <w:t> </w:t>
      </w:r>
      <w:r>
        <w:rPr>
          <w:rFonts w:ascii="Cambria Math" w:hAnsi="Cambria Math" w:eastAsia="Cambria Math"/>
          <w:position w:val="10"/>
          <w:sz w:val="20"/>
          <w:vertAlign w:val="baseline"/>
        </w:rPr>
        <w:t>�</w:t>
      </w:r>
    </w:p>
    <w:p>
      <w:pPr>
        <w:spacing w:line="205" w:lineRule="exact" w:before="115"/>
        <w:ind w:left="0" w:right="2874" w:firstLine="0"/>
        <w:jc w:val="center"/>
        <w:rPr>
          <w:rFonts w:ascii="Cambria Math" w:eastAsia="Cambria Math"/>
          <w:sz w:val="20"/>
        </w:rPr>
      </w:pPr>
      <w:r>
        <w:rPr>
          <w:rFonts w:ascii="Cambria Math" w:eastAsia="Cambria Math"/>
          <w:spacing w:val="-1"/>
          <w:w w:val="47"/>
          <w:sz w:val="20"/>
        </w:rPr>
        <w:t>�</w:t>
      </w:r>
      <w:r>
        <w:rPr>
          <w:rFonts w:ascii="Cambria Math" w:eastAsia="Cambria Math"/>
          <w:w w:val="99"/>
          <w:sz w:val="20"/>
        </w:rPr>
        <w:t>=1</w:t>
      </w:r>
      <w:r>
        <w:rPr>
          <w:rFonts w:ascii="Cambria Math" w:eastAsia="Cambria Math"/>
          <w:sz w:val="20"/>
        </w:rPr>
        <w:t> </w:t>
      </w:r>
      <w:r>
        <w:rPr>
          <w:rFonts w:ascii="Cambria Math" w:eastAsia="Cambria Math"/>
          <w:spacing w:val="-17"/>
          <w:sz w:val="20"/>
        </w:rPr>
        <w:t> </w:t>
      </w:r>
      <w:r>
        <w:rPr>
          <w:rFonts w:ascii="Cambria Math" w:eastAsia="Cambria Math"/>
          <w:w w:val="83"/>
          <w:sz w:val="20"/>
        </w:rPr>
        <w:t>�</w:t>
      </w:r>
      <w:r>
        <w:rPr>
          <w:rFonts w:ascii="Cambria Math" w:eastAsia="Cambria Math"/>
          <w:w w:val="99"/>
          <w:sz w:val="20"/>
        </w:rPr>
        <w:t>=1</w:t>
      </w:r>
    </w:p>
    <w:p>
      <w:pPr>
        <w:spacing w:line="220" w:lineRule="auto" w:before="0"/>
        <w:ind w:left="1294" w:right="3164" w:firstLine="0"/>
        <w:jc w:val="left"/>
        <w:rPr>
          <w:sz w:val="28"/>
        </w:rPr>
      </w:pPr>
      <w:r>
        <w:rPr>
          <w:sz w:val="28"/>
        </w:rPr>
        <w:t>对图像聚类划分，从隶属矩阵中选择每列的最大值作为相应点的归属域并保存聚类结果 </w:t>
      </w:r>
      <w:r>
        <w:rPr>
          <w:rFonts w:ascii="Cambria Math" w:eastAsia="Cambria Math"/>
          <w:sz w:val="28"/>
        </w:rPr>
        <w:t>R</w:t>
      </w:r>
      <w:r>
        <w:rPr>
          <w:sz w:val="28"/>
        </w:rPr>
        <w:t>。</w:t>
      </w:r>
    </w:p>
    <w:p>
      <w:pPr>
        <w:spacing w:line="342" w:lineRule="exact" w:before="0"/>
        <w:ind w:left="1294" w:right="0" w:firstLine="0"/>
        <w:jc w:val="left"/>
        <w:rPr>
          <w:sz w:val="28"/>
        </w:rPr>
      </w:pPr>
      <w:r>
        <w:rPr>
          <w:sz w:val="28"/>
        </w:rPr>
        <w:t>根据聚类结果 </w:t>
      </w:r>
      <w:r>
        <w:rPr>
          <w:rFonts w:ascii="Cambria Math" w:eastAsia="Cambria Math"/>
          <w:sz w:val="28"/>
        </w:rPr>
        <w:t>R </w:t>
      </w:r>
      <w:r>
        <w:rPr>
          <w:sz w:val="28"/>
        </w:rPr>
        <w:t>和聚类中心 </w:t>
      </w:r>
      <w:r>
        <w:rPr>
          <w:rFonts w:ascii="Cambria Math" w:eastAsia="Cambria Math"/>
          <w:sz w:val="28"/>
        </w:rPr>
        <w:t>T </w:t>
      </w:r>
      <w:r>
        <w:rPr>
          <w:sz w:val="28"/>
        </w:rPr>
        <w:t>构建二值化图像。</w:t>
      </w:r>
    </w:p>
    <w:p>
      <w:pPr>
        <w:spacing w:after="0" w:line="342" w:lineRule="exact"/>
        <w:jc w:val="left"/>
        <w:rPr>
          <w:sz w:val="28"/>
        </w:rPr>
        <w:sectPr>
          <w:headerReference w:type="default" r:id="rId32"/>
          <w:pgSz w:w="14400" w:h="10800" w:orient="landscape"/>
          <w:pgMar w:header="1040" w:footer="290" w:top="1800" w:bottom="480" w:left="40" w:right="100"/>
        </w:sectPr>
      </w:pPr>
    </w:p>
    <w:p>
      <w:pPr>
        <w:pStyle w:val="BodyText"/>
        <w:spacing w:before="6"/>
        <w:rPr>
          <w:sz w:val="11"/>
        </w:rPr>
      </w:pPr>
    </w:p>
    <w:p>
      <w:pPr>
        <w:spacing w:after="0"/>
        <w:rPr>
          <w:sz w:val="11"/>
        </w:rPr>
        <w:sectPr>
          <w:footerReference w:type="default" r:id="rId33"/>
          <w:pgSz w:w="14400" w:h="10800" w:orient="landscape"/>
          <w:pgMar w:footer="351" w:header="1040" w:top="1800" w:bottom="540" w:left="40" w:right="100"/>
          <w:pgNumType w:start="13"/>
        </w:sectPr>
      </w:pPr>
    </w:p>
    <w:p>
      <w:pPr>
        <w:pStyle w:val="ListParagraph"/>
        <w:numPr>
          <w:ilvl w:val="0"/>
          <w:numId w:val="4"/>
        </w:numPr>
        <w:tabs>
          <w:tab w:pos="1294" w:val="left" w:leader="none"/>
          <w:tab w:pos="1295" w:val="left" w:leader="none"/>
        </w:tabs>
        <w:spacing w:line="240" w:lineRule="auto" w:before="49" w:after="0"/>
        <w:ind w:left="1295" w:right="0" w:hanging="480"/>
        <w:jc w:val="left"/>
        <w:rPr>
          <w:rFonts w:ascii="等线" w:hAnsi="等线" w:eastAsia="等线" w:hint="eastAsia"/>
          <w:b/>
          <w:sz w:val="36"/>
        </w:rPr>
      </w:pPr>
      <w:r>
        <w:rPr/>
        <w:drawing>
          <wp:anchor distT="0" distB="0" distL="0" distR="0" allowOverlap="1" layoutInCell="1" locked="0" behindDoc="0" simplePos="0" relativeHeight="251680768">
            <wp:simplePos x="0" y="0"/>
            <wp:positionH relativeFrom="page">
              <wp:posOffset>1657000</wp:posOffset>
            </wp:positionH>
            <wp:positionV relativeFrom="paragraph">
              <wp:posOffset>512011</wp:posOffset>
            </wp:positionV>
            <wp:extent cx="4969082" cy="4414277"/>
            <wp:effectExtent l="0" t="0" r="0" b="0"/>
            <wp:wrapNone/>
            <wp:docPr id="19" name="image14.jpeg"/>
            <wp:cNvGraphicFramePr>
              <a:graphicFrameLocks noChangeAspect="1"/>
            </wp:cNvGraphicFramePr>
            <a:graphic>
              <a:graphicData uri="http://schemas.openxmlformats.org/drawingml/2006/picture">
                <pic:pic>
                  <pic:nvPicPr>
                    <pic:cNvPr id="20" name="image14.jpeg"/>
                    <pic:cNvPicPr/>
                  </pic:nvPicPr>
                  <pic:blipFill>
                    <a:blip r:embed="rId34" cstate="print"/>
                    <a:stretch>
                      <a:fillRect/>
                    </a:stretch>
                  </pic:blipFill>
                  <pic:spPr>
                    <a:xfrm>
                      <a:off x="0" y="0"/>
                      <a:ext cx="4969082" cy="4414277"/>
                    </a:xfrm>
                    <a:prstGeom prst="rect">
                      <a:avLst/>
                    </a:prstGeom>
                  </pic:spPr>
                </pic:pic>
              </a:graphicData>
            </a:graphic>
          </wp:anchor>
        </w:drawing>
      </w:r>
      <w:r>
        <w:rPr>
          <w:rFonts w:ascii="等线" w:hAnsi="等线" w:eastAsia="等线" w:hint="eastAsia"/>
          <w:b/>
          <w:sz w:val="36"/>
        </w:rPr>
        <w:t>神经网络分类：</w:t>
      </w:r>
    </w:p>
    <w:p>
      <w:pPr>
        <w:pStyle w:val="BodyText"/>
        <w:rPr>
          <w:rFonts w:ascii="等线"/>
          <w:b/>
        </w:rPr>
      </w:pPr>
      <w:r>
        <w:rPr/>
        <w:br w:type="column"/>
      </w:r>
      <w:r>
        <w:rPr>
          <w:rFonts w:ascii="等线"/>
          <w:b/>
        </w:rPr>
      </w:r>
    </w:p>
    <w:p>
      <w:pPr>
        <w:pStyle w:val="BodyText"/>
        <w:rPr>
          <w:rFonts w:ascii="等线"/>
          <w:b/>
        </w:rPr>
      </w:pPr>
    </w:p>
    <w:p>
      <w:pPr>
        <w:pStyle w:val="BodyText"/>
        <w:spacing w:before="8"/>
        <w:rPr>
          <w:rFonts w:ascii="等线"/>
          <w:b/>
          <w:sz w:val="19"/>
        </w:rPr>
      </w:pPr>
    </w:p>
    <w:p>
      <w:pPr>
        <w:pStyle w:val="BodyText"/>
        <w:spacing w:line="225" w:lineRule="auto"/>
        <w:ind w:left="815" w:right="952"/>
        <w:jc w:val="both"/>
      </w:pPr>
      <w:r>
        <w:rPr/>
        <w:t>表残差连接，以解决深度网络所带来的梯度消失的问题</w:t>
      </w:r>
    </w:p>
    <w:p>
      <w:pPr>
        <w:spacing w:after="0" w:line="225" w:lineRule="auto"/>
        <w:jc w:val="both"/>
        <w:sectPr>
          <w:type w:val="continuous"/>
          <w:pgSz w:w="14400" w:h="10800" w:orient="landscape"/>
          <w:pgMar w:top="0" w:bottom="480" w:left="40" w:right="100"/>
          <w:cols w:num="2" w:equalWidth="0">
            <w:col w:w="10435" w:space="137"/>
            <w:col w:w="3688"/>
          </w:cols>
        </w:sectPr>
      </w:pPr>
    </w:p>
    <w:p>
      <w:pPr>
        <w:pStyle w:val="BodyText"/>
        <w:spacing w:before="12"/>
        <w:rPr>
          <w:sz w:val="23"/>
        </w:rPr>
      </w:pPr>
      <w:r>
        <w:rPr/>
        <w:pict>
          <v:group style="position:absolute;margin-left:0pt;margin-top:0pt;width:720pt;height:96.5pt;mso-position-horizontal-relative:page;mso-position-vertical-relative:page;z-index:-252265472"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p>
    <w:p>
      <w:pPr>
        <w:pStyle w:val="BodyText"/>
        <w:ind w:left="10556"/>
        <w:rPr>
          <w:sz w:val="20"/>
        </w:rPr>
      </w:pPr>
      <w:r>
        <w:rPr>
          <w:sz w:val="20"/>
        </w:rPr>
        <w:pict>
          <v:group style="width:68.350pt;height:47.5pt;mso-position-horizontal-relative:char;mso-position-vertical-relative:line" coordorigin="0,0" coordsize="1367,950">
            <v:shape style="position:absolute;left:0;top:0;width:1367;height:950" coordorigin="0,0" coordsize="1367,950" path="m1213,32l1209,32,1207,30,1204,28,1203,26,1202,24,1202,21,1202,20,1203,17,1205,14,1208,13,1211,12,1367,0,1363,7,1341,7,1339,11,1333,11,1316,23,1317,24,1213,32xm1340,22l1337,17,1341,7,1351,21,1340,22xm1348,39l1327,39,1344,28,1340,22,1351,21,1341,7,1363,7,1348,39xm1317,24l1316,23,1333,11,1337,17,1334,23,1317,24xm1337,17l1333,11,1339,11,1337,17xm1334,23l1337,17,1340,22,1334,23xm1327,39l1327,38,1334,23,1340,22,1344,28,1327,39xm1327,38l1317,24,1334,23,1327,38xm1295,62l1283,46,1300,34,1311,51,1295,62xm1290,147l1287,146,1285,144,1283,142,1282,139,1282,136,1282,133,1327,38,1327,39,1348,39,1301,141,1299,144,1296,146,1293,147,1290,147xm1262,85l1250,68,1267,57,1278,73,1262,85xm1229,108l1217,91,1234,80,1245,96,1229,108xm1196,130l1184,114,1201,102,1212,119,1196,130xm11,949l0,933,16,921,28,938,11,949xm44,926l33,910,49,899,61,915,44,926xm77,904l66,887,82,876,94,892,77,904xm110,881l99,865,115,853,127,870,110,881xm143,858l132,842,148,830,159,847,143,858xm176,835l165,819,181,808,192,824,176,835xm209,813l197,796,214,785,225,801,209,813xm242,790l230,774,247,762,258,779,242,790xm275,767l263,751,280,739,291,756,275,767xm307,744l296,728,313,717,324,733,307,744xm340,722l329,705,345,694,357,710,340,722xm373,699l362,683,378,671,390,688,373,699xm406,676l395,660,411,648,423,665,406,676xm439,653l428,637,444,626,456,642,439,653xm472,631l461,614,477,603,488,619,472,631xm505,608l494,592,510,580,521,597,505,608xm538,585l526,569,543,557,554,574,538,585xm571,562l559,546,576,535,587,551,571,562xm604,540l592,523,609,512,620,528,604,540xm636,517l625,501,642,489,653,506,636,517xm669,494l658,478,674,466,686,483,669,494xm702,472l691,455,707,444,719,460,702,472xm735,449l724,432,740,421,752,437,735,449xm768,426l757,410,773,398,785,415,768,426xm801,403l790,387,806,375,817,392,801,403xm834,381l823,364,839,353,850,369,834,381xm867,358l855,341,872,330,883,346,867,358xm900,335l888,319,905,307,916,324,900,335xm933,312l921,296,938,284,949,301,933,312xm966,290l954,273,971,262,982,278,966,290xm998,267l987,250,1003,239,1015,255,998,267xm1031,244l1020,228,1036,216,1048,233,1031,244xm1064,221l1053,205,1069,193,1081,210,1064,221xm1097,199l1086,182,1102,171,1114,187,1097,199xm1130,176l1119,159,1135,148,1146,164,1130,176xm1163,153l1152,137,1168,125,1179,142,1163,153xe" filled="true" fillcolor="#000000" stroked="false">
              <v:path arrowok="t"/>
              <v:fill type="solid"/>
            </v:shape>
          </v:group>
        </w:pict>
      </w:r>
      <w:r>
        <w:rPr>
          <w:sz w:val="20"/>
        </w:rPr>
      </w:r>
    </w:p>
    <w:p>
      <w:pPr>
        <w:spacing w:after="0"/>
        <w:rPr>
          <w:sz w:val="20"/>
        </w:rPr>
        <w:sectPr>
          <w:type w:val="continuous"/>
          <w:pgSz w:w="14400" w:h="10800" w:orient="landscape"/>
          <w:pgMar w:top="0" w:bottom="480" w:left="40" w:right="100"/>
        </w:sectPr>
      </w:pPr>
    </w:p>
    <w:p>
      <w:pPr>
        <w:pStyle w:val="BodyText"/>
        <w:rPr>
          <w:sz w:val="20"/>
        </w:rPr>
      </w:pPr>
      <w:r>
        <w:rPr/>
        <w:pict>
          <v:group style="position:absolute;margin-left:0pt;margin-top:0pt;width:720pt;height:96.5pt;mso-position-horizontal-relative:page;mso-position-vertical-relative:page;z-index:-252261376"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Heading1"/>
        <w:tabs>
          <w:tab w:pos="3703" w:val="left" w:leader="none"/>
        </w:tabs>
        <w:spacing w:before="101"/>
        <w:ind w:left="462" w:firstLine="0"/>
        <w:jc w:val="center"/>
      </w:pPr>
      <w:r>
        <w:rPr/>
        <w:drawing>
          <wp:anchor distT="0" distB="0" distL="0" distR="0" allowOverlap="1" layoutInCell="1" locked="0" behindDoc="0" simplePos="0" relativeHeight="23">
            <wp:simplePos x="0" y="0"/>
            <wp:positionH relativeFrom="page">
              <wp:posOffset>2693670</wp:posOffset>
            </wp:positionH>
            <wp:positionV relativeFrom="paragraph">
              <wp:posOffset>442719</wp:posOffset>
            </wp:positionV>
            <wp:extent cx="1957970" cy="1381125"/>
            <wp:effectExtent l="0" t="0" r="0" b="0"/>
            <wp:wrapTopAndBottom/>
            <wp:docPr id="21" name="image15.png"/>
            <wp:cNvGraphicFramePr>
              <a:graphicFrameLocks noChangeAspect="1"/>
            </wp:cNvGraphicFramePr>
            <a:graphic>
              <a:graphicData uri="http://schemas.openxmlformats.org/drawingml/2006/picture">
                <pic:pic>
                  <pic:nvPicPr>
                    <pic:cNvPr id="22" name="image15.png"/>
                    <pic:cNvPicPr/>
                  </pic:nvPicPr>
                  <pic:blipFill>
                    <a:blip r:embed="rId37" cstate="print"/>
                    <a:stretch>
                      <a:fillRect/>
                    </a:stretch>
                  </pic:blipFill>
                  <pic:spPr>
                    <a:xfrm>
                      <a:off x="0" y="0"/>
                      <a:ext cx="1957970" cy="1381125"/>
                    </a:xfrm>
                    <a:prstGeom prst="rect">
                      <a:avLst/>
                    </a:prstGeom>
                  </pic:spPr>
                </pic:pic>
              </a:graphicData>
            </a:graphic>
          </wp:anchor>
        </w:drawing>
      </w:r>
      <w:r>
        <w:rPr/>
        <w:pict>
          <v:group style="position:absolute;margin-left:376.5pt;margin-top:34.909779pt;width:153.1pt;height:108.75pt;mso-position-horizontal-relative:page;mso-position-vertical-relative:paragraph;z-index:-251633664;mso-wrap-distance-left:0;mso-wrap-distance-right:0" coordorigin="7530,698" coordsize="3062,2175">
            <v:shape style="position:absolute;left:7530;top:698;width:3062;height:2175" coordorigin="7530,698" coordsize="3062,2175" path="m10582,2873l7540,2873,7537,2873,7534,2871,7532,2869,7530,2866,7530,2863,7530,708,7530,705,7532,702,7534,700,7537,699,7540,698,10582,698,10585,699,10588,700,10590,702,10592,705,10592,708,7550,708,7540,718,7550,718,7550,2853,7540,2853,7550,2863,10592,2863,10592,2866,10590,2869,10588,2871,10585,2873,10582,2873xm7550,718l7540,718,7550,708,7550,718xm10572,718l7550,718,7550,708,10572,708,10572,718xm10572,2863l10572,708,10582,718,10592,718,10592,2853,10582,2853,10572,2863xm10592,718l10582,718,10572,708,10592,708,10592,718xm7550,2863l7540,2853,7550,2853,7550,2863xm10572,2863l7550,2863,7550,2853,10572,2853,10572,2863xm10592,2863l10572,2863,10582,2853,10592,2853,10592,2863xe" filled="true" fillcolor="#000000" stroked="false">
              <v:path arrowok="t"/>
              <v:fill type="solid"/>
            </v:shape>
            <v:rect style="position:absolute;left:8901;top:1161;width:1361;height:1248" filled="true" fillcolor="#000000" stroked="false">
              <v:fill type="solid"/>
            </v:rect>
            <v:shape style="position:absolute;left:8881;top:1141;width:1401;height:1287" coordorigin="8881,1141" coordsize="1401,1287" path="m10262,2428l8901,2428,8897,2428,8893,2427,8890,2425,8887,2422,8884,2419,8883,2416,8881,2412,8881,2408,8881,1161,8881,1157,8883,1154,8884,1150,8887,1147,8890,1145,8893,1143,8897,1142,8901,1141,10262,1141,10266,1142,10270,1143,10273,1145,10276,1147,10279,1150,10280,1154,10282,1157,10282,1161,8921,1161,8901,1181,8921,1181,8921,2388,8901,2388,8921,2408,10282,2408,10282,2412,10280,2416,10279,2419,10276,2422,10273,2425,10270,2427,10266,2428,10262,2428xm8921,1181l8901,1181,8921,1161,8921,1181xm10242,1181l8921,1181,8921,1161,10242,1161,10242,1181xm10242,2408l10242,1161,10262,1181,10282,1181,10282,2388,10262,2388,10242,2408xm10282,1181l10262,1181,10242,1161,10282,1161,10282,1181xm8921,2408l8901,2388,8921,2388,8921,2408xm10242,2408l8921,2408,8921,2388,10242,2388,10242,2408xm10282,2408l10242,2408,10262,2388,10282,2388,10282,2408xe" filled="true" fillcolor="#000000" stroked="false">
              <v:path arrowok="t"/>
              <v:fill type="solid"/>
            </v:shape>
            <w10:wrap type="topAndBottom"/>
          </v:group>
        </w:pict>
      </w:r>
      <w:r>
        <w:rPr/>
        <w:t>A</w:t>
        <w:tab/>
        <w:t>B</w:t>
      </w:r>
    </w:p>
    <w:p>
      <w:pPr>
        <w:tabs>
          <w:tab w:pos="3760" w:val="left" w:leader="none"/>
        </w:tabs>
        <w:spacing w:before="329" w:after="57"/>
        <w:ind w:left="423" w:right="0" w:firstLine="0"/>
        <w:jc w:val="center"/>
        <w:rPr>
          <w:sz w:val="28"/>
        </w:rPr>
      </w:pPr>
      <w:r>
        <w:rPr>
          <w:sz w:val="28"/>
        </w:rPr>
        <w:t>Dilation</w:t>
        <w:tab/>
        <w:t>Erosion</w:t>
      </w:r>
    </w:p>
    <w:p>
      <w:pPr>
        <w:tabs>
          <w:tab w:pos="7470" w:val="left" w:leader="none"/>
        </w:tabs>
        <w:spacing w:line="240" w:lineRule="auto"/>
        <w:ind w:left="4182" w:right="0" w:firstLine="0"/>
        <w:rPr>
          <w:sz w:val="20"/>
        </w:rPr>
      </w:pPr>
      <w:r>
        <w:rPr>
          <w:sz w:val="20"/>
        </w:rPr>
        <w:drawing>
          <wp:inline distT="0" distB="0" distL="0" distR="0">
            <wp:extent cx="1957970" cy="1381125"/>
            <wp:effectExtent l="0" t="0" r="0" b="0"/>
            <wp:docPr id="23" name="image16.png"/>
            <wp:cNvGraphicFramePr>
              <a:graphicFrameLocks noChangeAspect="1"/>
            </wp:cNvGraphicFramePr>
            <a:graphic>
              <a:graphicData uri="http://schemas.openxmlformats.org/drawingml/2006/picture">
                <pic:pic>
                  <pic:nvPicPr>
                    <pic:cNvPr id="24" name="image16.png"/>
                    <pic:cNvPicPr/>
                  </pic:nvPicPr>
                  <pic:blipFill>
                    <a:blip r:embed="rId38" cstate="print"/>
                    <a:stretch>
                      <a:fillRect/>
                    </a:stretch>
                  </pic:blipFill>
                  <pic:spPr>
                    <a:xfrm>
                      <a:off x="0" y="0"/>
                      <a:ext cx="1957970" cy="1381125"/>
                    </a:xfrm>
                    <a:prstGeom prst="rect">
                      <a:avLst/>
                    </a:prstGeom>
                  </pic:spPr>
                </pic:pic>
              </a:graphicData>
            </a:graphic>
          </wp:inline>
        </w:drawing>
      </w:r>
      <w:r>
        <w:rPr>
          <w:sz w:val="20"/>
        </w:rPr>
      </w:r>
      <w:r>
        <w:rPr>
          <w:sz w:val="20"/>
        </w:rPr>
        <w:tab/>
      </w:r>
      <w:r>
        <w:rPr>
          <w:sz w:val="20"/>
        </w:rPr>
        <w:drawing>
          <wp:inline distT="0" distB="0" distL="0" distR="0">
            <wp:extent cx="1944370" cy="1381125"/>
            <wp:effectExtent l="0" t="0" r="0" b="0"/>
            <wp:docPr id="25" name="image17.png"/>
            <wp:cNvGraphicFramePr>
              <a:graphicFrameLocks noChangeAspect="1"/>
            </wp:cNvGraphicFramePr>
            <a:graphic>
              <a:graphicData uri="http://schemas.openxmlformats.org/drawingml/2006/picture">
                <pic:pic>
                  <pic:nvPicPr>
                    <pic:cNvPr id="26" name="image17.png"/>
                    <pic:cNvPicPr/>
                  </pic:nvPicPr>
                  <pic:blipFill>
                    <a:blip r:embed="rId39" cstate="print"/>
                    <a:stretch>
                      <a:fillRect/>
                    </a:stretch>
                  </pic:blipFill>
                  <pic:spPr>
                    <a:xfrm>
                      <a:off x="0" y="0"/>
                      <a:ext cx="1944370" cy="1381125"/>
                    </a:xfrm>
                    <a:prstGeom prst="rect">
                      <a:avLst/>
                    </a:prstGeom>
                  </pic:spPr>
                </pic:pic>
              </a:graphicData>
            </a:graphic>
          </wp:inline>
        </w:drawing>
      </w:r>
      <w:r>
        <w:rPr>
          <w:sz w:val="20"/>
        </w:rPr>
      </w:r>
    </w:p>
    <w:sectPr>
      <w:headerReference w:type="default" r:id="rId35"/>
      <w:footerReference w:type="default" r:id="rId36"/>
      <w:pgSz w:w="14400" w:h="10800" w:orient="landscape"/>
      <w:pgMar w:header="0" w:footer="0" w:top="0" w:bottom="280" w:left="4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MS UI Gothic">
    <w:altName w:val="MS UI Gothic"/>
    <w:charset w:val="0"/>
    <w:family w:val="swiss"/>
    <w:pitch w:val="variable"/>
  </w:font>
  <w:font w:name="Tahoma">
    <w:altName w:val="Tahoma"/>
    <w:charset w:val="0"/>
    <w:family w:val="swiss"/>
    <w:pitch w:val="variable"/>
  </w:font>
  <w:font w:name="宋体">
    <w:altName w:val="宋体"/>
    <w:charset w:val="86"/>
    <w:family w:val="auto"/>
    <w:pitch w:val="variable"/>
  </w:font>
  <w:font w:name="Wingdings">
    <w:altName w:val="Wingdings"/>
    <w:charset w:val="2"/>
    <w:family w:val="auto"/>
    <w:pitch w:val="variable"/>
  </w:font>
  <w:font w:name="微软雅黑">
    <w:altName w:val="微软雅黑"/>
    <w:charset w:val="86"/>
    <w:family w:val="swiss"/>
    <w:pitch w:val="variable"/>
  </w:font>
  <w:font w:name="仿宋">
    <w:altName w:val="仿宋"/>
    <w:charset w:val="86"/>
    <w:family w:val="modern"/>
    <w:pitch w:val="fixed"/>
  </w:font>
  <w:font w:name="等线">
    <w:altName w:val="等线"/>
    <w:charset w:val="86"/>
    <w:family w:val="auto"/>
    <w:pitch w:val="variable"/>
  </w:font>
  <w:font w:name="MS PGothic">
    <w:altName w:val="MS PGothic"/>
    <w:charset w:val="0"/>
    <w:family w:val="swiss"/>
    <w:pitch w:val="variable"/>
  </w:font>
  <w:font w:name="Arial">
    <w:altName w:val="Arial"/>
    <w:charset w:val="0"/>
    <w:family w:val="swiss"/>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697.25pt;margin-top:514.464661pt;width:17.6pt;height:22.45pt;mso-position-horizontal-relative:page;mso-position-vertical-relative:page;z-index:-252286976" type="#_x0000_t202" filled="false" stroked="false">
          <v:textbox inset="0,0,0,0">
            <w:txbxContent>
              <w:p>
                <w:pPr>
                  <w:spacing w:before="21"/>
                  <w:ind w:left="40" w:right="0" w:firstLine="0"/>
                  <w:jc w:val="left"/>
                  <w:rPr>
                    <w:rFonts w:ascii="Courier New"/>
                    <w:sz w:val="36"/>
                  </w:rPr>
                </w:pPr>
                <w:r>
                  <w:rPr/>
                  <w:fldChar w:fldCharType="begin"/>
                </w:r>
                <w:r>
                  <w:rPr>
                    <w:rFonts w:ascii="Courier New"/>
                    <w:color w:val="996600"/>
                    <w:sz w:val="36"/>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68.875pt;margin-top:514.514648pt;width:14.85pt;height:22.4pt;mso-position-horizontal-relative:page;mso-position-vertical-relative:page;z-index:-252271616" type="#_x0000_t202" filled="false" stroked="false">
          <v:textbox inset="0,0,0,0">
            <w:txbxContent>
              <w:p>
                <w:pPr>
                  <w:spacing w:before="20"/>
                  <w:ind w:left="40" w:right="0" w:firstLine="0"/>
                  <w:jc w:val="left"/>
                  <w:rPr>
                    <w:rFonts w:ascii="Courier New"/>
                    <w:sz w:val="36"/>
                  </w:rPr>
                </w:pPr>
                <w:r>
                  <w:rPr/>
                  <w:fldChar w:fldCharType="begin"/>
                </w:r>
                <w:r>
                  <w:rPr>
                    <w:rFonts w:ascii="Courier New"/>
                    <w:color w:val="996600"/>
                    <w:sz w:val="36"/>
                  </w:rPr>
                  <w:instrText> PAGE </w:instrText>
                </w:r>
                <w:r>
                  <w:rPr/>
                  <w:fldChar w:fldCharType="separate"/>
                </w:r>
                <w:r>
                  <w:rPr/>
                  <w:t>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58.075012pt;margin-top:514.514648pt;width:25.65pt;height:22.4pt;mso-position-horizontal-relative:page;mso-position-vertical-relative:page;z-index:-252269568" type="#_x0000_t202" filled="false" stroked="false">
          <v:textbox inset="0,0,0,0">
            <w:txbxContent>
              <w:p>
                <w:pPr>
                  <w:spacing w:before="20"/>
                  <w:ind w:left="40" w:right="0" w:firstLine="0"/>
                  <w:jc w:val="left"/>
                  <w:rPr>
                    <w:rFonts w:ascii="Courier New"/>
                    <w:sz w:val="36"/>
                  </w:rPr>
                </w:pPr>
                <w:r>
                  <w:rPr/>
                  <w:fldChar w:fldCharType="begin"/>
                </w:r>
                <w:r>
                  <w:rPr>
                    <w:rFonts w:ascii="Courier New"/>
                    <w:color w:val="996600"/>
                    <w:sz w:val="36"/>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649994pt;margin-top:511.425781pt;width:72.05pt;height:16.05pt;mso-position-horizontal-relative:page;mso-position-vertical-relative:page;z-index:-252267520" type="#_x0000_t202" filled="false" stroked="false">
          <v:textbox inset="0,0,0,0">
            <w:txbxContent>
              <w:p>
                <w:pPr>
                  <w:spacing w:line="321" w:lineRule="exact" w:before="0"/>
                  <w:ind w:left="20" w:right="0" w:firstLine="0"/>
                  <w:jc w:val="left"/>
                  <w:rPr>
                    <w:sz w:val="28"/>
                  </w:rPr>
                </w:pPr>
                <w:r>
                  <w:rPr>
                    <w:sz w:val="28"/>
                  </w:rPr>
                  <w:t>网络结构图</w:t>
                </w:r>
              </w:p>
            </w:txbxContent>
          </v:textbox>
          <w10:wrap type="none"/>
        </v:shape>
      </w:pict>
    </w:r>
    <w:r>
      <w:rPr/>
      <w:pict>
        <v:shape style="position:absolute;margin-left:658.075012pt;margin-top:514.514648pt;width:25.65pt;height:22.4pt;mso-position-horizontal-relative:page;mso-position-vertical-relative:page;z-index:-252266496" type="#_x0000_t202" filled="false" stroked="false">
          <v:textbox inset="0,0,0,0">
            <w:txbxContent>
              <w:p>
                <w:pPr>
                  <w:spacing w:before="20"/>
                  <w:ind w:left="40" w:right="0" w:firstLine="0"/>
                  <w:jc w:val="left"/>
                  <w:rPr>
                    <w:rFonts w:ascii="Courier New"/>
                    <w:sz w:val="36"/>
                  </w:rPr>
                </w:pPr>
                <w:r>
                  <w:rPr/>
                  <w:fldChar w:fldCharType="begin"/>
                </w:r>
                <w:r>
                  <w:rPr>
                    <w:rFonts w:ascii="Courier New"/>
                    <w:color w:val="996600"/>
                    <w:sz w:val="36"/>
                  </w:rPr>
                  <w:instrText> PAGE </w:instrText>
                </w:r>
                <w:r>
                  <w:rPr/>
                  <w:fldChar w:fldCharType="separate"/>
                </w:r>
                <w:r>
                  <w:rPr/>
                  <w:t>13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7pt;margin-top:51.00935pt;width:281.75pt;height:40.7pt;mso-position-horizontal-relative:page;mso-position-vertical-relative:page;z-index:-252285952" type="#_x0000_t202" filled="false" stroked="false">
          <v:textbox inset="0,0,0,0">
            <w:txbxContent>
              <w:p>
                <w:pPr>
                  <w:spacing w:before="21"/>
                  <w:ind w:left="20" w:right="0" w:firstLine="0"/>
                  <w:jc w:val="left"/>
                  <w:rPr>
                    <w:rFonts w:ascii="Tahoma"/>
                    <w:sz w:val="64"/>
                  </w:rPr>
                </w:pPr>
                <w:r>
                  <w:rPr>
                    <w:rFonts w:ascii="Tahoma"/>
                    <w:sz w:val="64"/>
                  </w:rPr>
                  <w:t>Technology Domain</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7pt;margin-top:51.00935pt;width:135.75pt;height:40.7pt;mso-position-horizontal-relative:page;mso-position-vertical-relative:page;z-index:-252268544" type="#_x0000_t202" filled="false" stroked="false">
          <v:textbox inset="0,0,0,0">
            <w:txbxContent>
              <w:p>
                <w:pPr>
                  <w:spacing w:before="21"/>
                  <w:ind w:left="20" w:right="0" w:firstLine="0"/>
                  <w:jc w:val="left"/>
                  <w:rPr>
                    <w:rFonts w:ascii="Tahoma"/>
                    <w:sz w:val="64"/>
                  </w:rPr>
                </w:pPr>
                <w:r>
                  <w:rPr>
                    <w:rFonts w:ascii="Tahoma"/>
                    <w:sz w:val="64"/>
                  </w:rPr>
                  <w:t>Invention</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pt;width:720pt;height:96.5pt;mso-position-horizontal-relative:page;mso-position-vertical-relative:page;z-index:-252284928"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pict>
        <v:shape style="position:absolute;margin-left:14.7pt;margin-top:51.00935pt;width:220.5pt;height:40.7pt;mso-position-horizontal-relative:page;mso-position-vertical-relative:page;z-index:-252283904" type="#_x0000_t202" filled="false" stroked="false">
          <v:textbox inset="0,0,0,0">
            <w:txbxContent>
              <w:p>
                <w:pPr>
                  <w:spacing w:before="21"/>
                  <w:ind w:left="20" w:right="0" w:firstLine="0"/>
                  <w:jc w:val="left"/>
                  <w:rPr>
                    <w:rFonts w:ascii="Tahoma"/>
                    <w:sz w:val="64"/>
                  </w:rPr>
                </w:pPr>
                <w:r>
                  <w:rPr>
                    <w:rFonts w:ascii="Tahoma"/>
                    <w:sz w:val="64"/>
                  </w:rPr>
                  <w:t>Term Definition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pt;width:720pt;height:96.5pt;mso-position-horizontal-relative:page;mso-position-vertical-relative:page;z-index:-252282880"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pict>
        <v:shape style="position:absolute;margin-left:14.7pt;margin-top:51.00935pt;width:173.85pt;height:40.7pt;mso-position-horizontal-relative:page;mso-position-vertical-relative:page;z-index:-252281856" type="#_x0000_t202" filled="false" stroked="false">
          <v:textbox inset="0,0,0,0">
            <w:txbxContent>
              <w:p>
                <w:pPr>
                  <w:spacing w:before="21"/>
                  <w:ind w:left="20" w:right="0" w:firstLine="0"/>
                  <w:jc w:val="left"/>
                  <w:rPr>
                    <w:rFonts w:ascii="Tahoma"/>
                    <w:sz w:val="64"/>
                  </w:rPr>
                </w:pPr>
                <w:r>
                  <w:rPr>
                    <w:rFonts w:ascii="Tahoma"/>
                    <w:sz w:val="64"/>
                  </w:rPr>
                  <w:t>Related Arts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pt;width:720pt;height:96.5pt;mso-position-horizontal-relative:page;mso-position-vertical-relative:page;z-index:-252280832"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pict>
        <v:shape style="position:absolute;margin-left:14.7pt;margin-top:51.00935pt;width:300pt;height:40.7pt;mso-position-horizontal-relative:page;mso-position-vertical-relative:page;z-index:-252279808" type="#_x0000_t202" filled="false" stroked="false">
          <v:textbox inset="0,0,0,0">
            <w:txbxContent>
              <w:p>
                <w:pPr>
                  <w:spacing w:before="21"/>
                  <w:ind w:left="20" w:right="0" w:firstLine="0"/>
                  <w:jc w:val="left"/>
                  <w:rPr>
                    <w:rFonts w:ascii="Tahoma"/>
                    <w:sz w:val="64"/>
                  </w:rPr>
                </w:pPr>
                <w:r>
                  <w:rPr>
                    <w:rFonts w:ascii="Tahoma"/>
                    <w:sz w:val="64"/>
                  </w:rPr>
                  <w:t>The Most Related Art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7pt;margin-top:51.00935pt;width:135.75pt;height:40.7pt;mso-position-horizontal-relative:page;mso-position-vertical-relative:page;z-index:-252278784" type="#_x0000_t202" filled="false" stroked="false">
          <v:textbox inset="0,0,0,0">
            <w:txbxContent>
              <w:p>
                <w:pPr>
                  <w:spacing w:before="21"/>
                  <w:ind w:left="20" w:right="0" w:firstLine="0"/>
                  <w:jc w:val="left"/>
                  <w:rPr>
                    <w:rFonts w:ascii="Tahoma"/>
                    <w:sz w:val="64"/>
                  </w:rPr>
                </w:pPr>
                <w:r>
                  <w:rPr>
                    <w:rFonts w:ascii="Tahoma"/>
                    <w:sz w:val="64"/>
                  </w:rPr>
                  <w:t>Invention</w:t>
                </w:r>
              </w:p>
            </w:txbxContent>
          </v:textbox>
          <w10:wrap type="none"/>
        </v:shape>
      </w:pict>
    </w:r>
    <w:r>
      <w:rPr/>
      <w:pict>
        <v:shape style="position:absolute;margin-left:168.399994pt;margin-top:51.00935pt;width:154.4pt;height:40.7pt;mso-position-horizontal-relative:page;mso-position-vertical-relative:page;z-index:-252277760" type="#_x0000_t202" filled="false" stroked="false">
          <v:textbox inset="0,0,0,0">
            <w:txbxContent>
              <w:p>
                <w:pPr>
                  <w:spacing w:before="21"/>
                  <w:ind w:left="20" w:right="0" w:firstLine="0"/>
                  <w:jc w:val="left"/>
                  <w:rPr>
                    <w:rFonts w:ascii="Tahoma" w:hAnsi="Tahoma"/>
                    <w:sz w:val="64"/>
                  </w:rPr>
                </w:pPr>
                <w:r>
                  <w:rPr>
                    <w:rFonts w:ascii="Tahoma" w:hAnsi="Tahoma"/>
                    <w:sz w:val="64"/>
                  </w:rPr>
                  <w:t>– Key Idea</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pt;width:720pt;height:96.5pt;mso-position-horizontal-relative:page;mso-position-vertical-relative:page;z-index:-252276736"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pict>
        <v:shape style="position:absolute;margin-left:14.7pt;margin-top:51.00935pt;width:135.75pt;height:40.7pt;mso-position-horizontal-relative:page;mso-position-vertical-relative:page;z-index:-252275712" type="#_x0000_t202" filled="false" stroked="false">
          <v:textbox inset="0,0,0,0">
            <w:txbxContent>
              <w:p>
                <w:pPr>
                  <w:spacing w:before="21"/>
                  <w:ind w:left="20" w:right="0" w:firstLine="0"/>
                  <w:jc w:val="left"/>
                  <w:rPr>
                    <w:rFonts w:ascii="Tahoma"/>
                    <w:sz w:val="64"/>
                  </w:rPr>
                </w:pPr>
                <w:r>
                  <w:rPr>
                    <w:rFonts w:ascii="Tahoma"/>
                    <w:sz w:val="64"/>
                  </w:rPr>
                  <w:t>Invention</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pt;width:720pt;height:96.5pt;mso-position-horizontal-relative:page;mso-position-vertical-relative:page;z-index:-252274688" coordorigin="0,0" coordsize="14400,1930">
          <v:shape style="position:absolute;left:0;top:0;width:14400;height:1884" coordorigin="0,0" coordsize="14400,1884" path="m14400,0l170,0,0,0,0,1884,170,1884,170,182,14400,182,14400,0e" filled="true" fillcolor="#fadf52" stroked="false">
            <v:path arrowok="t"/>
            <v:fill type="solid"/>
          </v:shape>
          <v:line style="position:absolute" from="3458,1885" to="14118,1885" stroked="true" strokeweight="4.5pt" strokecolor="#996600">
            <v:stroke dashstyle="solid"/>
          </v:line>
          <w10:wrap type="none"/>
        </v:group>
      </w:pict>
    </w:r>
    <w:r>
      <w:rPr/>
      <w:pict>
        <v:shape style="position:absolute;margin-left:14.7pt;margin-top:51.00935pt;width:135.75pt;height:40.7pt;mso-position-horizontal-relative:page;mso-position-vertical-relative:page;z-index:-252273664" type="#_x0000_t202" filled="false" stroked="false">
          <v:textbox inset="0,0,0,0">
            <w:txbxContent>
              <w:p>
                <w:pPr>
                  <w:spacing w:before="21"/>
                  <w:ind w:left="20" w:right="0" w:firstLine="0"/>
                  <w:jc w:val="left"/>
                  <w:rPr>
                    <w:rFonts w:ascii="Tahoma"/>
                    <w:sz w:val="64"/>
                  </w:rPr>
                </w:pPr>
                <w:r>
                  <w:rPr>
                    <w:rFonts w:ascii="Tahoma"/>
                    <w:sz w:val="64"/>
                  </w:rPr>
                  <w:t>Invention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7pt;margin-top:51.00935pt;width:135.75pt;height:40.7pt;mso-position-horizontal-relative:page;mso-position-vertical-relative:page;z-index:-252272640" type="#_x0000_t202" filled="false" stroked="false">
          <v:textbox inset="0,0,0,0">
            <w:txbxContent>
              <w:p>
                <w:pPr>
                  <w:spacing w:before="21"/>
                  <w:ind w:left="20" w:right="0" w:firstLine="0"/>
                  <w:jc w:val="left"/>
                  <w:rPr>
                    <w:rFonts w:ascii="Tahoma"/>
                    <w:sz w:val="64"/>
                  </w:rPr>
                </w:pPr>
                <w:r>
                  <w:rPr>
                    <w:rFonts w:ascii="Tahoma"/>
                    <w:sz w:val="64"/>
                  </w:rPr>
                  <w:t>Invention</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7pt;margin-top:51.00935pt;width:197pt;height:76.45pt;mso-position-horizontal-relative:page;mso-position-vertical-relative:page;z-index:-252270592" type="#_x0000_t202" filled="false" stroked="false">
          <v:textbox inset="0,0,0,0">
            <w:txbxContent>
              <w:p>
                <w:pPr>
                  <w:spacing w:before="21"/>
                  <w:ind w:left="20" w:right="0" w:firstLine="0"/>
                  <w:jc w:val="left"/>
                  <w:rPr>
                    <w:rFonts w:ascii="Tahoma"/>
                    <w:sz w:val="64"/>
                  </w:rPr>
                </w:pPr>
                <w:r>
                  <w:rPr>
                    <w:rFonts w:ascii="Tahoma"/>
                    <w:sz w:val="64"/>
                  </w:rPr>
                  <w:t>Invention</w:t>
                </w:r>
              </w:p>
              <w:p>
                <w:pPr>
                  <w:tabs>
                    <w:tab w:pos="1039" w:val="left" w:leader="none"/>
                  </w:tabs>
                  <w:spacing w:line="479" w:lineRule="exact" w:before="256"/>
                  <w:ind w:left="560" w:right="0" w:firstLine="0"/>
                  <w:jc w:val="left"/>
                  <w:rPr>
                    <w:rFonts w:ascii="等线" w:hAnsi="等线" w:eastAsia="等线" w:hint="eastAsia"/>
                    <w:b/>
                    <w:sz w:val="36"/>
                  </w:rPr>
                </w:pPr>
                <w:r>
                  <w:rPr>
                    <w:rFonts w:ascii="Wingdings" w:hAnsi="Wingdings" w:eastAsia="Wingdings"/>
                    <w:color w:val="996600"/>
                    <w:sz w:val="36"/>
                  </w:rPr>
                  <w:t></w:t>
                </w:r>
                <w:r>
                  <w:rPr>
                    <w:rFonts w:ascii="Times New Roman" w:hAnsi="Times New Roman" w:eastAsia="Times New Roman"/>
                    <w:color w:val="996600"/>
                    <w:sz w:val="36"/>
                  </w:rPr>
                  <w:tab/>
                </w:r>
                <w:r>
                  <w:rPr>
                    <w:rFonts w:ascii="等线" w:hAnsi="等线" w:eastAsia="等线" w:hint="eastAsia"/>
                    <w:b/>
                    <w:sz w:val="36"/>
                  </w:rPr>
                  <w:t>降噪、图像二值化</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814" w:hanging="480"/>
      </w:pPr>
      <w:rPr>
        <w:rFonts w:hint="default" w:ascii="Wingdings" w:hAnsi="Wingdings" w:eastAsia="Wingdings" w:cs="Wingdings"/>
        <w:color w:val="996600"/>
        <w:w w:val="100"/>
        <w:sz w:val="36"/>
        <w:szCs w:val="36"/>
        <w:lang w:val="en-US" w:eastAsia="en-US" w:bidi="en-US"/>
      </w:rPr>
    </w:lvl>
    <w:lvl w:ilvl="1">
      <w:start w:val="0"/>
      <w:numFmt w:val="bullet"/>
      <w:lvlText w:val="•"/>
      <w:lvlJc w:val="left"/>
      <w:pPr>
        <w:ind w:left="8860" w:hanging="480"/>
      </w:pPr>
      <w:rPr>
        <w:rFonts w:hint="default"/>
        <w:lang w:val="en-US" w:eastAsia="en-US" w:bidi="en-US"/>
      </w:rPr>
    </w:lvl>
    <w:lvl w:ilvl="2">
      <w:start w:val="0"/>
      <w:numFmt w:val="bullet"/>
      <w:lvlText w:val="•"/>
      <w:lvlJc w:val="left"/>
      <w:pPr>
        <w:ind w:left="9460" w:hanging="480"/>
      </w:pPr>
      <w:rPr>
        <w:rFonts w:hint="default"/>
        <w:lang w:val="en-US" w:eastAsia="en-US" w:bidi="en-US"/>
      </w:rPr>
    </w:lvl>
    <w:lvl w:ilvl="3">
      <w:start w:val="0"/>
      <w:numFmt w:val="bullet"/>
      <w:lvlText w:val="•"/>
      <w:lvlJc w:val="left"/>
      <w:pPr>
        <w:ind w:left="10060" w:hanging="480"/>
      </w:pPr>
      <w:rPr>
        <w:rFonts w:hint="default"/>
        <w:lang w:val="en-US" w:eastAsia="en-US" w:bidi="en-US"/>
      </w:rPr>
    </w:lvl>
    <w:lvl w:ilvl="4">
      <w:start w:val="0"/>
      <w:numFmt w:val="bullet"/>
      <w:lvlText w:val="•"/>
      <w:lvlJc w:val="left"/>
      <w:pPr>
        <w:ind w:left="10660" w:hanging="480"/>
      </w:pPr>
      <w:rPr>
        <w:rFonts w:hint="default"/>
        <w:lang w:val="en-US" w:eastAsia="en-US" w:bidi="en-US"/>
      </w:rPr>
    </w:lvl>
    <w:lvl w:ilvl="5">
      <w:start w:val="0"/>
      <w:numFmt w:val="bullet"/>
      <w:lvlText w:val="•"/>
      <w:lvlJc w:val="left"/>
      <w:pPr>
        <w:ind w:left="11260" w:hanging="480"/>
      </w:pPr>
      <w:rPr>
        <w:rFonts w:hint="default"/>
        <w:lang w:val="en-US" w:eastAsia="en-US" w:bidi="en-US"/>
      </w:rPr>
    </w:lvl>
    <w:lvl w:ilvl="6">
      <w:start w:val="0"/>
      <w:numFmt w:val="bullet"/>
      <w:lvlText w:val="•"/>
      <w:lvlJc w:val="left"/>
      <w:pPr>
        <w:ind w:left="11860" w:hanging="480"/>
      </w:pPr>
      <w:rPr>
        <w:rFonts w:hint="default"/>
        <w:lang w:val="en-US" w:eastAsia="en-US" w:bidi="en-US"/>
      </w:rPr>
    </w:lvl>
    <w:lvl w:ilvl="7">
      <w:start w:val="0"/>
      <w:numFmt w:val="bullet"/>
      <w:lvlText w:val="•"/>
      <w:lvlJc w:val="left"/>
      <w:pPr>
        <w:ind w:left="12460" w:hanging="480"/>
      </w:pPr>
      <w:rPr>
        <w:rFonts w:hint="default"/>
        <w:lang w:val="en-US" w:eastAsia="en-US" w:bidi="en-US"/>
      </w:rPr>
    </w:lvl>
    <w:lvl w:ilvl="8">
      <w:start w:val="0"/>
      <w:numFmt w:val="bullet"/>
      <w:lvlText w:val="•"/>
      <w:lvlJc w:val="left"/>
      <w:pPr>
        <w:ind w:left="13060" w:hanging="480"/>
      </w:pPr>
      <w:rPr>
        <w:rFonts w:hint="default"/>
        <w:lang w:val="en-US" w:eastAsia="en-US" w:bidi="en-US"/>
      </w:rPr>
    </w:lvl>
  </w:abstractNum>
  <w:abstractNum w:abstractNumId="2">
    <w:multiLevelType w:val="hybridMultilevel"/>
    <w:lvl w:ilvl="0">
      <w:start w:val="0"/>
      <w:numFmt w:val="bullet"/>
      <w:lvlText w:val=""/>
      <w:lvlJc w:val="left"/>
      <w:pPr>
        <w:ind w:left="1294" w:hanging="480"/>
      </w:pPr>
      <w:rPr>
        <w:rFonts w:hint="default" w:ascii="Wingdings" w:hAnsi="Wingdings" w:eastAsia="Wingdings" w:cs="Wingdings"/>
        <w:color w:val="996600"/>
        <w:w w:val="100"/>
        <w:sz w:val="36"/>
        <w:szCs w:val="36"/>
        <w:lang w:val="en-US" w:eastAsia="en-US" w:bidi="en-US"/>
      </w:rPr>
    </w:lvl>
    <w:lvl w:ilvl="1">
      <w:start w:val="0"/>
      <w:numFmt w:val="bullet"/>
      <w:lvlText w:val="•"/>
      <w:lvlJc w:val="left"/>
      <w:pPr>
        <w:ind w:left="2596" w:hanging="480"/>
      </w:pPr>
      <w:rPr>
        <w:rFonts w:hint="default"/>
        <w:lang w:val="en-US" w:eastAsia="en-US" w:bidi="en-US"/>
      </w:rPr>
    </w:lvl>
    <w:lvl w:ilvl="2">
      <w:start w:val="0"/>
      <w:numFmt w:val="bullet"/>
      <w:lvlText w:val="•"/>
      <w:lvlJc w:val="left"/>
      <w:pPr>
        <w:ind w:left="3892" w:hanging="480"/>
      </w:pPr>
      <w:rPr>
        <w:rFonts w:hint="default"/>
        <w:lang w:val="en-US" w:eastAsia="en-US" w:bidi="en-US"/>
      </w:rPr>
    </w:lvl>
    <w:lvl w:ilvl="3">
      <w:start w:val="0"/>
      <w:numFmt w:val="bullet"/>
      <w:lvlText w:val="•"/>
      <w:lvlJc w:val="left"/>
      <w:pPr>
        <w:ind w:left="5188" w:hanging="480"/>
      </w:pPr>
      <w:rPr>
        <w:rFonts w:hint="default"/>
        <w:lang w:val="en-US" w:eastAsia="en-US" w:bidi="en-US"/>
      </w:rPr>
    </w:lvl>
    <w:lvl w:ilvl="4">
      <w:start w:val="0"/>
      <w:numFmt w:val="bullet"/>
      <w:lvlText w:val="•"/>
      <w:lvlJc w:val="left"/>
      <w:pPr>
        <w:ind w:left="6484" w:hanging="480"/>
      </w:pPr>
      <w:rPr>
        <w:rFonts w:hint="default"/>
        <w:lang w:val="en-US" w:eastAsia="en-US" w:bidi="en-US"/>
      </w:rPr>
    </w:lvl>
    <w:lvl w:ilvl="5">
      <w:start w:val="0"/>
      <w:numFmt w:val="bullet"/>
      <w:lvlText w:val="•"/>
      <w:lvlJc w:val="left"/>
      <w:pPr>
        <w:ind w:left="7780" w:hanging="480"/>
      </w:pPr>
      <w:rPr>
        <w:rFonts w:hint="default"/>
        <w:lang w:val="en-US" w:eastAsia="en-US" w:bidi="en-US"/>
      </w:rPr>
    </w:lvl>
    <w:lvl w:ilvl="6">
      <w:start w:val="0"/>
      <w:numFmt w:val="bullet"/>
      <w:lvlText w:val="•"/>
      <w:lvlJc w:val="left"/>
      <w:pPr>
        <w:ind w:left="9076" w:hanging="480"/>
      </w:pPr>
      <w:rPr>
        <w:rFonts w:hint="default"/>
        <w:lang w:val="en-US" w:eastAsia="en-US" w:bidi="en-US"/>
      </w:rPr>
    </w:lvl>
    <w:lvl w:ilvl="7">
      <w:start w:val="0"/>
      <w:numFmt w:val="bullet"/>
      <w:lvlText w:val="•"/>
      <w:lvlJc w:val="left"/>
      <w:pPr>
        <w:ind w:left="10372" w:hanging="480"/>
      </w:pPr>
      <w:rPr>
        <w:rFonts w:hint="default"/>
        <w:lang w:val="en-US" w:eastAsia="en-US" w:bidi="en-US"/>
      </w:rPr>
    </w:lvl>
    <w:lvl w:ilvl="8">
      <w:start w:val="0"/>
      <w:numFmt w:val="bullet"/>
      <w:lvlText w:val="•"/>
      <w:lvlJc w:val="left"/>
      <w:pPr>
        <w:ind w:left="11668" w:hanging="480"/>
      </w:pPr>
      <w:rPr>
        <w:rFonts w:hint="default"/>
        <w:lang w:val="en-US" w:eastAsia="en-US" w:bidi="en-US"/>
      </w:rPr>
    </w:lvl>
  </w:abstractNum>
  <w:abstractNum w:abstractNumId="1">
    <w:multiLevelType w:val="hybridMultilevel"/>
    <w:lvl w:ilvl="0">
      <w:start w:val="0"/>
      <w:numFmt w:val="bullet"/>
      <w:lvlText w:val=""/>
      <w:lvlJc w:val="left"/>
      <w:pPr>
        <w:ind w:left="814" w:hanging="480"/>
      </w:pPr>
      <w:rPr>
        <w:rFonts w:hint="default" w:ascii="Wingdings" w:hAnsi="Wingdings" w:eastAsia="Wingdings" w:cs="Wingdings"/>
        <w:color w:val="996600"/>
        <w:w w:val="100"/>
        <w:sz w:val="36"/>
        <w:szCs w:val="36"/>
        <w:lang w:val="en-US" w:eastAsia="en-US" w:bidi="en-US"/>
      </w:rPr>
    </w:lvl>
    <w:lvl w:ilvl="1">
      <w:start w:val="0"/>
      <w:numFmt w:val="bullet"/>
      <w:lvlText w:val="•"/>
      <w:lvlJc w:val="left"/>
      <w:pPr>
        <w:ind w:left="2164" w:hanging="480"/>
      </w:pPr>
      <w:rPr>
        <w:rFonts w:hint="default"/>
        <w:lang w:val="en-US" w:eastAsia="en-US" w:bidi="en-US"/>
      </w:rPr>
    </w:lvl>
    <w:lvl w:ilvl="2">
      <w:start w:val="0"/>
      <w:numFmt w:val="bullet"/>
      <w:lvlText w:val="•"/>
      <w:lvlJc w:val="left"/>
      <w:pPr>
        <w:ind w:left="3508" w:hanging="480"/>
      </w:pPr>
      <w:rPr>
        <w:rFonts w:hint="default"/>
        <w:lang w:val="en-US" w:eastAsia="en-US" w:bidi="en-US"/>
      </w:rPr>
    </w:lvl>
    <w:lvl w:ilvl="3">
      <w:start w:val="0"/>
      <w:numFmt w:val="bullet"/>
      <w:lvlText w:val="•"/>
      <w:lvlJc w:val="left"/>
      <w:pPr>
        <w:ind w:left="4852" w:hanging="480"/>
      </w:pPr>
      <w:rPr>
        <w:rFonts w:hint="default"/>
        <w:lang w:val="en-US" w:eastAsia="en-US" w:bidi="en-US"/>
      </w:rPr>
    </w:lvl>
    <w:lvl w:ilvl="4">
      <w:start w:val="0"/>
      <w:numFmt w:val="bullet"/>
      <w:lvlText w:val="•"/>
      <w:lvlJc w:val="left"/>
      <w:pPr>
        <w:ind w:left="6196" w:hanging="480"/>
      </w:pPr>
      <w:rPr>
        <w:rFonts w:hint="default"/>
        <w:lang w:val="en-US" w:eastAsia="en-US" w:bidi="en-US"/>
      </w:rPr>
    </w:lvl>
    <w:lvl w:ilvl="5">
      <w:start w:val="0"/>
      <w:numFmt w:val="bullet"/>
      <w:lvlText w:val="•"/>
      <w:lvlJc w:val="left"/>
      <w:pPr>
        <w:ind w:left="7540" w:hanging="480"/>
      </w:pPr>
      <w:rPr>
        <w:rFonts w:hint="default"/>
        <w:lang w:val="en-US" w:eastAsia="en-US" w:bidi="en-US"/>
      </w:rPr>
    </w:lvl>
    <w:lvl w:ilvl="6">
      <w:start w:val="0"/>
      <w:numFmt w:val="bullet"/>
      <w:lvlText w:val="•"/>
      <w:lvlJc w:val="left"/>
      <w:pPr>
        <w:ind w:left="8884" w:hanging="480"/>
      </w:pPr>
      <w:rPr>
        <w:rFonts w:hint="default"/>
        <w:lang w:val="en-US" w:eastAsia="en-US" w:bidi="en-US"/>
      </w:rPr>
    </w:lvl>
    <w:lvl w:ilvl="7">
      <w:start w:val="0"/>
      <w:numFmt w:val="bullet"/>
      <w:lvlText w:val="•"/>
      <w:lvlJc w:val="left"/>
      <w:pPr>
        <w:ind w:left="10228" w:hanging="480"/>
      </w:pPr>
      <w:rPr>
        <w:rFonts w:hint="default"/>
        <w:lang w:val="en-US" w:eastAsia="en-US" w:bidi="en-US"/>
      </w:rPr>
    </w:lvl>
    <w:lvl w:ilvl="8">
      <w:start w:val="0"/>
      <w:numFmt w:val="bullet"/>
      <w:lvlText w:val="•"/>
      <w:lvlJc w:val="left"/>
      <w:pPr>
        <w:ind w:left="11572" w:hanging="480"/>
      </w:pPr>
      <w:rPr>
        <w:rFonts w:hint="default"/>
        <w:lang w:val="en-US" w:eastAsia="en-US" w:bidi="en-US"/>
      </w:rPr>
    </w:lvl>
  </w:abstractNum>
  <w:abstractNum w:abstractNumId="0">
    <w:multiLevelType w:val="hybridMultilevel"/>
    <w:lvl w:ilvl="0">
      <w:start w:val="0"/>
      <w:numFmt w:val="bullet"/>
      <w:lvlText w:val=""/>
      <w:lvlJc w:val="left"/>
      <w:pPr>
        <w:ind w:left="814" w:hanging="540"/>
      </w:pPr>
      <w:rPr>
        <w:rFonts w:hint="default"/>
        <w:w w:val="100"/>
        <w:lang w:val="en-US" w:eastAsia="en-US" w:bidi="en-US"/>
      </w:rPr>
    </w:lvl>
    <w:lvl w:ilvl="1">
      <w:start w:val="0"/>
      <w:numFmt w:val="bullet"/>
      <w:lvlText w:val=""/>
      <w:lvlJc w:val="left"/>
      <w:pPr>
        <w:ind w:left="1444" w:hanging="450"/>
      </w:pPr>
      <w:rPr>
        <w:rFonts w:hint="default" w:ascii="Wingdings" w:hAnsi="Wingdings" w:eastAsia="Wingdings" w:cs="Wingdings"/>
        <w:color w:val="CC3300"/>
        <w:w w:val="100"/>
        <w:sz w:val="25"/>
        <w:szCs w:val="25"/>
        <w:lang w:val="en-US" w:eastAsia="en-US" w:bidi="en-US"/>
      </w:rPr>
    </w:lvl>
    <w:lvl w:ilvl="2">
      <w:start w:val="0"/>
      <w:numFmt w:val="bullet"/>
      <w:lvlText w:val="•"/>
      <w:lvlJc w:val="left"/>
      <w:pPr>
        <w:ind w:left="2864" w:hanging="450"/>
      </w:pPr>
      <w:rPr>
        <w:rFonts w:hint="default"/>
        <w:lang w:val="en-US" w:eastAsia="en-US" w:bidi="en-US"/>
      </w:rPr>
    </w:lvl>
    <w:lvl w:ilvl="3">
      <w:start w:val="0"/>
      <w:numFmt w:val="bullet"/>
      <w:lvlText w:val="•"/>
      <w:lvlJc w:val="left"/>
      <w:pPr>
        <w:ind w:left="4288" w:hanging="450"/>
      </w:pPr>
      <w:rPr>
        <w:rFonts w:hint="default"/>
        <w:lang w:val="en-US" w:eastAsia="en-US" w:bidi="en-US"/>
      </w:rPr>
    </w:lvl>
    <w:lvl w:ilvl="4">
      <w:start w:val="0"/>
      <w:numFmt w:val="bullet"/>
      <w:lvlText w:val="•"/>
      <w:lvlJc w:val="left"/>
      <w:pPr>
        <w:ind w:left="5713" w:hanging="450"/>
      </w:pPr>
      <w:rPr>
        <w:rFonts w:hint="default"/>
        <w:lang w:val="en-US" w:eastAsia="en-US" w:bidi="en-US"/>
      </w:rPr>
    </w:lvl>
    <w:lvl w:ilvl="5">
      <w:start w:val="0"/>
      <w:numFmt w:val="bullet"/>
      <w:lvlText w:val="•"/>
      <w:lvlJc w:val="left"/>
      <w:pPr>
        <w:ind w:left="7137" w:hanging="450"/>
      </w:pPr>
      <w:rPr>
        <w:rFonts w:hint="default"/>
        <w:lang w:val="en-US" w:eastAsia="en-US" w:bidi="en-US"/>
      </w:rPr>
    </w:lvl>
    <w:lvl w:ilvl="6">
      <w:start w:val="0"/>
      <w:numFmt w:val="bullet"/>
      <w:lvlText w:val="•"/>
      <w:lvlJc w:val="left"/>
      <w:pPr>
        <w:ind w:left="8562" w:hanging="450"/>
      </w:pPr>
      <w:rPr>
        <w:rFonts w:hint="default"/>
        <w:lang w:val="en-US" w:eastAsia="en-US" w:bidi="en-US"/>
      </w:rPr>
    </w:lvl>
    <w:lvl w:ilvl="7">
      <w:start w:val="0"/>
      <w:numFmt w:val="bullet"/>
      <w:lvlText w:val="•"/>
      <w:lvlJc w:val="left"/>
      <w:pPr>
        <w:ind w:left="9986" w:hanging="450"/>
      </w:pPr>
      <w:rPr>
        <w:rFonts w:hint="default"/>
        <w:lang w:val="en-US" w:eastAsia="en-US" w:bidi="en-US"/>
      </w:rPr>
    </w:lvl>
    <w:lvl w:ilvl="8">
      <w:start w:val="0"/>
      <w:numFmt w:val="bullet"/>
      <w:lvlText w:val="•"/>
      <w:lvlJc w:val="left"/>
      <w:pPr>
        <w:ind w:left="11411" w:hanging="450"/>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仿宋" w:hAnsi="仿宋" w:eastAsia="仿宋" w:cs="仿宋"/>
      <w:lang w:val="en-US" w:eastAsia="en-US" w:bidi="en-US"/>
    </w:rPr>
  </w:style>
  <w:style w:styleId="BodyText" w:type="paragraph">
    <w:name w:val="Body Text"/>
    <w:basedOn w:val="Normal"/>
    <w:uiPriority w:val="1"/>
    <w:qFormat/>
    <w:pPr/>
    <w:rPr>
      <w:rFonts w:ascii="仿宋" w:hAnsi="仿宋" w:eastAsia="仿宋" w:cs="仿宋"/>
      <w:sz w:val="24"/>
      <w:szCs w:val="24"/>
      <w:lang w:val="en-US" w:eastAsia="en-US" w:bidi="en-US"/>
    </w:rPr>
  </w:style>
  <w:style w:styleId="Heading1" w:type="paragraph">
    <w:name w:val="Heading 1"/>
    <w:basedOn w:val="Normal"/>
    <w:uiPriority w:val="1"/>
    <w:qFormat/>
    <w:pPr>
      <w:spacing w:before="88"/>
      <w:ind w:left="814" w:hanging="540"/>
      <w:outlineLvl w:val="1"/>
    </w:pPr>
    <w:rPr>
      <w:rFonts w:ascii="Tahoma" w:hAnsi="Tahoma" w:eastAsia="Tahoma" w:cs="Tahoma"/>
      <w:sz w:val="40"/>
      <w:szCs w:val="40"/>
      <w:lang w:val="en-US" w:eastAsia="en-US" w:bidi="en-US"/>
    </w:rPr>
  </w:style>
  <w:style w:styleId="Heading2" w:type="paragraph">
    <w:name w:val="Heading 2"/>
    <w:basedOn w:val="Normal"/>
    <w:uiPriority w:val="1"/>
    <w:qFormat/>
    <w:pPr>
      <w:spacing w:before="49"/>
      <w:ind w:left="814" w:hanging="480"/>
      <w:outlineLvl w:val="2"/>
    </w:pPr>
    <w:rPr>
      <w:rFonts w:ascii="等线" w:hAnsi="等线" w:eastAsia="等线" w:cs="等线"/>
      <w:b/>
      <w:bCs/>
      <w:sz w:val="36"/>
      <w:szCs w:val="36"/>
      <w:lang w:val="en-US" w:eastAsia="en-US" w:bidi="en-US"/>
    </w:rPr>
  </w:style>
  <w:style w:styleId="Heading3" w:type="paragraph">
    <w:name w:val="Heading 3"/>
    <w:basedOn w:val="Normal"/>
    <w:uiPriority w:val="1"/>
    <w:qFormat/>
    <w:pPr>
      <w:spacing w:before="20"/>
      <w:ind w:left="40"/>
      <w:outlineLvl w:val="3"/>
    </w:pPr>
    <w:rPr>
      <w:rFonts w:ascii="仿宋" w:hAnsi="仿宋" w:eastAsia="仿宋" w:cs="仿宋"/>
      <w:sz w:val="36"/>
      <w:szCs w:val="36"/>
      <w:lang w:val="en-US" w:eastAsia="en-US" w:bidi="en-US"/>
    </w:rPr>
  </w:style>
  <w:style w:styleId="Heading4" w:type="paragraph">
    <w:name w:val="Heading 4"/>
    <w:basedOn w:val="Normal"/>
    <w:uiPriority w:val="1"/>
    <w:qFormat/>
    <w:pPr>
      <w:spacing w:before="34" w:line="297" w:lineRule="exact"/>
      <w:ind w:left="1015"/>
      <w:outlineLvl w:val="4"/>
    </w:pPr>
    <w:rPr>
      <w:rFonts w:ascii="仿宋" w:hAnsi="仿宋" w:eastAsia="仿宋" w:cs="仿宋"/>
      <w:b/>
      <w:bCs/>
      <w:sz w:val="24"/>
      <w:szCs w:val="24"/>
      <w:lang w:val="en-US" w:eastAsia="en-US" w:bidi="en-US"/>
    </w:rPr>
  </w:style>
  <w:style w:styleId="ListParagraph" w:type="paragraph">
    <w:name w:val="List Paragraph"/>
    <w:basedOn w:val="Normal"/>
    <w:uiPriority w:val="1"/>
    <w:qFormat/>
    <w:pPr>
      <w:spacing w:before="16"/>
      <w:ind w:left="814" w:hanging="480"/>
    </w:pPr>
    <w:rPr>
      <w:rFonts w:ascii="仿宋" w:hAnsi="仿宋" w:eastAsia="仿宋" w:cs="仿宋"/>
      <w:lang w:val="en-US" w:eastAsia="en-US" w:bidi="en-US"/>
    </w:rPr>
  </w:style>
  <w:style w:styleId="TableParagraph" w:type="paragraph">
    <w:name w:val="Table Paragraph"/>
    <w:basedOn w:val="Normal"/>
    <w:uiPriority w:val="1"/>
    <w:qFormat/>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2.xml"/><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eader" Target="header7.xml"/><Relationship Id="rId21" Type="http://schemas.openxmlformats.org/officeDocument/2006/relationships/footer" Target="footer3.xml"/><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header" Target="header8.xml"/><Relationship Id="rId25" Type="http://schemas.openxmlformats.org/officeDocument/2006/relationships/footer" Target="footer4.xml"/><Relationship Id="rId26" Type="http://schemas.openxmlformats.org/officeDocument/2006/relationships/image" Target="media/image10.jpeg"/><Relationship Id="rId27" Type="http://schemas.openxmlformats.org/officeDocument/2006/relationships/header" Target="header9.xml"/><Relationship Id="rId28" Type="http://schemas.openxmlformats.org/officeDocument/2006/relationships/footer" Target="footer5.xml"/><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header" Target="header10.xml"/><Relationship Id="rId33" Type="http://schemas.openxmlformats.org/officeDocument/2006/relationships/footer" Target="footer6.xml"/><Relationship Id="rId34" Type="http://schemas.openxmlformats.org/officeDocument/2006/relationships/image" Target="media/image14.jpeg"/><Relationship Id="rId35" Type="http://schemas.openxmlformats.org/officeDocument/2006/relationships/header" Target="header11.xml"/><Relationship Id="rId36" Type="http://schemas.openxmlformats.org/officeDocument/2006/relationships/footer" Target="footer7.xm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2022-01-09T03:39:02Z</dcterms:created>
  <dcterms:modified xsi:type="dcterms:W3CDTF">2022-01-09T03:39:02Z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2022-01-09T00:00:00Z</vt:filetime>
  </property>
  <property fmtid="{D5CDD505-2E9C-101B-9397-08002B2CF9AE}" pid="3" name="Creator">
    <vt:lpwstr>WPS 演示</vt:lpwstr>
  </property>
  <property fmtid="{D5CDD505-2E9C-101B-9397-08002B2CF9AE}" pid="4" name="LastSaved">
    <vt:filetime>2022-01-09T00:00:00Z</vt:filetime>
  </property>
</Properties>
</file>