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FE17" w14:textId="21C53747" w:rsidR="00751E77" w:rsidRPr="00751E77" w:rsidRDefault="00751E77">
      <w:pPr>
        <w:rPr>
          <w:b/>
          <w:bCs/>
        </w:rPr>
      </w:pPr>
      <w:r w:rsidRPr="00751E77">
        <w:rPr>
          <w:b/>
          <w:bCs/>
        </w:rPr>
        <w:t>Education Chair</w:t>
      </w:r>
    </w:p>
    <w:p w14:paraId="590482C8" w14:textId="77777777" w:rsidR="00751E77" w:rsidRPr="00751E77" w:rsidRDefault="00751E77" w:rsidP="00751E77">
      <w:r w:rsidRPr="00751E77">
        <w:t>In general, the education chair/committee is responsible for coordinating the shorter educational programs held in conjunction with chapter meetings. (The program chair/committee typically plans the longer seminars/workshops.)</w:t>
      </w:r>
    </w:p>
    <w:p w14:paraId="1D1A108B" w14:textId="77777777" w:rsidR="00751E77" w:rsidRPr="00751E77" w:rsidRDefault="00751E77" w:rsidP="00751E77">
      <w:r w:rsidRPr="00751E77">
        <w:t>In some chapters, the program and education committees are the same. If this is the case, the chapter vice president and program/education committee chair(s) may wish to combine and rewrite the education and program chair/committee role descriptions.</w:t>
      </w:r>
    </w:p>
    <w:p w14:paraId="0BF96ED4" w14:textId="77777777" w:rsidR="00751E77" w:rsidRPr="00751E77" w:rsidRDefault="00751E77" w:rsidP="00751E77">
      <w:r w:rsidRPr="00751E77">
        <w:rPr>
          <w:b/>
          <w:bCs/>
        </w:rPr>
        <w:t>Continuing Professional Education (CPE) Credits</w:t>
      </w:r>
    </w:p>
    <w:p w14:paraId="7B1D75AE" w14:textId="77777777" w:rsidR="00751E77" w:rsidRPr="00751E77" w:rsidRDefault="00751E77" w:rsidP="00751E77">
      <w:r w:rsidRPr="00751E77">
        <w:t>Explore and familiarize yourself with information and tools for issuing CPE credits that are available in the Chapter Leader Portal and on ISACA.org:</w:t>
      </w:r>
    </w:p>
    <w:p w14:paraId="34389D08" w14:textId="77777777" w:rsidR="00751E77" w:rsidRPr="00751E77" w:rsidRDefault="00751E77" w:rsidP="00751E77">
      <w:pPr>
        <w:numPr>
          <w:ilvl w:val="0"/>
          <w:numId w:val="1"/>
        </w:numPr>
      </w:pPr>
      <w:hyperlink r:id="rId5" w:tgtFrame="_blank" w:history="1">
        <w:r w:rsidRPr="00751E77">
          <w:rPr>
            <w:rStyle w:val="Hyperlink"/>
          </w:rPr>
          <w:t>Qualifying Professional Education Activities</w:t>
        </w:r>
      </w:hyperlink>
    </w:p>
    <w:p w14:paraId="7AED0974" w14:textId="77777777" w:rsidR="00751E77" w:rsidRPr="00751E77" w:rsidRDefault="00751E77" w:rsidP="00751E77">
      <w:pPr>
        <w:numPr>
          <w:ilvl w:val="0"/>
          <w:numId w:val="1"/>
        </w:numPr>
      </w:pPr>
      <w:hyperlink r:id="rId6" w:history="1">
        <w:r w:rsidRPr="00751E77">
          <w:rPr>
            <w:rStyle w:val="Hyperlink"/>
          </w:rPr>
          <w:t>Chapter Event Operations Toolkit</w:t>
        </w:r>
      </w:hyperlink>
      <w:r w:rsidRPr="00751E77">
        <w:t>– includes samples, checklists, tips, and more</w:t>
      </w:r>
    </w:p>
    <w:p w14:paraId="7290A744" w14:textId="77777777" w:rsidR="00751E77" w:rsidRPr="00751E77" w:rsidRDefault="00751E77" w:rsidP="00751E77">
      <w:pPr>
        <w:numPr>
          <w:ilvl w:val="0"/>
          <w:numId w:val="1"/>
        </w:numPr>
      </w:pPr>
      <w:hyperlink r:id="rId7" w:history="1">
        <w:r w:rsidRPr="00751E77">
          <w:rPr>
            <w:rStyle w:val="Hyperlink"/>
          </w:rPr>
          <w:t>CPE Upload Tool</w:t>
        </w:r>
      </w:hyperlink>
    </w:p>
    <w:p w14:paraId="326DCCEC" w14:textId="77777777" w:rsidR="00751E77" w:rsidRPr="00751E77" w:rsidRDefault="00751E77" w:rsidP="00751E77">
      <w:pPr>
        <w:numPr>
          <w:ilvl w:val="0"/>
          <w:numId w:val="1"/>
        </w:numPr>
      </w:pPr>
      <w:hyperlink r:id="rId8" w:history="1">
        <w:r w:rsidRPr="00751E77">
          <w:rPr>
            <w:rStyle w:val="Hyperlink"/>
          </w:rPr>
          <w:t>CPE Certificate of Attendance Template</w:t>
        </w:r>
      </w:hyperlink>
    </w:p>
    <w:p w14:paraId="395B3EE5" w14:textId="77777777" w:rsidR="00751E77" w:rsidRPr="00751E77" w:rsidRDefault="00751E77" w:rsidP="00751E77">
      <w:r w:rsidRPr="00751E77">
        <w:t xml:space="preserve">Explore the event-related tools </w:t>
      </w:r>
      <w:hyperlink r:id="rId9" w:history="1">
        <w:r w:rsidRPr="00751E77">
          <w:rPr>
            <w:rStyle w:val="Hyperlink"/>
          </w:rPr>
          <w:t>available in Engage</w:t>
        </w:r>
      </w:hyperlink>
      <w:r w:rsidRPr="00751E77">
        <w:t>. At the very least, chapters must enter their events into Event Manager on Engage for chapter compliance.</w:t>
      </w:r>
    </w:p>
    <w:p w14:paraId="7C88A3C4" w14:textId="77777777" w:rsidR="00751E77" w:rsidRPr="00751E77" w:rsidRDefault="00751E77" w:rsidP="00751E77">
      <w:r w:rsidRPr="00751E77">
        <w:rPr>
          <w:b/>
          <w:bCs/>
        </w:rPr>
        <w:t xml:space="preserve">After events, </w:t>
      </w:r>
      <w:r w:rsidRPr="00751E77">
        <w:t>education chairs should follow up with nonmember attendees to share the benefits of ISACA membership, which could ultimately lead to chapter growth.</w:t>
      </w:r>
    </w:p>
    <w:p w14:paraId="20FF8879" w14:textId="77777777" w:rsidR="00751E77" w:rsidRPr="00751E77" w:rsidRDefault="00751E77" w:rsidP="00751E77">
      <w:r w:rsidRPr="00751E77">
        <w:t>Major Responsibilities</w:t>
      </w:r>
    </w:p>
    <w:p w14:paraId="06233D96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Develops monthly topic lists and annual education budget with assistance and guidance from the vice president, to be submitted to the chapter board.</w:t>
      </w:r>
    </w:p>
    <w:p w14:paraId="10FE5CBE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Coordinates educational activities with other leaders/volunteers of the chapter.</w:t>
      </w:r>
    </w:p>
    <w:p w14:paraId="09388FD0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Arranges and recommends informative topics that will contribute to the members' personal and professional growth.</w:t>
      </w:r>
    </w:p>
    <w:p w14:paraId="59F1C72C" w14:textId="77777777" w:rsidR="00751E77" w:rsidRPr="00751E77" w:rsidRDefault="00751E77" w:rsidP="00751E77">
      <w:pPr>
        <w:numPr>
          <w:ilvl w:val="1"/>
          <w:numId w:val="2"/>
        </w:numPr>
      </w:pPr>
      <w:r w:rsidRPr="00751E77">
        <w:t>Draws on chapter members to present and participate in a panel discussion and/or hold a workshop. </w:t>
      </w:r>
    </w:p>
    <w:p w14:paraId="2B72CE0F" w14:textId="77777777" w:rsidR="00751E77" w:rsidRPr="00751E77" w:rsidRDefault="00751E77" w:rsidP="00751E77">
      <w:pPr>
        <w:numPr>
          <w:ilvl w:val="1"/>
          <w:numId w:val="2"/>
        </w:numPr>
      </w:pPr>
      <w:r w:rsidRPr="00751E77">
        <w:t>Researches and identifies programs that are professionally demanding and aimed at the needs of beginner, intermediate, and/or advanced professionals.</w:t>
      </w:r>
    </w:p>
    <w:p w14:paraId="6E57DE94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lastRenderedPageBreak/>
        <w:t>Coordinates selections of speakers and/or panel/workshop leaders for each meeting.</w:t>
      </w:r>
    </w:p>
    <w:p w14:paraId="3C02B865" w14:textId="77777777" w:rsidR="00751E77" w:rsidRPr="00751E77" w:rsidRDefault="00751E77" w:rsidP="00751E77">
      <w:pPr>
        <w:numPr>
          <w:ilvl w:val="1"/>
          <w:numId w:val="2"/>
        </w:numPr>
      </w:pPr>
      <w:r w:rsidRPr="00751E77">
        <w:t>Identifies speakers from various sources, including other chapters and organizations (e.g., Federal law enforcement, police departments, professional organizations, local companies, local employers).</w:t>
      </w:r>
    </w:p>
    <w:p w14:paraId="4F68D26F" w14:textId="77777777" w:rsidR="00751E77" w:rsidRPr="00751E77" w:rsidRDefault="00751E77" w:rsidP="00751E77">
      <w:pPr>
        <w:numPr>
          <w:ilvl w:val="1"/>
          <w:numId w:val="2"/>
        </w:numPr>
      </w:pPr>
      <w:r w:rsidRPr="00751E77">
        <w:t>Collects biographical information (bio, headshot photo) from the speaker for use during his/her introduction.</w:t>
      </w:r>
    </w:p>
    <w:p w14:paraId="035DBAB4" w14:textId="77777777" w:rsidR="00751E77" w:rsidRPr="00751E77" w:rsidRDefault="00751E77" w:rsidP="00751E77">
      <w:pPr>
        <w:numPr>
          <w:ilvl w:val="1"/>
          <w:numId w:val="2"/>
        </w:numPr>
      </w:pPr>
      <w:r w:rsidRPr="00751E77">
        <w:t>Manages all speaker arrangements and logistics (e.g., travel, hotel, presentation materials).</w:t>
      </w:r>
    </w:p>
    <w:p w14:paraId="3DD03EB8" w14:textId="77777777" w:rsidR="00751E77" w:rsidRPr="00751E77" w:rsidRDefault="00751E77" w:rsidP="00751E77">
      <w:pPr>
        <w:numPr>
          <w:ilvl w:val="1"/>
          <w:numId w:val="2"/>
        </w:numPr>
      </w:pPr>
      <w:r w:rsidRPr="00751E77">
        <w:t>Ensures equipment required by the speaker(s) is available.</w:t>
      </w:r>
    </w:p>
    <w:p w14:paraId="7902DC93" w14:textId="77777777" w:rsidR="00751E77" w:rsidRPr="00751E77" w:rsidRDefault="00751E77" w:rsidP="00751E77">
      <w:pPr>
        <w:numPr>
          <w:ilvl w:val="1"/>
          <w:numId w:val="2"/>
        </w:numPr>
      </w:pPr>
      <w:r w:rsidRPr="00751E77">
        <w:t>Provides a minimum of one “standby” program for the current year, in the event of an emergency/no-show situation.</w:t>
      </w:r>
    </w:p>
    <w:p w14:paraId="7DD4FB65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Works with appropriate individual(s) to coordinate registration for events and entering events into the Event Manager on Engage. </w:t>
      </w:r>
    </w:p>
    <w:p w14:paraId="6EBD459A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Builds a library of program topics, course materials, and speakers.</w:t>
      </w:r>
    </w:p>
    <w:p w14:paraId="6E242525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Surveys members to determine topics of interest.</w:t>
      </w:r>
    </w:p>
    <w:p w14:paraId="7BB1F48C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Distributes and collects evaluation forms at appropriate meetings and provides a report of the results to the chapter board.</w:t>
      </w:r>
    </w:p>
    <w:p w14:paraId="74FFA5A7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Coordinates with the treasurer, as appropriate, to obtain a gift, honorarium, or fee for the speaker(s).</w:t>
      </w:r>
    </w:p>
    <w:p w14:paraId="0E82EF2F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Sends letter of thanks to the speaker(s).</w:t>
      </w:r>
    </w:p>
    <w:p w14:paraId="501E86C2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Maintains a record of monthly meetings and attendees. The records are crucial when a certification holder is audited and needs to verify his/her attendance.</w:t>
      </w:r>
    </w:p>
    <w:p w14:paraId="3E24B285" w14:textId="77777777" w:rsidR="00751E77" w:rsidRPr="00751E77" w:rsidRDefault="00751E77" w:rsidP="00751E77">
      <w:pPr>
        <w:numPr>
          <w:ilvl w:val="0"/>
          <w:numId w:val="2"/>
        </w:numPr>
      </w:pPr>
      <w:r w:rsidRPr="00751E77">
        <w:t>Provides biographical material of all speakers to the webmaster for publication on the chapter website.</w:t>
      </w:r>
    </w:p>
    <w:p w14:paraId="20E15D54" w14:textId="77777777" w:rsidR="00751E77" w:rsidRPr="00751E77" w:rsidRDefault="00751E77" w:rsidP="00751E77">
      <w:r w:rsidRPr="00751E77">
        <w:t>Reporting Responsibilities</w:t>
      </w:r>
    </w:p>
    <w:p w14:paraId="00C61E29" w14:textId="77777777" w:rsidR="00751E77" w:rsidRPr="00751E77" w:rsidRDefault="00751E77" w:rsidP="00751E77">
      <w:r w:rsidRPr="00751E77">
        <w:t>The education chair/committee reports to the chapter vice president and, as applicable, works closely with the program and arrangements committee(s), the webmaster, the membership director, and the publicity committee.</w:t>
      </w:r>
    </w:p>
    <w:p w14:paraId="4B7FB8AD" w14:textId="77777777" w:rsidR="00751E77" w:rsidRPr="00751E77" w:rsidRDefault="00751E77" w:rsidP="00751E77">
      <w:r w:rsidRPr="00751E77">
        <w:t>Turnover Procedures</w:t>
      </w:r>
    </w:p>
    <w:p w14:paraId="7DDC9E03" w14:textId="77777777" w:rsidR="00751E77" w:rsidRPr="00751E77" w:rsidRDefault="00751E77" w:rsidP="00751E77">
      <w:r w:rsidRPr="00751E77">
        <w:lastRenderedPageBreak/>
        <w:t xml:space="preserve">When your role is </w:t>
      </w:r>
      <w:proofErr w:type="gramStart"/>
      <w:r w:rsidRPr="00751E77">
        <w:t>turned</w:t>
      </w:r>
      <w:proofErr w:type="gramEnd"/>
      <w:r w:rsidRPr="00751E77">
        <w:t xml:space="preserve"> over to a new education chair/committee, the following steps should be </w:t>
      </w:r>
      <w:proofErr w:type="gramStart"/>
      <w:r w:rsidRPr="00751E77">
        <w:t>completed</w:t>
      </w:r>
      <w:proofErr w:type="gramEnd"/>
      <w:r w:rsidRPr="00751E77">
        <w:t>:</w:t>
      </w:r>
    </w:p>
    <w:p w14:paraId="13A6C43E" w14:textId="77777777" w:rsidR="00751E77" w:rsidRPr="00751E77" w:rsidRDefault="00751E77" w:rsidP="00751E77">
      <w:pPr>
        <w:numPr>
          <w:ilvl w:val="0"/>
          <w:numId w:val="3"/>
        </w:numPr>
      </w:pPr>
      <w:r w:rsidRPr="00751E77">
        <w:t>Prepare a list of all outstanding items, including arrangements for seminars/workshops for next year.</w:t>
      </w:r>
    </w:p>
    <w:p w14:paraId="7FC32868" w14:textId="77777777" w:rsidR="00751E77" w:rsidRPr="00751E77" w:rsidRDefault="00751E77" w:rsidP="00751E77">
      <w:pPr>
        <w:numPr>
          <w:ilvl w:val="0"/>
          <w:numId w:val="3"/>
        </w:numPr>
      </w:pPr>
      <w:r w:rsidRPr="00751E77">
        <w:t>Attend the turnover meeting as scheduled by the president. Turn over all documentation, procedure manuals, software, inventory, etc., at the meeting.</w:t>
      </w:r>
    </w:p>
    <w:p w14:paraId="7CF20C39" w14:textId="77777777" w:rsidR="00751E77" w:rsidRPr="00751E77" w:rsidRDefault="00751E77" w:rsidP="00751E77">
      <w:pPr>
        <w:numPr>
          <w:ilvl w:val="0"/>
          <w:numId w:val="3"/>
        </w:numPr>
      </w:pPr>
      <w:r w:rsidRPr="00751E77">
        <w:t>Transfer the permanent files to the new education chair/committee.</w:t>
      </w:r>
    </w:p>
    <w:p w14:paraId="1497DD12" w14:textId="77777777" w:rsidR="00751E77" w:rsidRDefault="00751E77"/>
    <w:sectPr w:rsidR="00751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707E"/>
    <w:multiLevelType w:val="multilevel"/>
    <w:tmpl w:val="B82A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F6798"/>
    <w:multiLevelType w:val="multilevel"/>
    <w:tmpl w:val="E81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013CC"/>
    <w:multiLevelType w:val="multilevel"/>
    <w:tmpl w:val="7F4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9442">
    <w:abstractNumId w:val="1"/>
  </w:num>
  <w:num w:numId="2" w16cid:durableId="954554719">
    <w:abstractNumId w:val="0"/>
  </w:num>
  <w:num w:numId="3" w16cid:durableId="1163929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77"/>
    <w:rsid w:val="006F2042"/>
    <w:rsid w:val="0075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C20A"/>
  <w15:chartTrackingRefBased/>
  <w15:docId w15:val="{4B57BEA6-35AF-4826-9ACA-3BA73365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E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ders.isaca.org/chapter-operations/manage-chapter/templat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ders.isaca.org/upload-c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ders.isaca.org/chapter-operations/marketing/chapter-toolki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saca.org/credentialing/how-to-earn-cp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ders.isaca.org/chapter-operations/manage-chapter/chapter-websites-hosted-on-eng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3423</Characters>
  <Application>Microsoft Office Word</Application>
  <DocSecurity>0</DocSecurity>
  <Lines>66</Lines>
  <Paragraphs>38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Sanders</dc:creator>
  <cp:keywords/>
  <dc:description/>
  <cp:lastModifiedBy>Camille Sanders</cp:lastModifiedBy>
  <cp:revision>1</cp:revision>
  <dcterms:created xsi:type="dcterms:W3CDTF">2026-10-13T21:42:00Z</dcterms:created>
  <dcterms:modified xsi:type="dcterms:W3CDTF">2026-10-13T21:42:00Z</dcterms:modified>
</cp:coreProperties>
</file>